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78303" w14:textId="77777777" w:rsidR="0029763B" w:rsidRDefault="0029763B" w:rsidP="0029763B">
      <w:pPr>
        <w:spacing w:after="0"/>
        <w:jc w:val="both"/>
        <w:rPr>
          <w:rFonts w:ascii="Times New Roman" w:hAnsi="Times New Roman" w:cs="Times New Roman"/>
          <w:sz w:val="24"/>
          <w:szCs w:val="24"/>
        </w:rPr>
      </w:pPr>
    </w:p>
    <w:p w14:paraId="0729EAC0" w14:textId="0C72D810" w:rsidR="0029763B" w:rsidRPr="00D567FE" w:rsidRDefault="0029763B" w:rsidP="0029763B">
      <w:pPr>
        <w:spacing w:after="0"/>
        <w:ind w:firstLine="708"/>
        <w:jc w:val="both"/>
        <w:rPr>
          <w:rFonts w:ascii="Times New Roman" w:hAnsi="Times New Roman" w:cs="Times New Roman"/>
        </w:rPr>
      </w:pPr>
      <w:r w:rsidRPr="00D567FE">
        <w:rPr>
          <w:rFonts w:ascii="Times New Roman" w:hAnsi="Times New Roman" w:cs="Times New Roman"/>
        </w:rPr>
        <w:t>Na temelju čl</w:t>
      </w:r>
      <w:r>
        <w:rPr>
          <w:rFonts w:ascii="Times New Roman" w:hAnsi="Times New Roman" w:cs="Times New Roman"/>
        </w:rPr>
        <w:t>anka 45.</w:t>
      </w:r>
      <w:r w:rsidRPr="00D567FE">
        <w:rPr>
          <w:rFonts w:ascii="Times New Roman" w:hAnsi="Times New Roman" w:cs="Times New Roman"/>
        </w:rPr>
        <w:t xml:space="preserve"> Zakona o proračunu („Narodne novine“, broj 144/21) i čl</w:t>
      </w:r>
      <w:r>
        <w:rPr>
          <w:rFonts w:ascii="Times New Roman" w:hAnsi="Times New Roman" w:cs="Times New Roman"/>
        </w:rPr>
        <w:t>anka</w:t>
      </w:r>
      <w:r w:rsidRPr="00D567FE">
        <w:rPr>
          <w:rFonts w:ascii="Times New Roman" w:hAnsi="Times New Roman" w:cs="Times New Roman"/>
        </w:rPr>
        <w:t xml:space="preserve"> </w:t>
      </w:r>
      <w:r>
        <w:rPr>
          <w:rFonts w:ascii="Times New Roman" w:hAnsi="Times New Roman" w:cs="Times New Roman"/>
        </w:rPr>
        <w:t>28</w:t>
      </w:r>
      <w:r w:rsidRPr="00D567FE">
        <w:rPr>
          <w:rFonts w:ascii="Times New Roman" w:hAnsi="Times New Roman" w:cs="Times New Roman"/>
        </w:rPr>
        <w:t xml:space="preserve">. Statuta Općine </w:t>
      </w:r>
      <w:r>
        <w:rPr>
          <w:rFonts w:ascii="Times New Roman" w:hAnsi="Times New Roman" w:cs="Times New Roman"/>
        </w:rPr>
        <w:t>Stankovci</w:t>
      </w:r>
      <w:r w:rsidRPr="00D567FE">
        <w:rPr>
          <w:rFonts w:ascii="Times New Roman" w:hAnsi="Times New Roman" w:cs="Times New Roman"/>
        </w:rPr>
        <w:t xml:space="preserve">  („Službeni </w:t>
      </w:r>
      <w:r>
        <w:rPr>
          <w:rFonts w:ascii="Times New Roman" w:hAnsi="Times New Roman" w:cs="Times New Roman"/>
        </w:rPr>
        <w:t>glasnik Općine Stankovci</w:t>
      </w:r>
      <w:r w:rsidRPr="00D567FE">
        <w:rPr>
          <w:rFonts w:ascii="Times New Roman" w:hAnsi="Times New Roman" w:cs="Times New Roman"/>
        </w:rPr>
        <w:t xml:space="preserve">“,  broj </w:t>
      </w:r>
      <w:r>
        <w:rPr>
          <w:rFonts w:ascii="Times New Roman" w:hAnsi="Times New Roman" w:cs="Times New Roman"/>
        </w:rPr>
        <w:t>1</w:t>
      </w:r>
      <w:r w:rsidRPr="00D567FE">
        <w:rPr>
          <w:rFonts w:ascii="Times New Roman" w:hAnsi="Times New Roman" w:cs="Times New Roman"/>
        </w:rPr>
        <w:t xml:space="preserve">/18, </w:t>
      </w:r>
      <w:r>
        <w:rPr>
          <w:rFonts w:ascii="Times New Roman" w:hAnsi="Times New Roman" w:cs="Times New Roman"/>
        </w:rPr>
        <w:t>1</w:t>
      </w:r>
      <w:r w:rsidRPr="00D567FE">
        <w:rPr>
          <w:rFonts w:ascii="Times New Roman" w:hAnsi="Times New Roman" w:cs="Times New Roman"/>
        </w:rPr>
        <w:t>/</w:t>
      </w:r>
      <w:r>
        <w:rPr>
          <w:rFonts w:ascii="Times New Roman" w:hAnsi="Times New Roman" w:cs="Times New Roman"/>
        </w:rPr>
        <w:t xml:space="preserve">21) </w:t>
      </w:r>
      <w:r w:rsidRPr="00D567FE">
        <w:rPr>
          <w:rFonts w:ascii="Times New Roman" w:hAnsi="Times New Roman" w:cs="Times New Roman"/>
        </w:rPr>
        <w:t xml:space="preserve">, Općinsko vijeće Općine </w:t>
      </w:r>
      <w:r>
        <w:rPr>
          <w:rFonts w:ascii="Times New Roman" w:hAnsi="Times New Roman" w:cs="Times New Roman"/>
        </w:rPr>
        <w:t>Stankovci</w:t>
      </w:r>
      <w:r w:rsidRPr="00D567FE">
        <w:rPr>
          <w:rFonts w:ascii="Times New Roman" w:hAnsi="Times New Roman" w:cs="Times New Roman"/>
        </w:rPr>
        <w:t xml:space="preserve"> na svojoj </w:t>
      </w:r>
      <w:r>
        <w:rPr>
          <w:rFonts w:ascii="Times New Roman" w:hAnsi="Times New Roman" w:cs="Times New Roman"/>
        </w:rPr>
        <w:t>7</w:t>
      </w:r>
      <w:r w:rsidRPr="00D567FE">
        <w:rPr>
          <w:rFonts w:ascii="Times New Roman" w:hAnsi="Times New Roman" w:cs="Times New Roman"/>
        </w:rPr>
        <w:t>. sjednic</w:t>
      </w:r>
      <w:r>
        <w:rPr>
          <w:rFonts w:ascii="Times New Roman" w:hAnsi="Times New Roman" w:cs="Times New Roman"/>
        </w:rPr>
        <w:t xml:space="preserve">i koja </w:t>
      </w:r>
      <w:r>
        <w:rPr>
          <w:rFonts w:ascii="Times New Roman" w:hAnsi="Times New Roman" w:cs="Times New Roman"/>
        </w:rPr>
        <w:t xml:space="preserve">je održana dana </w:t>
      </w:r>
      <w:r>
        <w:rPr>
          <w:rFonts w:ascii="Times New Roman" w:hAnsi="Times New Roman" w:cs="Times New Roman"/>
        </w:rPr>
        <w:t>20</w:t>
      </w:r>
      <w:r w:rsidRPr="00D567FE">
        <w:rPr>
          <w:rFonts w:ascii="Times New Roman" w:hAnsi="Times New Roman" w:cs="Times New Roman"/>
        </w:rPr>
        <w:t xml:space="preserve">. </w:t>
      </w:r>
      <w:r>
        <w:rPr>
          <w:rFonts w:ascii="Times New Roman" w:hAnsi="Times New Roman" w:cs="Times New Roman"/>
        </w:rPr>
        <w:t xml:space="preserve">svibnja </w:t>
      </w:r>
      <w:r w:rsidRPr="00D567FE">
        <w:rPr>
          <w:rFonts w:ascii="Times New Roman" w:hAnsi="Times New Roman" w:cs="Times New Roman"/>
        </w:rPr>
        <w:t xml:space="preserve"> 202</w:t>
      </w:r>
      <w:r>
        <w:rPr>
          <w:rFonts w:ascii="Times New Roman" w:hAnsi="Times New Roman" w:cs="Times New Roman"/>
        </w:rPr>
        <w:t>6</w:t>
      </w:r>
      <w:r w:rsidRPr="00D567FE">
        <w:rPr>
          <w:rFonts w:ascii="Times New Roman" w:hAnsi="Times New Roman" w:cs="Times New Roman"/>
        </w:rPr>
        <w:t>. godine, donosi</w:t>
      </w:r>
    </w:p>
    <w:p w14:paraId="6E1F875D" w14:textId="77777777" w:rsidR="0029763B" w:rsidRDefault="0029763B" w:rsidP="0029763B">
      <w:pPr>
        <w:spacing w:after="0"/>
        <w:jc w:val="both"/>
        <w:rPr>
          <w:rFonts w:ascii="Times New Roman" w:hAnsi="Times New Roman" w:cs="Times New Roman"/>
          <w:sz w:val="24"/>
          <w:szCs w:val="24"/>
        </w:rPr>
      </w:pPr>
    </w:p>
    <w:p w14:paraId="3F56533C" w14:textId="77777777" w:rsidR="00392831" w:rsidRDefault="0029763B" w:rsidP="0029763B">
      <w:pPr>
        <w:spacing w:after="0"/>
        <w:jc w:val="center"/>
        <w:rPr>
          <w:rFonts w:ascii="Times New Roman" w:hAnsi="Times New Roman" w:cs="Times New Roman"/>
          <w:b/>
          <w:bCs/>
          <w:sz w:val="24"/>
          <w:szCs w:val="24"/>
        </w:rPr>
      </w:pPr>
      <w:r>
        <w:rPr>
          <w:rFonts w:ascii="Times New Roman" w:hAnsi="Times New Roman" w:cs="Times New Roman"/>
          <w:b/>
          <w:bCs/>
          <w:sz w:val="24"/>
          <w:szCs w:val="24"/>
        </w:rPr>
        <w:t>I. izmjen</w:t>
      </w:r>
      <w:r>
        <w:rPr>
          <w:rFonts w:ascii="Times New Roman" w:hAnsi="Times New Roman" w:cs="Times New Roman"/>
          <w:b/>
          <w:bCs/>
          <w:sz w:val="24"/>
          <w:szCs w:val="24"/>
        </w:rPr>
        <w:t>e</w:t>
      </w:r>
      <w:r>
        <w:rPr>
          <w:rFonts w:ascii="Times New Roman" w:hAnsi="Times New Roman" w:cs="Times New Roman"/>
          <w:b/>
          <w:bCs/>
          <w:sz w:val="24"/>
          <w:szCs w:val="24"/>
        </w:rPr>
        <w:t xml:space="preserve"> i do</w:t>
      </w:r>
      <w:r>
        <w:rPr>
          <w:rFonts w:ascii="Times New Roman" w:hAnsi="Times New Roman" w:cs="Times New Roman"/>
          <w:b/>
          <w:bCs/>
          <w:sz w:val="24"/>
          <w:szCs w:val="24"/>
        </w:rPr>
        <w:t>pune P</w:t>
      </w:r>
      <w:r>
        <w:rPr>
          <w:rFonts w:ascii="Times New Roman" w:hAnsi="Times New Roman" w:cs="Times New Roman"/>
          <w:b/>
          <w:bCs/>
          <w:sz w:val="24"/>
          <w:szCs w:val="24"/>
        </w:rPr>
        <w:t xml:space="preserve">roračuna </w:t>
      </w:r>
    </w:p>
    <w:p w14:paraId="655B21B3" w14:textId="6A9A5FB3" w:rsidR="0029763B" w:rsidRDefault="0029763B" w:rsidP="0029763B">
      <w:pPr>
        <w:spacing w:after="0"/>
        <w:jc w:val="center"/>
        <w:rPr>
          <w:rFonts w:ascii="Times New Roman" w:hAnsi="Times New Roman" w:cs="Times New Roman"/>
          <w:b/>
          <w:bCs/>
          <w:sz w:val="24"/>
          <w:szCs w:val="24"/>
        </w:rPr>
      </w:pPr>
      <w:r>
        <w:rPr>
          <w:rFonts w:ascii="Times New Roman" w:hAnsi="Times New Roman" w:cs="Times New Roman"/>
          <w:b/>
          <w:bCs/>
          <w:sz w:val="24"/>
          <w:szCs w:val="24"/>
        </w:rPr>
        <w:t>Općine Stankovci za 2026. godinu</w:t>
      </w:r>
    </w:p>
    <w:p w14:paraId="7428B494" w14:textId="77777777" w:rsidR="0029763B" w:rsidRPr="00D567FE" w:rsidRDefault="0029763B" w:rsidP="0029763B">
      <w:pPr>
        <w:spacing w:after="0"/>
        <w:rPr>
          <w:rFonts w:ascii="Times New Roman" w:hAnsi="Times New Roman" w:cs="Times New Roman"/>
        </w:rPr>
      </w:pPr>
    </w:p>
    <w:p w14:paraId="58A488D3" w14:textId="77777777" w:rsidR="0029763B" w:rsidRPr="00D567FE" w:rsidRDefault="0029763B" w:rsidP="0029763B">
      <w:pPr>
        <w:spacing w:after="0"/>
        <w:jc w:val="center"/>
        <w:rPr>
          <w:rFonts w:ascii="Times New Roman" w:hAnsi="Times New Roman" w:cs="Times New Roman"/>
          <w:b/>
          <w:bCs/>
        </w:rPr>
      </w:pPr>
      <w:r w:rsidRPr="00D567FE">
        <w:rPr>
          <w:rFonts w:ascii="Times New Roman" w:hAnsi="Times New Roman" w:cs="Times New Roman"/>
          <w:b/>
          <w:bCs/>
        </w:rPr>
        <w:t>Članak 1.</w:t>
      </w:r>
    </w:p>
    <w:p w14:paraId="3B21F89E" w14:textId="77777777" w:rsidR="0029763B" w:rsidRPr="00D567FE" w:rsidRDefault="0029763B" w:rsidP="0029763B">
      <w:pPr>
        <w:ind w:firstLine="708"/>
        <w:jc w:val="both"/>
        <w:rPr>
          <w:rFonts w:ascii="Times New Roman" w:hAnsi="Times New Roman" w:cs="Times New Roman"/>
        </w:rPr>
      </w:pPr>
      <w:r>
        <w:rPr>
          <w:rFonts w:ascii="Times New Roman" w:hAnsi="Times New Roman" w:cs="Times New Roman"/>
        </w:rPr>
        <w:t xml:space="preserve">U </w:t>
      </w:r>
      <w:r w:rsidRPr="00D567FE">
        <w:rPr>
          <w:rFonts w:ascii="Times New Roman" w:hAnsi="Times New Roman" w:cs="Times New Roman"/>
        </w:rPr>
        <w:t>Proračun</w:t>
      </w:r>
      <w:r>
        <w:rPr>
          <w:rFonts w:ascii="Times New Roman" w:hAnsi="Times New Roman" w:cs="Times New Roman"/>
        </w:rPr>
        <w:t>u</w:t>
      </w:r>
      <w:r w:rsidRPr="00D567FE">
        <w:rPr>
          <w:rFonts w:ascii="Times New Roman" w:hAnsi="Times New Roman" w:cs="Times New Roman"/>
        </w:rPr>
        <w:t xml:space="preserve"> Općine </w:t>
      </w:r>
      <w:r>
        <w:rPr>
          <w:rFonts w:ascii="Times New Roman" w:hAnsi="Times New Roman" w:cs="Times New Roman"/>
        </w:rPr>
        <w:t>Stankovci</w:t>
      </w:r>
      <w:r w:rsidRPr="00D567FE">
        <w:rPr>
          <w:rFonts w:ascii="Times New Roman" w:hAnsi="Times New Roman" w:cs="Times New Roman"/>
        </w:rPr>
        <w:t xml:space="preserve"> za </w:t>
      </w:r>
      <w:r>
        <w:rPr>
          <w:rFonts w:ascii="Times New Roman" w:hAnsi="Times New Roman" w:cs="Times New Roman"/>
        </w:rPr>
        <w:t>2026</w:t>
      </w:r>
      <w:r w:rsidRPr="000D4A49">
        <w:rPr>
          <w:rFonts w:ascii="Times New Roman" w:hAnsi="Times New Roman" w:cs="Times New Roman"/>
        </w:rPr>
        <w:t>.</w:t>
      </w:r>
      <w:r>
        <w:rPr>
          <w:rFonts w:ascii="Times New Roman" w:hAnsi="Times New Roman" w:cs="Times New Roman"/>
        </w:rPr>
        <w:t xml:space="preserve"> </w:t>
      </w:r>
      <w:r w:rsidRPr="000D4A49">
        <w:rPr>
          <w:rFonts w:ascii="Times New Roman" w:hAnsi="Times New Roman" w:cs="Times New Roman"/>
        </w:rPr>
        <w:t xml:space="preserve">godinu </w:t>
      </w:r>
      <w:r>
        <w:rPr>
          <w:rFonts w:ascii="Times New Roman" w:hAnsi="Times New Roman" w:cs="Times New Roman"/>
        </w:rPr>
        <w:t>članak 1. mijenja se i glasi</w:t>
      </w:r>
      <w:r w:rsidRPr="00D567FE">
        <w:rPr>
          <w:rFonts w:ascii="Times New Roman" w:hAnsi="Times New Roman" w:cs="Times New Roman"/>
        </w:rPr>
        <w:t>:</w:t>
      </w:r>
    </w:p>
    <w:p w14:paraId="214BA9CE" w14:textId="77777777" w:rsidR="0029763B" w:rsidRDefault="0029763B" w:rsidP="0029763B">
      <w:pPr>
        <w:pStyle w:val="Odlomakpopisa"/>
        <w:numPr>
          <w:ilvl w:val="0"/>
          <w:numId w:val="2"/>
        </w:numPr>
        <w:spacing w:after="0"/>
        <w:ind w:left="360"/>
        <w:rPr>
          <w:rFonts w:ascii="Times New Roman" w:hAnsi="Times New Roman"/>
          <w:b/>
          <w:bCs/>
          <w:sz w:val="24"/>
          <w:szCs w:val="24"/>
        </w:rPr>
      </w:pPr>
      <w:r>
        <w:rPr>
          <w:rFonts w:ascii="Times New Roman" w:hAnsi="Times New Roman"/>
          <w:b/>
          <w:bCs/>
          <w:sz w:val="24"/>
          <w:szCs w:val="24"/>
        </w:rPr>
        <w:t>OPĆI DIO</w:t>
      </w:r>
    </w:p>
    <w:p w14:paraId="6EBE0698" w14:textId="77777777" w:rsidR="0029763B" w:rsidRPr="00D567FE" w:rsidRDefault="0029763B" w:rsidP="0029763B">
      <w:pPr>
        <w:pStyle w:val="Odlomakpopisa"/>
        <w:numPr>
          <w:ilvl w:val="0"/>
          <w:numId w:val="15"/>
        </w:numPr>
        <w:spacing w:after="0" w:line="259" w:lineRule="auto"/>
        <w:ind w:left="284" w:hanging="284"/>
        <w:rPr>
          <w:rFonts w:ascii="Times New Roman" w:hAnsi="Times New Roman"/>
          <w:b/>
          <w:bCs/>
        </w:rPr>
      </w:pPr>
      <w:r w:rsidRPr="00D567FE">
        <w:rPr>
          <w:rFonts w:ascii="Times New Roman" w:hAnsi="Times New Roman"/>
          <w:b/>
          <w:bCs/>
        </w:rPr>
        <w:t>SAŽETAK RAČUNA PRIHODA I RASHODA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29763B" w:rsidRPr="00625FCB" w14:paraId="1038D117" w14:textId="77777777" w:rsidTr="005B68EB">
        <w:tc>
          <w:tcPr>
            <w:tcW w:w="5171" w:type="dxa"/>
            <w:shd w:val="clear" w:color="auto" w:fill="505050"/>
          </w:tcPr>
          <w:p w14:paraId="0B0FEF5B" w14:textId="77777777" w:rsidR="0029763B" w:rsidRPr="00625FCB" w:rsidRDefault="0029763B" w:rsidP="005B68EB">
            <w:pPr>
              <w:spacing w:after="0"/>
              <w:jc w:val="center"/>
              <w:rPr>
                <w:rFonts w:ascii="Times New Roman" w:hAnsi="Times New Roman"/>
                <w:b/>
                <w:color w:val="FFFFFF"/>
                <w:sz w:val="16"/>
                <w:szCs w:val="16"/>
              </w:rPr>
            </w:pPr>
            <w:r w:rsidRPr="00625FCB">
              <w:rPr>
                <w:rFonts w:ascii="Times New Roman" w:hAnsi="Times New Roman"/>
                <w:b/>
                <w:color w:val="FFFFFF"/>
                <w:sz w:val="16"/>
                <w:szCs w:val="16"/>
              </w:rPr>
              <w:t>RAZRED I NAZIV</w:t>
            </w:r>
          </w:p>
        </w:tc>
        <w:tc>
          <w:tcPr>
            <w:tcW w:w="1300" w:type="dxa"/>
            <w:shd w:val="clear" w:color="auto" w:fill="505050"/>
          </w:tcPr>
          <w:p w14:paraId="7D5E2C87" w14:textId="77777777" w:rsidR="0029763B" w:rsidRPr="00625FCB" w:rsidRDefault="0029763B" w:rsidP="005B68EB">
            <w:pPr>
              <w:spacing w:after="0"/>
              <w:jc w:val="center"/>
              <w:rPr>
                <w:rFonts w:ascii="Times New Roman" w:hAnsi="Times New Roman"/>
                <w:b/>
                <w:color w:val="FFFFFF"/>
                <w:sz w:val="16"/>
                <w:szCs w:val="16"/>
              </w:rPr>
            </w:pPr>
            <w:r w:rsidRPr="00625FCB">
              <w:rPr>
                <w:rFonts w:ascii="Times New Roman" w:hAnsi="Times New Roman"/>
                <w:b/>
                <w:color w:val="FFFFFF"/>
                <w:sz w:val="16"/>
                <w:szCs w:val="16"/>
              </w:rPr>
              <w:t>PRORAČUN ZA 2026. GODINU</w:t>
            </w:r>
          </w:p>
        </w:tc>
        <w:tc>
          <w:tcPr>
            <w:tcW w:w="1300" w:type="dxa"/>
            <w:shd w:val="clear" w:color="auto" w:fill="505050"/>
          </w:tcPr>
          <w:p w14:paraId="20DF3945" w14:textId="77777777" w:rsidR="0029763B" w:rsidRPr="00625FCB" w:rsidRDefault="0029763B" w:rsidP="005B68EB">
            <w:pPr>
              <w:spacing w:after="0"/>
              <w:jc w:val="center"/>
              <w:rPr>
                <w:rFonts w:ascii="Times New Roman" w:hAnsi="Times New Roman"/>
                <w:b/>
                <w:color w:val="FFFFFF"/>
                <w:sz w:val="16"/>
                <w:szCs w:val="16"/>
              </w:rPr>
            </w:pPr>
            <w:r w:rsidRPr="00625FCB">
              <w:rPr>
                <w:rFonts w:ascii="Times New Roman" w:hAnsi="Times New Roman"/>
                <w:b/>
                <w:color w:val="FFFFFF"/>
                <w:sz w:val="16"/>
                <w:szCs w:val="16"/>
              </w:rPr>
              <w:t>POVEĆANJE/SMANJENJE</w:t>
            </w:r>
          </w:p>
        </w:tc>
        <w:tc>
          <w:tcPr>
            <w:tcW w:w="1300" w:type="dxa"/>
            <w:shd w:val="clear" w:color="auto" w:fill="505050"/>
          </w:tcPr>
          <w:p w14:paraId="2EA4DA38" w14:textId="77777777" w:rsidR="0029763B" w:rsidRPr="00625FCB" w:rsidRDefault="0029763B" w:rsidP="005B68EB">
            <w:pPr>
              <w:spacing w:after="0"/>
              <w:jc w:val="center"/>
              <w:rPr>
                <w:rFonts w:ascii="Times New Roman" w:hAnsi="Times New Roman"/>
                <w:b/>
                <w:color w:val="FFFFFF"/>
                <w:sz w:val="16"/>
                <w:szCs w:val="16"/>
              </w:rPr>
            </w:pPr>
            <w:r w:rsidRPr="00625FCB">
              <w:rPr>
                <w:rFonts w:ascii="Times New Roman" w:hAnsi="Times New Roman"/>
                <w:b/>
                <w:color w:val="FFFFFF"/>
                <w:sz w:val="16"/>
                <w:szCs w:val="16"/>
              </w:rPr>
              <w:t>NOVI PLAN ZA 2026. GODINU</w:t>
            </w:r>
          </w:p>
        </w:tc>
        <w:tc>
          <w:tcPr>
            <w:tcW w:w="960" w:type="dxa"/>
            <w:shd w:val="clear" w:color="auto" w:fill="505050"/>
          </w:tcPr>
          <w:p w14:paraId="05545B22" w14:textId="77777777" w:rsidR="0029763B" w:rsidRPr="00625FCB" w:rsidRDefault="0029763B" w:rsidP="005B68EB">
            <w:pPr>
              <w:spacing w:after="0"/>
              <w:jc w:val="center"/>
              <w:rPr>
                <w:rFonts w:ascii="Times New Roman" w:hAnsi="Times New Roman"/>
                <w:b/>
                <w:color w:val="FFFFFF"/>
                <w:sz w:val="16"/>
                <w:szCs w:val="16"/>
              </w:rPr>
            </w:pPr>
            <w:r w:rsidRPr="00625FCB">
              <w:rPr>
                <w:rFonts w:ascii="Times New Roman" w:hAnsi="Times New Roman"/>
                <w:b/>
                <w:color w:val="FFFFFF"/>
                <w:sz w:val="16"/>
                <w:szCs w:val="16"/>
              </w:rPr>
              <w:t>INDEKS 4/2</w:t>
            </w:r>
          </w:p>
        </w:tc>
      </w:tr>
      <w:tr w:rsidR="0029763B" w:rsidRPr="00625FCB" w14:paraId="0459CCF7" w14:textId="77777777" w:rsidTr="005B68EB">
        <w:tc>
          <w:tcPr>
            <w:tcW w:w="5171" w:type="dxa"/>
            <w:shd w:val="clear" w:color="auto" w:fill="505050"/>
          </w:tcPr>
          <w:p w14:paraId="6EBA197F" w14:textId="77777777" w:rsidR="0029763B" w:rsidRPr="00625FCB" w:rsidRDefault="0029763B" w:rsidP="005B68EB">
            <w:pPr>
              <w:spacing w:after="0"/>
              <w:jc w:val="center"/>
              <w:rPr>
                <w:rFonts w:ascii="Times New Roman" w:hAnsi="Times New Roman"/>
                <w:b/>
                <w:color w:val="FFFFFF"/>
                <w:sz w:val="16"/>
                <w:szCs w:val="16"/>
              </w:rPr>
            </w:pPr>
            <w:r>
              <w:rPr>
                <w:rFonts w:ascii="Times New Roman" w:hAnsi="Times New Roman"/>
                <w:b/>
                <w:color w:val="FFFFFF"/>
                <w:sz w:val="16"/>
                <w:szCs w:val="16"/>
              </w:rPr>
              <w:t>1</w:t>
            </w:r>
          </w:p>
        </w:tc>
        <w:tc>
          <w:tcPr>
            <w:tcW w:w="1300" w:type="dxa"/>
            <w:shd w:val="clear" w:color="auto" w:fill="505050"/>
          </w:tcPr>
          <w:p w14:paraId="74711B8A" w14:textId="77777777" w:rsidR="0029763B" w:rsidRPr="00625FCB" w:rsidRDefault="0029763B" w:rsidP="005B68EB">
            <w:pPr>
              <w:spacing w:after="0"/>
              <w:jc w:val="center"/>
              <w:rPr>
                <w:rFonts w:ascii="Times New Roman" w:hAnsi="Times New Roman"/>
                <w:b/>
                <w:color w:val="FFFFFF"/>
                <w:sz w:val="16"/>
                <w:szCs w:val="16"/>
              </w:rPr>
            </w:pPr>
            <w:r>
              <w:rPr>
                <w:rFonts w:ascii="Times New Roman" w:hAnsi="Times New Roman"/>
                <w:b/>
                <w:color w:val="FFFFFF"/>
                <w:sz w:val="16"/>
                <w:szCs w:val="16"/>
              </w:rPr>
              <w:t>2</w:t>
            </w:r>
          </w:p>
        </w:tc>
        <w:tc>
          <w:tcPr>
            <w:tcW w:w="1300" w:type="dxa"/>
            <w:shd w:val="clear" w:color="auto" w:fill="505050"/>
          </w:tcPr>
          <w:p w14:paraId="323A6775" w14:textId="77777777" w:rsidR="0029763B" w:rsidRPr="00625FCB" w:rsidRDefault="0029763B" w:rsidP="005B68EB">
            <w:pPr>
              <w:spacing w:after="0"/>
              <w:jc w:val="center"/>
              <w:rPr>
                <w:rFonts w:ascii="Times New Roman" w:hAnsi="Times New Roman"/>
                <w:b/>
                <w:color w:val="FFFFFF"/>
                <w:sz w:val="16"/>
                <w:szCs w:val="16"/>
              </w:rPr>
            </w:pPr>
            <w:r>
              <w:rPr>
                <w:rFonts w:ascii="Times New Roman" w:hAnsi="Times New Roman"/>
                <w:b/>
                <w:color w:val="FFFFFF"/>
                <w:sz w:val="16"/>
                <w:szCs w:val="16"/>
              </w:rPr>
              <w:t>3</w:t>
            </w:r>
          </w:p>
        </w:tc>
        <w:tc>
          <w:tcPr>
            <w:tcW w:w="1300" w:type="dxa"/>
            <w:shd w:val="clear" w:color="auto" w:fill="505050"/>
          </w:tcPr>
          <w:p w14:paraId="059FC3C2" w14:textId="77777777" w:rsidR="0029763B" w:rsidRPr="00625FCB" w:rsidRDefault="0029763B" w:rsidP="005B68EB">
            <w:pPr>
              <w:spacing w:after="0"/>
              <w:jc w:val="center"/>
              <w:rPr>
                <w:rFonts w:ascii="Times New Roman" w:hAnsi="Times New Roman"/>
                <w:b/>
                <w:color w:val="FFFFFF"/>
                <w:sz w:val="16"/>
                <w:szCs w:val="16"/>
              </w:rPr>
            </w:pPr>
            <w:r>
              <w:rPr>
                <w:rFonts w:ascii="Times New Roman" w:hAnsi="Times New Roman"/>
                <w:b/>
                <w:color w:val="FFFFFF"/>
                <w:sz w:val="16"/>
                <w:szCs w:val="16"/>
              </w:rPr>
              <w:t>4</w:t>
            </w:r>
          </w:p>
        </w:tc>
        <w:tc>
          <w:tcPr>
            <w:tcW w:w="960" w:type="dxa"/>
            <w:shd w:val="clear" w:color="auto" w:fill="505050"/>
          </w:tcPr>
          <w:p w14:paraId="5D258B31" w14:textId="77777777" w:rsidR="0029763B" w:rsidRPr="00625FCB" w:rsidRDefault="0029763B" w:rsidP="005B68EB">
            <w:pPr>
              <w:spacing w:after="0"/>
              <w:jc w:val="center"/>
              <w:rPr>
                <w:rFonts w:ascii="Times New Roman" w:hAnsi="Times New Roman"/>
                <w:b/>
                <w:color w:val="FFFFFF"/>
                <w:sz w:val="16"/>
                <w:szCs w:val="16"/>
              </w:rPr>
            </w:pPr>
            <w:r>
              <w:rPr>
                <w:rFonts w:ascii="Times New Roman" w:hAnsi="Times New Roman"/>
                <w:b/>
                <w:color w:val="FFFFFF"/>
                <w:sz w:val="16"/>
                <w:szCs w:val="16"/>
              </w:rPr>
              <w:t>5</w:t>
            </w:r>
          </w:p>
        </w:tc>
      </w:tr>
      <w:tr w:rsidR="0029763B" w:rsidRPr="00625FCB" w14:paraId="29F242A6" w14:textId="77777777" w:rsidTr="005B68EB">
        <w:tc>
          <w:tcPr>
            <w:tcW w:w="5171" w:type="dxa"/>
          </w:tcPr>
          <w:p w14:paraId="0418E45E" w14:textId="77777777" w:rsidR="0029763B" w:rsidRPr="00625FCB" w:rsidRDefault="0029763B" w:rsidP="005B68EB">
            <w:pPr>
              <w:spacing w:after="0"/>
              <w:rPr>
                <w:rFonts w:ascii="Times New Roman" w:hAnsi="Times New Roman"/>
                <w:b/>
                <w:sz w:val="16"/>
                <w:szCs w:val="16"/>
              </w:rPr>
            </w:pPr>
            <w:r w:rsidRPr="00625FCB">
              <w:rPr>
                <w:rFonts w:ascii="Times New Roman" w:hAnsi="Times New Roman"/>
                <w:b/>
                <w:sz w:val="16"/>
                <w:szCs w:val="16"/>
              </w:rPr>
              <w:t>PRIHODI UKUPNO</w:t>
            </w:r>
          </w:p>
        </w:tc>
        <w:tc>
          <w:tcPr>
            <w:tcW w:w="1300" w:type="dxa"/>
          </w:tcPr>
          <w:p w14:paraId="49FDAC4F" w14:textId="77777777" w:rsidR="0029763B" w:rsidRPr="00625FCB" w:rsidRDefault="0029763B" w:rsidP="005B68EB">
            <w:pPr>
              <w:spacing w:after="0"/>
              <w:jc w:val="right"/>
              <w:rPr>
                <w:rFonts w:ascii="Times New Roman" w:hAnsi="Times New Roman"/>
                <w:b/>
                <w:sz w:val="16"/>
                <w:szCs w:val="16"/>
              </w:rPr>
            </w:pPr>
            <w:r w:rsidRPr="00625FCB">
              <w:rPr>
                <w:rFonts w:ascii="Times New Roman" w:hAnsi="Times New Roman"/>
                <w:b/>
                <w:sz w:val="16"/>
                <w:szCs w:val="16"/>
              </w:rPr>
              <w:t>9.982.660,00</w:t>
            </w:r>
          </w:p>
        </w:tc>
        <w:tc>
          <w:tcPr>
            <w:tcW w:w="1300" w:type="dxa"/>
          </w:tcPr>
          <w:p w14:paraId="23C83B73" w14:textId="77777777" w:rsidR="0029763B" w:rsidRPr="00625FCB" w:rsidRDefault="0029763B" w:rsidP="005B68EB">
            <w:pPr>
              <w:spacing w:after="0"/>
              <w:jc w:val="right"/>
              <w:rPr>
                <w:rFonts w:ascii="Times New Roman" w:hAnsi="Times New Roman"/>
                <w:b/>
                <w:sz w:val="16"/>
                <w:szCs w:val="16"/>
              </w:rPr>
            </w:pPr>
            <w:r w:rsidRPr="00625FCB">
              <w:rPr>
                <w:rFonts w:ascii="Times New Roman" w:hAnsi="Times New Roman"/>
                <w:b/>
                <w:sz w:val="16"/>
                <w:szCs w:val="16"/>
              </w:rPr>
              <w:t>-1.627.051,00</w:t>
            </w:r>
          </w:p>
        </w:tc>
        <w:tc>
          <w:tcPr>
            <w:tcW w:w="1300" w:type="dxa"/>
          </w:tcPr>
          <w:p w14:paraId="539D8211" w14:textId="77777777" w:rsidR="0029763B" w:rsidRPr="00625FCB" w:rsidRDefault="0029763B" w:rsidP="005B68EB">
            <w:pPr>
              <w:spacing w:after="0"/>
              <w:jc w:val="right"/>
              <w:rPr>
                <w:rFonts w:ascii="Times New Roman" w:hAnsi="Times New Roman"/>
                <w:b/>
                <w:sz w:val="16"/>
                <w:szCs w:val="16"/>
              </w:rPr>
            </w:pPr>
            <w:r w:rsidRPr="00625FCB">
              <w:rPr>
                <w:rFonts w:ascii="Times New Roman" w:hAnsi="Times New Roman"/>
                <w:b/>
                <w:sz w:val="16"/>
                <w:szCs w:val="16"/>
              </w:rPr>
              <w:t>8.355.609,00</w:t>
            </w:r>
          </w:p>
        </w:tc>
        <w:tc>
          <w:tcPr>
            <w:tcW w:w="960" w:type="dxa"/>
          </w:tcPr>
          <w:p w14:paraId="5C93B777" w14:textId="77777777" w:rsidR="0029763B" w:rsidRPr="00625FCB" w:rsidRDefault="0029763B" w:rsidP="005B68EB">
            <w:pPr>
              <w:spacing w:after="0"/>
              <w:jc w:val="right"/>
              <w:rPr>
                <w:rFonts w:ascii="Times New Roman" w:hAnsi="Times New Roman"/>
                <w:b/>
                <w:sz w:val="16"/>
                <w:szCs w:val="16"/>
              </w:rPr>
            </w:pPr>
            <w:r w:rsidRPr="00625FCB">
              <w:rPr>
                <w:rFonts w:ascii="Times New Roman" w:hAnsi="Times New Roman"/>
                <w:b/>
                <w:sz w:val="16"/>
                <w:szCs w:val="16"/>
              </w:rPr>
              <w:t>83,70%</w:t>
            </w:r>
          </w:p>
        </w:tc>
      </w:tr>
      <w:tr w:rsidR="0029763B" w14:paraId="6C97F6AA" w14:textId="77777777" w:rsidTr="005B68EB">
        <w:tc>
          <w:tcPr>
            <w:tcW w:w="5171" w:type="dxa"/>
          </w:tcPr>
          <w:p w14:paraId="4DF39BCB" w14:textId="77777777" w:rsidR="0029763B" w:rsidRDefault="0029763B" w:rsidP="005B68EB">
            <w:pPr>
              <w:spacing w:after="0"/>
              <w:rPr>
                <w:rFonts w:ascii="Times New Roman" w:hAnsi="Times New Roman"/>
                <w:sz w:val="16"/>
                <w:szCs w:val="16"/>
              </w:rPr>
            </w:pPr>
            <w:r>
              <w:rPr>
                <w:rFonts w:ascii="Times New Roman" w:hAnsi="Times New Roman"/>
                <w:sz w:val="16"/>
                <w:szCs w:val="16"/>
              </w:rPr>
              <w:t>6 Prihodi poslovanja</w:t>
            </w:r>
          </w:p>
        </w:tc>
        <w:tc>
          <w:tcPr>
            <w:tcW w:w="1300" w:type="dxa"/>
          </w:tcPr>
          <w:p w14:paraId="15AC8B26" w14:textId="77777777" w:rsidR="0029763B" w:rsidRDefault="0029763B" w:rsidP="005B68EB">
            <w:pPr>
              <w:spacing w:after="0"/>
              <w:jc w:val="right"/>
              <w:rPr>
                <w:rFonts w:ascii="Times New Roman" w:hAnsi="Times New Roman"/>
                <w:sz w:val="16"/>
                <w:szCs w:val="16"/>
              </w:rPr>
            </w:pPr>
            <w:r>
              <w:rPr>
                <w:rFonts w:ascii="Times New Roman" w:hAnsi="Times New Roman"/>
                <w:sz w:val="16"/>
                <w:szCs w:val="16"/>
              </w:rPr>
              <w:t>9.712.660,00</w:t>
            </w:r>
          </w:p>
        </w:tc>
        <w:tc>
          <w:tcPr>
            <w:tcW w:w="1300" w:type="dxa"/>
          </w:tcPr>
          <w:p w14:paraId="1762E076" w14:textId="77777777" w:rsidR="0029763B" w:rsidRDefault="0029763B" w:rsidP="005B68EB">
            <w:pPr>
              <w:spacing w:after="0"/>
              <w:jc w:val="right"/>
              <w:rPr>
                <w:rFonts w:ascii="Times New Roman" w:hAnsi="Times New Roman"/>
                <w:sz w:val="16"/>
                <w:szCs w:val="16"/>
              </w:rPr>
            </w:pPr>
            <w:r>
              <w:rPr>
                <w:rFonts w:ascii="Times New Roman" w:hAnsi="Times New Roman"/>
                <w:sz w:val="16"/>
                <w:szCs w:val="16"/>
              </w:rPr>
              <w:t>-1.727.051,00</w:t>
            </w:r>
          </w:p>
        </w:tc>
        <w:tc>
          <w:tcPr>
            <w:tcW w:w="1300" w:type="dxa"/>
          </w:tcPr>
          <w:p w14:paraId="4749D66C" w14:textId="77777777" w:rsidR="0029763B" w:rsidRDefault="0029763B" w:rsidP="005B68EB">
            <w:pPr>
              <w:spacing w:after="0"/>
              <w:jc w:val="right"/>
              <w:rPr>
                <w:rFonts w:ascii="Times New Roman" w:hAnsi="Times New Roman"/>
                <w:sz w:val="16"/>
                <w:szCs w:val="16"/>
              </w:rPr>
            </w:pPr>
            <w:r>
              <w:rPr>
                <w:rFonts w:ascii="Times New Roman" w:hAnsi="Times New Roman"/>
                <w:sz w:val="16"/>
                <w:szCs w:val="16"/>
              </w:rPr>
              <w:t>7.985.609,00</w:t>
            </w:r>
          </w:p>
        </w:tc>
        <w:tc>
          <w:tcPr>
            <w:tcW w:w="960" w:type="dxa"/>
          </w:tcPr>
          <w:p w14:paraId="76B3D8FA" w14:textId="77777777" w:rsidR="0029763B" w:rsidRDefault="0029763B" w:rsidP="005B68EB">
            <w:pPr>
              <w:spacing w:after="0"/>
              <w:jc w:val="right"/>
              <w:rPr>
                <w:rFonts w:ascii="Times New Roman" w:hAnsi="Times New Roman"/>
                <w:sz w:val="16"/>
                <w:szCs w:val="16"/>
              </w:rPr>
            </w:pPr>
            <w:r>
              <w:rPr>
                <w:rFonts w:ascii="Times New Roman" w:hAnsi="Times New Roman"/>
                <w:sz w:val="16"/>
                <w:szCs w:val="16"/>
              </w:rPr>
              <w:t>82,22%</w:t>
            </w:r>
          </w:p>
        </w:tc>
      </w:tr>
      <w:tr w:rsidR="0029763B" w14:paraId="0847EA04" w14:textId="77777777" w:rsidTr="005B68EB">
        <w:tc>
          <w:tcPr>
            <w:tcW w:w="5171" w:type="dxa"/>
          </w:tcPr>
          <w:p w14:paraId="1CDEBDBD" w14:textId="77777777" w:rsidR="0029763B" w:rsidRDefault="0029763B" w:rsidP="005B68EB">
            <w:pPr>
              <w:spacing w:after="0"/>
              <w:rPr>
                <w:rFonts w:ascii="Times New Roman" w:hAnsi="Times New Roman"/>
                <w:sz w:val="16"/>
                <w:szCs w:val="16"/>
              </w:rPr>
            </w:pPr>
            <w:r>
              <w:rPr>
                <w:rFonts w:ascii="Times New Roman" w:hAnsi="Times New Roman"/>
                <w:sz w:val="16"/>
                <w:szCs w:val="16"/>
              </w:rPr>
              <w:t>7 Prihodi od prodaje nefinancijske imovine</w:t>
            </w:r>
          </w:p>
        </w:tc>
        <w:tc>
          <w:tcPr>
            <w:tcW w:w="1300" w:type="dxa"/>
          </w:tcPr>
          <w:p w14:paraId="2821B761" w14:textId="77777777" w:rsidR="0029763B" w:rsidRDefault="0029763B" w:rsidP="005B68EB">
            <w:pPr>
              <w:spacing w:after="0"/>
              <w:jc w:val="right"/>
              <w:rPr>
                <w:rFonts w:ascii="Times New Roman" w:hAnsi="Times New Roman"/>
                <w:sz w:val="16"/>
                <w:szCs w:val="16"/>
              </w:rPr>
            </w:pPr>
            <w:r>
              <w:rPr>
                <w:rFonts w:ascii="Times New Roman" w:hAnsi="Times New Roman"/>
                <w:sz w:val="16"/>
                <w:szCs w:val="16"/>
              </w:rPr>
              <w:t>270.000,00</w:t>
            </w:r>
          </w:p>
        </w:tc>
        <w:tc>
          <w:tcPr>
            <w:tcW w:w="1300" w:type="dxa"/>
          </w:tcPr>
          <w:p w14:paraId="3084D529" w14:textId="77777777" w:rsidR="0029763B" w:rsidRDefault="0029763B" w:rsidP="005B68EB">
            <w:pPr>
              <w:spacing w:after="0"/>
              <w:jc w:val="right"/>
              <w:rPr>
                <w:rFonts w:ascii="Times New Roman" w:hAnsi="Times New Roman"/>
                <w:sz w:val="16"/>
                <w:szCs w:val="16"/>
              </w:rPr>
            </w:pPr>
            <w:r>
              <w:rPr>
                <w:rFonts w:ascii="Times New Roman" w:hAnsi="Times New Roman"/>
                <w:sz w:val="16"/>
                <w:szCs w:val="16"/>
              </w:rPr>
              <w:t>100.000,00</w:t>
            </w:r>
          </w:p>
        </w:tc>
        <w:tc>
          <w:tcPr>
            <w:tcW w:w="1300" w:type="dxa"/>
          </w:tcPr>
          <w:p w14:paraId="72F26653" w14:textId="77777777" w:rsidR="0029763B" w:rsidRDefault="0029763B" w:rsidP="005B68EB">
            <w:pPr>
              <w:spacing w:after="0"/>
              <w:jc w:val="right"/>
              <w:rPr>
                <w:rFonts w:ascii="Times New Roman" w:hAnsi="Times New Roman"/>
                <w:sz w:val="16"/>
                <w:szCs w:val="16"/>
              </w:rPr>
            </w:pPr>
            <w:r>
              <w:rPr>
                <w:rFonts w:ascii="Times New Roman" w:hAnsi="Times New Roman"/>
                <w:sz w:val="16"/>
                <w:szCs w:val="16"/>
              </w:rPr>
              <w:t>370.000,00</w:t>
            </w:r>
          </w:p>
        </w:tc>
        <w:tc>
          <w:tcPr>
            <w:tcW w:w="960" w:type="dxa"/>
          </w:tcPr>
          <w:p w14:paraId="584C7596" w14:textId="77777777" w:rsidR="0029763B" w:rsidRDefault="0029763B" w:rsidP="005B68EB">
            <w:pPr>
              <w:spacing w:after="0"/>
              <w:jc w:val="right"/>
              <w:rPr>
                <w:rFonts w:ascii="Times New Roman" w:hAnsi="Times New Roman"/>
                <w:sz w:val="16"/>
                <w:szCs w:val="16"/>
              </w:rPr>
            </w:pPr>
            <w:r>
              <w:rPr>
                <w:rFonts w:ascii="Times New Roman" w:hAnsi="Times New Roman"/>
                <w:sz w:val="16"/>
                <w:szCs w:val="16"/>
              </w:rPr>
              <w:t>137,04%</w:t>
            </w:r>
          </w:p>
        </w:tc>
      </w:tr>
      <w:tr w:rsidR="0029763B" w:rsidRPr="00625FCB" w14:paraId="1BB6F80D" w14:textId="77777777" w:rsidTr="005B68EB">
        <w:tc>
          <w:tcPr>
            <w:tcW w:w="5171" w:type="dxa"/>
          </w:tcPr>
          <w:p w14:paraId="49E94BDB" w14:textId="77777777" w:rsidR="0029763B" w:rsidRPr="00625FCB" w:rsidRDefault="0029763B" w:rsidP="005B68EB">
            <w:pPr>
              <w:spacing w:after="0"/>
              <w:rPr>
                <w:rFonts w:ascii="Times New Roman" w:hAnsi="Times New Roman"/>
                <w:b/>
                <w:sz w:val="16"/>
                <w:szCs w:val="16"/>
              </w:rPr>
            </w:pPr>
            <w:r w:rsidRPr="00625FCB">
              <w:rPr>
                <w:rFonts w:ascii="Times New Roman" w:hAnsi="Times New Roman"/>
                <w:b/>
                <w:sz w:val="16"/>
                <w:szCs w:val="16"/>
              </w:rPr>
              <w:t>RASHODI UKUPNO</w:t>
            </w:r>
          </w:p>
        </w:tc>
        <w:tc>
          <w:tcPr>
            <w:tcW w:w="1300" w:type="dxa"/>
          </w:tcPr>
          <w:p w14:paraId="160FF770" w14:textId="77777777" w:rsidR="0029763B" w:rsidRPr="00625FCB" w:rsidRDefault="0029763B" w:rsidP="005B68EB">
            <w:pPr>
              <w:spacing w:after="0"/>
              <w:jc w:val="right"/>
              <w:rPr>
                <w:rFonts w:ascii="Times New Roman" w:hAnsi="Times New Roman"/>
                <w:b/>
                <w:sz w:val="16"/>
                <w:szCs w:val="16"/>
              </w:rPr>
            </w:pPr>
            <w:r w:rsidRPr="00625FCB">
              <w:rPr>
                <w:rFonts w:ascii="Times New Roman" w:hAnsi="Times New Roman"/>
                <w:b/>
                <w:sz w:val="16"/>
                <w:szCs w:val="16"/>
              </w:rPr>
              <w:t>10.310.262,00</w:t>
            </w:r>
          </w:p>
        </w:tc>
        <w:tc>
          <w:tcPr>
            <w:tcW w:w="1300" w:type="dxa"/>
          </w:tcPr>
          <w:p w14:paraId="7D944638" w14:textId="77777777" w:rsidR="0029763B" w:rsidRPr="00625FCB" w:rsidRDefault="0029763B" w:rsidP="005B68EB">
            <w:pPr>
              <w:spacing w:after="0"/>
              <w:jc w:val="right"/>
              <w:rPr>
                <w:rFonts w:ascii="Times New Roman" w:hAnsi="Times New Roman"/>
                <w:b/>
                <w:sz w:val="16"/>
                <w:szCs w:val="16"/>
              </w:rPr>
            </w:pPr>
            <w:r w:rsidRPr="00625FCB">
              <w:rPr>
                <w:rFonts w:ascii="Times New Roman" w:hAnsi="Times New Roman"/>
                <w:b/>
                <w:sz w:val="16"/>
                <w:szCs w:val="16"/>
              </w:rPr>
              <w:t>-2.111.339,00</w:t>
            </w:r>
          </w:p>
        </w:tc>
        <w:tc>
          <w:tcPr>
            <w:tcW w:w="1300" w:type="dxa"/>
          </w:tcPr>
          <w:p w14:paraId="3C56DDF0" w14:textId="77777777" w:rsidR="0029763B" w:rsidRPr="00625FCB" w:rsidRDefault="0029763B" w:rsidP="005B68EB">
            <w:pPr>
              <w:spacing w:after="0"/>
              <w:jc w:val="right"/>
              <w:rPr>
                <w:rFonts w:ascii="Times New Roman" w:hAnsi="Times New Roman"/>
                <w:b/>
                <w:sz w:val="16"/>
                <w:szCs w:val="16"/>
              </w:rPr>
            </w:pPr>
            <w:r w:rsidRPr="00625FCB">
              <w:rPr>
                <w:rFonts w:ascii="Times New Roman" w:hAnsi="Times New Roman"/>
                <w:b/>
                <w:sz w:val="16"/>
                <w:szCs w:val="16"/>
              </w:rPr>
              <w:t>8.198.923,00</w:t>
            </w:r>
          </w:p>
        </w:tc>
        <w:tc>
          <w:tcPr>
            <w:tcW w:w="960" w:type="dxa"/>
          </w:tcPr>
          <w:p w14:paraId="6B8D02F2" w14:textId="77777777" w:rsidR="0029763B" w:rsidRPr="00625FCB" w:rsidRDefault="0029763B" w:rsidP="005B68EB">
            <w:pPr>
              <w:spacing w:after="0"/>
              <w:jc w:val="right"/>
              <w:rPr>
                <w:rFonts w:ascii="Times New Roman" w:hAnsi="Times New Roman"/>
                <w:b/>
                <w:sz w:val="16"/>
                <w:szCs w:val="16"/>
              </w:rPr>
            </w:pPr>
            <w:r w:rsidRPr="00625FCB">
              <w:rPr>
                <w:rFonts w:ascii="Times New Roman" w:hAnsi="Times New Roman"/>
                <w:b/>
                <w:sz w:val="16"/>
                <w:szCs w:val="16"/>
              </w:rPr>
              <w:t>79,52%</w:t>
            </w:r>
          </w:p>
        </w:tc>
      </w:tr>
      <w:tr w:rsidR="0029763B" w14:paraId="0A425C5F" w14:textId="77777777" w:rsidTr="005B68EB">
        <w:tc>
          <w:tcPr>
            <w:tcW w:w="5171" w:type="dxa"/>
          </w:tcPr>
          <w:p w14:paraId="5556C132" w14:textId="77777777" w:rsidR="0029763B" w:rsidRDefault="0029763B" w:rsidP="005B68EB">
            <w:pPr>
              <w:spacing w:after="0"/>
              <w:rPr>
                <w:rFonts w:ascii="Times New Roman" w:hAnsi="Times New Roman"/>
                <w:sz w:val="16"/>
                <w:szCs w:val="16"/>
              </w:rPr>
            </w:pPr>
            <w:r>
              <w:rPr>
                <w:rFonts w:ascii="Times New Roman" w:hAnsi="Times New Roman"/>
                <w:sz w:val="16"/>
                <w:szCs w:val="16"/>
              </w:rPr>
              <w:t>3 Rashodi poslovanja</w:t>
            </w:r>
          </w:p>
        </w:tc>
        <w:tc>
          <w:tcPr>
            <w:tcW w:w="1300" w:type="dxa"/>
          </w:tcPr>
          <w:p w14:paraId="7C3E7706" w14:textId="77777777" w:rsidR="0029763B" w:rsidRDefault="0029763B" w:rsidP="005B68EB">
            <w:pPr>
              <w:spacing w:after="0"/>
              <w:jc w:val="right"/>
              <w:rPr>
                <w:rFonts w:ascii="Times New Roman" w:hAnsi="Times New Roman"/>
                <w:sz w:val="16"/>
                <w:szCs w:val="16"/>
              </w:rPr>
            </w:pPr>
            <w:r>
              <w:rPr>
                <w:rFonts w:ascii="Times New Roman" w:hAnsi="Times New Roman"/>
                <w:sz w:val="16"/>
                <w:szCs w:val="16"/>
              </w:rPr>
              <w:t>1.969.620,00</w:t>
            </w:r>
          </w:p>
        </w:tc>
        <w:tc>
          <w:tcPr>
            <w:tcW w:w="1300" w:type="dxa"/>
          </w:tcPr>
          <w:p w14:paraId="0369158C" w14:textId="77777777" w:rsidR="0029763B" w:rsidRDefault="0029763B" w:rsidP="005B68EB">
            <w:pPr>
              <w:spacing w:after="0"/>
              <w:jc w:val="right"/>
              <w:rPr>
                <w:rFonts w:ascii="Times New Roman" w:hAnsi="Times New Roman"/>
                <w:sz w:val="16"/>
                <w:szCs w:val="16"/>
              </w:rPr>
            </w:pPr>
            <w:r>
              <w:rPr>
                <w:rFonts w:ascii="Times New Roman" w:hAnsi="Times New Roman"/>
                <w:sz w:val="16"/>
                <w:szCs w:val="16"/>
              </w:rPr>
              <w:t>179.248,00</w:t>
            </w:r>
          </w:p>
        </w:tc>
        <w:tc>
          <w:tcPr>
            <w:tcW w:w="1300" w:type="dxa"/>
          </w:tcPr>
          <w:p w14:paraId="716C52C7" w14:textId="77777777" w:rsidR="0029763B" w:rsidRDefault="0029763B" w:rsidP="005B68EB">
            <w:pPr>
              <w:spacing w:after="0"/>
              <w:jc w:val="right"/>
              <w:rPr>
                <w:rFonts w:ascii="Times New Roman" w:hAnsi="Times New Roman"/>
                <w:sz w:val="16"/>
                <w:szCs w:val="16"/>
              </w:rPr>
            </w:pPr>
            <w:r>
              <w:rPr>
                <w:rFonts w:ascii="Times New Roman" w:hAnsi="Times New Roman"/>
                <w:sz w:val="16"/>
                <w:szCs w:val="16"/>
              </w:rPr>
              <w:t>2.148.868,00</w:t>
            </w:r>
          </w:p>
        </w:tc>
        <w:tc>
          <w:tcPr>
            <w:tcW w:w="960" w:type="dxa"/>
          </w:tcPr>
          <w:p w14:paraId="63B0A1F7" w14:textId="77777777" w:rsidR="0029763B" w:rsidRDefault="0029763B" w:rsidP="005B68EB">
            <w:pPr>
              <w:spacing w:after="0"/>
              <w:jc w:val="right"/>
              <w:rPr>
                <w:rFonts w:ascii="Times New Roman" w:hAnsi="Times New Roman"/>
                <w:sz w:val="16"/>
                <w:szCs w:val="16"/>
              </w:rPr>
            </w:pPr>
            <w:r>
              <w:rPr>
                <w:rFonts w:ascii="Times New Roman" w:hAnsi="Times New Roman"/>
                <w:sz w:val="16"/>
                <w:szCs w:val="16"/>
              </w:rPr>
              <w:t>109,10%</w:t>
            </w:r>
          </w:p>
        </w:tc>
      </w:tr>
      <w:tr w:rsidR="0029763B" w14:paraId="05B08437" w14:textId="77777777" w:rsidTr="005B68EB">
        <w:tc>
          <w:tcPr>
            <w:tcW w:w="5171" w:type="dxa"/>
          </w:tcPr>
          <w:p w14:paraId="2EDE619C" w14:textId="77777777" w:rsidR="0029763B" w:rsidRDefault="0029763B" w:rsidP="005B68EB">
            <w:pPr>
              <w:spacing w:after="0"/>
              <w:rPr>
                <w:rFonts w:ascii="Times New Roman" w:hAnsi="Times New Roman"/>
                <w:sz w:val="16"/>
                <w:szCs w:val="16"/>
              </w:rPr>
            </w:pPr>
            <w:r>
              <w:rPr>
                <w:rFonts w:ascii="Times New Roman" w:hAnsi="Times New Roman"/>
                <w:sz w:val="16"/>
                <w:szCs w:val="16"/>
              </w:rPr>
              <w:t>4 Rashodi za nabavu nefinancijske imovine</w:t>
            </w:r>
          </w:p>
        </w:tc>
        <w:tc>
          <w:tcPr>
            <w:tcW w:w="1300" w:type="dxa"/>
          </w:tcPr>
          <w:p w14:paraId="245360E2" w14:textId="77777777" w:rsidR="0029763B" w:rsidRDefault="0029763B" w:rsidP="005B68EB">
            <w:pPr>
              <w:spacing w:after="0"/>
              <w:jc w:val="right"/>
              <w:rPr>
                <w:rFonts w:ascii="Times New Roman" w:hAnsi="Times New Roman"/>
                <w:sz w:val="16"/>
                <w:szCs w:val="16"/>
              </w:rPr>
            </w:pPr>
            <w:r>
              <w:rPr>
                <w:rFonts w:ascii="Times New Roman" w:hAnsi="Times New Roman"/>
                <w:sz w:val="16"/>
                <w:szCs w:val="16"/>
              </w:rPr>
              <w:t>8.340.642,00</w:t>
            </w:r>
          </w:p>
        </w:tc>
        <w:tc>
          <w:tcPr>
            <w:tcW w:w="1300" w:type="dxa"/>
          </w:tcPr>
          <w:p w14:paraId="2DB89552" w14:textId="77777777" w:rsidR="0029763B" w:rsidRDefault="0029763B" w:rsidP="005B68EB">
            <w:pPr>
              <w:spacing w:after="0"/>
              <w:jc w:val="right"/>
              <w:rPr>
                <w:rFonts w:ascii="Times New Roman" w:hAnsi="Times New Roman"/>
                <w:sz w:val="16"/>
                <w:szCs w:val="16"/>
              </w:rPr>
            </w:pPr>
            <w:r>
              <w:rPr>
                <w:rFonts w:ascii="Times New Roman" w:hAnsi="Times New Roman"/>
                <w:sz w:val="16"/>
                <w:szCs w:val="16"/>
              </w:rPr>
              <w:t>-2.290.587,00</w:t>
            </w:r>
          </w:p>
        </w:tc>
        <w:tc>
          <w:tcPr>
            <w:tcW w:w="1300" w:type="dxa"/>
          </w:tcPr>
          <w:p w14:paraId="1D452EC0" w14:textId="77777777" w:rsidR="0029763B" w:rsidRDefault="0029763B" w:rsidP="005B68EB">
            <w:pPr>
              <w:spacing w:after="0"/>
              <w:jc w:val="right"/>
              <w:rPr>
                <w:rFonts w:ascii="Times New Roman" w:hAnsi="Times New Roman"/>
                <w:sz w:val="16"/>
                <w:szCs w:val="16"/>
              </w:rPr>
            </w:pPr>
            <w:r>
              <w:rPr>
                <w:rFonts w:ascii="Times New Roman" w:hAnsi="Times New Roman"/>
                <w:sz w:val="16"/>
                <w:szCs w:val="16"/>
              </w:rPr>
              <w:t>6.050.055,00</w:t>
            </w:r>
          </w:p>
        </w:tc>
        <w:tc>
          <w:tcPr>
            <w:tcW w:w="960" w:type="dxa"/>
          </w:tcPr>
          <w:p w14:paraId="021F4BED" w14:textId="77777777" w:rsidR="0029763B" w:rsidRDefault="0029763B" w:rsidP="005B68EB">
            <w:pPr>
              <w:spacing w:after="0"/>
              <w:jc w:val="right"/>
              <w:rPr>
                <w:rFonts w:ascii="Times New Roman" w:hAnsi="Times New Roman"/>
                <w:sz w:val="16"/>
                <w:szCs w:val="16"/>
              </w:rPr>
            </w:pPr>
            <w:r>
              <w:rPr>
                <w:rFonts w:ascii="Times New Roman" w:hAnsi="Times New Roman"/>
                <w:sz w:val="16"/>
                <w:szCs w:val="16"/>
              </w:rPr>
              <w:t>72,54%</w:t>
            </w:r>
          </w:p>
        </w:tc>
      </w:tr>
      <w:tr w:rsidR="0029763B" w:rsidRPr="00625FCB" w14:paraId="7A5735FE" w14:textId="77777777" w:rsidTr="005B68EB">
        <w:trPr>
          <w:trHeight w:val="360"/>
        </w:trPr>
        <w:tc>
          <w:tcPr>
            <w:tcW w:w="5171" w:type="dxa"/>
            <w:shd w:val="clear" w:color="auto" w:fill="FFE699"/>
            <w:vAlign w:val="center"/>
          </w:tcPr>
          <w:p w14:paraId="5FCCDF8A" w14:textId="77777777" w:rsidR="0029763B" w:rsidRPr="00625FCB" w:rsidRDefault="0029763B" w:rsidP="005B68EB">
            <w:pPr>
              <w:spacing w:after="0"/>
              <w:rPr>
                <w:rFonts w:ascii="Times New Roman" w:hAnsi="Times New Roman"/>
                <w:b/>
                <w:sz w:val="16"/>
                <w:szCs w:val="16"/>
              </w:rPr>
            </w:pPr>
            <w:r w:rsidRPr="00625FCB">
              <w:rPr>
                <w:rFonts w:ascii="Times New Roman" w:hAnsi="Times New Roman"/>
                <w:b/>
                <w:sz w:val="16"/>
                <w:szCs w:val="16"/>
              </w:rPr>
              <w:t>RAZLIKA - VIŠAK/MANJAK</w:t>
            </w:r>
          </w:p>
        </w:tc>
        <w:tc>
          <w:tcPr>
            <w:tcW w:w="1300" w:type="dxa"/>
            <w:shd w:val="clear" w:color="auto" w:fill="FFE699"/>
            <w:vAlign w:val="center"/>
          </w:tcPr>
          <w:p w14:paraId="51A88C63" w14:textId="77777777" w:rsidR="0029763B" w:rsidRPr="00625FCB" w:rsidRDefault="0029763B" w:rsidP="005B68EB">
            <w:pPr>
              <w:spacing w:after="0"/>
              <w:jc w:val="right"/>
              <w:rPr>
                <w:rFonts w:ascii="Times New Roman" w:hAnsi="Times New Roman"/>
                <w:b/>
                <w:sz w:val="16"/>
                <w:szCs w:val="16"/>
              </w:rPr>
            </w:pPr>
            <w:r w:rsidRPr="00625FCB">
              <w:rPr>
                <w:rFonts w:ascii="Times New Roman" w:hAnsi="Times New Roman"/>
                <w:b/>
                <w:sz w:val="16"/>
                <w:szCs w:val="16"/>
              </w:rPr>
              <w:t>-327.602,00</w:t>
            </w:r>
          </w:p>
        </w:tc>
        <w:tc>
          <w:tcPr>
            <w:tcW w:w="1300" w:type="dxa"/>
            <w:shd w:val="clear" w:color="auto" w:fill="FFE699"/>
            <w:vAlign w:val="center"/>
          </w:tcPr>
          <w:p w14:paraId="4A1E85A9" w14:textId="77777777" w:rsidR="0029763B" w:rsidRPr="00625FCB" w:rsidRDefault="0029763B" w:rsidP="005B68EB">
            <w:pPr>
              <w:spacing w:after="0"/>
              <w:jc w:val="right"/>
              <w:rPr>
                <w:rFonts w:ascii="Times New Roman" w:hAnsi="Times New Roman"/>
                <w:b/>
                <w:sz w:val="16"/>
                <w:szCs w:val="16"/>
              </w:rPr>
            </w:pPr>
            <w:r w:rsidRPr="00625FCB">
              <w:rPr>
                <w:rFonts w:ascii="Times New Roman" w:hAnsi="Times New Roman"/>
                <w:b/>
                <w:sz w:val="16"/>
                <w:szCs w:val="16"/>
              </w:rPr>
              <w:t>484.288,00</w:t>
            </w:r>
          </w:p>
        </w:tc>
        <w:tc>
          <w:tcPr>
            <w:tcW w:w="1300" w:type="dxa"/>
            <w:shd w:val="clear" w:color="auto" w:fill="FFE699"/>
            <w:vAlign w:val="center"/>
          </w:tcPr>
          <w:p w14:paraId="0FFA7A1E" w14:textId="77777777" w:rsidR="0029763B" w:rsidRPr="00625FCB" w:rsidRDefault="0029763B" w:rsidP="005B68EB">
            <w:pPr>
              <w:spacing w:after="0"/>
              <w:jc w:val="right"/>
              <w:rPr>
                <w:rFonts w:ascii="Times New Roman" w:hAnsi="Times New Roman"/>
                <w:b/>
                <w:sz w:val="16"/>
                <w:szCs w:val="16"/>
              </w:rPr>
            </w:pPr>
            <w:r w:rsidRPr="00625FCB">
              <w:rPr>
                <w:rFonts w:ascii="Times New Roman" w:hAnsi="Times New Roman"/>
                <w:b/>
                <w:sz w:val="16"/>
                <w:szCs w:val="16"/>
              </w:rPr>
              <w:t>156.686,00</w:t>
            </w:r>
          </w:p>
        </w:tc>
        <w:tc>
          <w:tcPr>
            <w:tcW w:w="960" w:type="dxa"/>
            <w:shd w:val="clear" w:color="auto" w:fill="FFE699"/>
            <w:vAlign w:val="center"/>
          </w:tcPr>
          <w:p w14:paraId="172B7C96" w14:textId="77777777" w:rsidR="0029763B" w:rsidRPr="00625FCB" w:rsidRDefault="0029763B" w:rsidP="005B68EB">
            <w:pPr>
              <w:spacing w:after="0"/>
              <w:jc w:val="right"/>
              <w:rPr>
                <w:rFonts w:ascii="Times New Roman" w:hAnsi="Times New Roman"/>
                <w:b/>
                <w:sz w:val="16"/>
                <w:szCs w:val="16"/>
              </w:rPr>
            </w:pPr>
            <w:r w:rsidRPr="00625FCB">
              <w:rPr>
                <w:rFonts w:ascii="Times New Roman" w:hAnsi="Times New Roman"/>
                <w:b/>
                <w:sz w:val="16"/>
                <w:szCs w:val="16"/>
              </w:rPr>
              <w:t>-47,83%</w:t>
            </w:r>
          </w:p>
        </w:tc>
      </w:tr>
    </w:tbl>
    <w:p w14:paraId="7EBF579E" w14:textId="77777777" w:rsidR="0029763B" w:rsidRDefault="0029763B" w:rsidP="0029763B">
      <w:pPr>
        <w:spacing w:after="0"/>
        <w:rPr>
          <w:rFonts w:ascii="Times New Roman" w:hAnsi="Times New Roman"/>
          <w:sz w:val="16"/>
          <w:szCs w:val="16"/>
        </w:rPr>
      </w:pPr>
    </w:p>
    <w:p w14:paraId="0D913C77" w14:textId="77777777" w:rsidR="0029763B" w:rsidRPr="00D567FE" w:rsidRDefault="0029763B" w:rsidP="0029763B">
      <w:pPr>
        <w:pStyle w:val="Odlomakpopisa"/>
        <w:numPr>
          <w:ilvl w:val="0"/>
          <w:numId w:val="15"/>
        </w:numPr>
        <w:spacing w:after="0" w:line="259" w:lineRule="auto"/>
        <w:ind w:left="284" w:hanging="284"/>
        <w:rPr>
          <w:rFonts w:ascii="Times New Roman" w:hAnsi="Times New Roman"/>
          <w:b/>
          <w:bCs/>
        </w:rPr>
      </w:pPr>
      <w:r w:rsidRPr="00D567FE">
        <w:rPr>
          <w:rFonts w:ascii="Times New Roman" w:hAnsi="Times New Roman"/>
          <w:b/>
          <w:bCs/>
        </w:rPr>
        <w:t>SAŽETAK RAČUNA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29763B" w14:paraId="5F46F4A2" w14:textId="77777777" w:rsidTr="005B68EB">
        <w:tc>
          <w:tcPr>
            <w:tcW w:w="5171" w:type="dxa"/>
          </w:tcPr>
          <w:p w14:paraId="17C962A5" w14:textId="77777777" w:rsidR="0029763B" w:rsidRDefault="0029763B" w:rsidP="005B68EB">
            <w:pPr>
              <w:spacing w:after="0"/>
              <w:rPr>
                <w:rFonts w:ascii="Times New Roman" w:hAnsi="Times New Roman"/>
                <w:sz w:val="16"/>
                <w:szCs w:val="16"/>
              </w:rPr>
            </w:pPr>
            <w:r>
              <w:rPr>
                <w:rFonts w:ascii="Times New Roman" w:hAnsi="Times New Roman"/>
                <w:sz w:val="16"/>
                <w:szCs w:val="16"/>
              </w:rPr>
              <w:t>8 Primici od financijske imovine i zaduživanja</w:t>
            </w:r>
          </w:p>
        </w:tc>
        <w:tc>
          <w:tcPr>
            <w:tcW w:w="1300" w:type="dxa"/>
          </w:tcPr>
          <w:p w14:paraId="23DA1D60" w14:textId="77777777" w:rsidR="0029763B" w:rsidRDefault="0029763B" w:rsidP="005B68EB">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01A59FA8" w14:textId="77777777" w:rsidR="0029763B" w:rsidRDefault="0029763B" w:rsidP="005B68EB">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49EA90D9" w14:textId="77777777" w:rsidR="0029763B" w:rsidRDefault="0029763B" w:rsidP="005B68EB">
            <w:pPr>
              <w:spacing w:after="0"/>
              <w:jc w:val="right"/>
              <w:rPr>
                <w:rFonts w:ascii="Times New Roman" w:hAnsi="Times New Roman"/>
                <w:sz w:val="16"/>
                <w:szCs w:val="16"/>
              </w:rPr>
            </w:pPr>
            <w:r>
              <w:rPr>
                <w:rFonts w:ascii="Times New Roman" w:hAnsi="Times New Roman"/>
                <w:sz w:val="16"/>
                <w:szCs w:val="16"/>
              </w:rPr>
              <w:t>0,00</w:t>
            </w:r>
          </w:p>
        </w:tc>
        <w:tc>
          <w:tcPr>
            <w:tcW w:w="960" w:type="dxa"/>
          </w:tcPr>
          <w:p w14:paraId="46C3C41A" w14:textId="77777777" w:rsidR="0029763B" w:rsidRDefault="0029763B" w:rsidP="005B68EB">
            <w:pPr>
              <w:spacing w:after="0"/>
              <w:jc w:val="right"/>
              <w:rPr>
                <w:rFonts w:ascii="Times New Roman" w:hAnsi="Times New Roman"/>
                <w:sz w:val="16"/>
                <w:szCs w:val="16"/>
              </w:rPr>
            </w:pPr>
          </w:p>
        </w:tc>
      </w:tr>
      <w:tr w:rsidR="0029763B" w14:paraId="57CE9D27" w14:textId="77777777" w:rsidTr="005B68EB">
        <w:tc>
          <w:tcPr>
            <w:tcW w:w="5171" w:type="dxa"/>
          </w:tcPr>
          <w:p w14:paraId="4023C6DD" w14:textId="77777777" w:rsidR="0029763B" w:rsidRDefault="0029763B" w:rsidP="005B68EB">
            <w:pPr>
              <w:spacing w:after="0"/>
              <w:rPr>
                <w:rFonts w:ascii="Times New Roman" w:hAnsi="Times New Roman"/>
                <w:sz w:val="16"/>
                <w:szCs w:val="16"/>
              </w:rPr>
            </w:pPr>
            <w:r>
              <w:rPr>
                <w:rFonts w:ascii="Times New Roman" w:hAnsi="Times New Roman"/>
                <w:sz w:val="16"/>
                <w:szCs w:val="16"/>
              </w:rPr>
              <w:t>5 Izdaci za financijsku imovinu i otplate zajmova</w:t>
            </w:r>
          </w:p>
        </w:tc>
        <w:tc>
          <w:tcPr>
            <w:tcW w:w="1300" w:type="dxa"/>
          </w:tcPr>
          <w:p w14:paraId="3790E839" w14:textId="77777777" w:rsidR="0029763B" w:rsidRDefault="0029763B" w:rsidP="005B68EB">
            <w:pPr>
              <w:spacing w:after="0"/>
              <w:jc w:val="right"/>
              <w:rPr>
                <w:rFonts w:ascii="Times New Roman" w:hAnsi="Times New Roman"/>
                <w:sz w:val="16"/>
                <w:szCs w:val="16"/>
              </w:rPr>
            </w:pPr>
            <w:r>
              <w:rPr>
                <w:rFonts w:ascii="Times New Roman" w:hAnsi="Times New Roman"/>
                <w:sz w:val="16"/>
                <w:szCs w:val="16"/>
              </w:rPr>
              <w:t>60.448,00</w:t>
            </w:r>
          </w:p>
        </w:tc>
        <w:tc>
          <w:tcPr>
            <w:tcW w:w="1300" w:type="dxa"/>
          </w:tcPr>
          <w:p w14:paraId="4D29A7AD" w14:textId="77777777" w:rsidR="0029763B" w:rsidRDefault="0029763B" w:rsidP="005B68EB">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521270F0" w14:textId="77777777" w:rsidR="0029763B" w:rsidRDefault="0029763B" w:rsidP="005B68EB">
            <w:pPr>
              <w:spacing w:after="0"/>
              <w:jc w:val="right"/>
              <w:rPr>
                <w:rFonts w:ascii="Times New Roman" w:hAnsi="Times New Roman"/>
                <w:sz w:val="16"/>
                <w:szCs w:val="16"/>
              </w:rPr>
            </w:pPr>
            <w:r>
              <w:rPr>
                <w:rFonts w:ascii="Times New Roman" w:hAnsi="Times New Roman"/>
                <w:sz w:val="16"/>
                <w:szCs w:val="16"/>
              </w:rPr>
              <w:t>60.448,00</w:t>
            </w:r>
          </w:p>
        </w:tc>
        <w:tc>
          <w:tcPr>
            <w:tcW w:w="960" w:type="dxa"/>
          </w:tcPr>
          <w:p w14:paraId="28837FE8" w14:textId="77777777" w:rsidR="0029763B" w:rsidRDefault="0029763B" w:rsidP="005B68EB">
            <w:pPr>
              <w:spacing w:after="0"/>
              <w:jc w:val="right"/>
              <w:rPr>
                <w:rFonts w:ascii="Times New Roman" w:hAnsi="Times New Roman"/>
                <w:sz w:val="16"/>
                <w:szCs w:val="16"/>
              </w:rPr>
            </w:pPr>
            <w:r>
              <w:rPr>
                <w:rFonts w:ascii="Times New Roman" w:hAnsi="Times New Roman"/>
                <w:sz w:val="16"/>
                <w:szCs w:val="16"/>
              </w:rPr>
              <w:t>100,00%</w:t>
            </w:r>
          </w:p>
        </w:tc>
      </w:tr>
      <w:tr w:rsidR="0029763B" w:rsidRPr="00625FCB" w14:paraId="7E1FCA21" w14:textId="77777777" w:rsidTr="005B68EB">
        <w:trPr>
          <w:trHeight w:val="360"/>
        </w:trPr>
        <w:tc>
          <w:tcPr>
            <w:tcW w:w="5171" w:type="dxa"/>
            <w:shd w:val="clear" w:color="auto" w:fill="FFE699"/>
            <w:vAlign w:val="center"/>
          </w:tcPr>
          <w:p w14:paraId="2C6FD203" w14:textId="77777777" w:rsidR="0029763B" w:rsidRPr="00625FCB" w:rsidRDefault="0029763B" w:rsidP="005B68EB">
            <w:pPr>
              <w:spacing w:after="0"/>
              <w:rPr>
                <w:rFonts w:ascii="Times New Roman" w:hAnsi="Times New Roman"/>
                <w:b/>
                <w:sz w:val="16"/>
                <w:szCs w:val="16"/>
              </w:rPr>
            </w:pPr>
            <w:r w:rsidRPr="00625FCB">
              <w:rPr>
                <w:rFonts w:ascii="Times New Roman" w:hAnsi="Times New Roman"/>
                <w:b/>
                <w:sz w:val="16"/>
                <w:szCs w:val="16"/>
              </w:rPr>
              <w:t>NETO FINANCIRANJE</w:t>
            </w:r>
          </w:p>
        </w:tc>
        <w:tc>
          <w:tcPr>
            <w:tcW w:w="1300" w:type="dxa"/>
            <w:shd w:val="clear" w:color="auto" w:fill="FFE699"/>
            <w:vAlign w:val="center"/>
          </w:tcPr>
          <w:p w14:paraId="58D885B2" w14:textId="77777777" w:rsidR="0029763B" w:rsidRPr="00625FCB" w:rsidRDefault="0029763B" w:rsidP="005B68EB">
            <w:pPr>
              <w:spacing w:after="0"/>
              <w:jc w:val="right"/>
              <w:rPr>
                <w:rFonts w:ascii="Times New Roman" w:hAnsi="Times New Roman"/>
                <w:b/>
                <w:sz w:val="16"/>
                <w:szCs w:val="16"/>
              </w:rPr>
            </w:pPr>
            <w:r w:rsidRPr="00625FCB">
              <w:rPr>
                <w:rFonts w:ascii="Times New Roman" w:hAnsi="Times New Roman"/>
                <w:b/>
                <w:sz w:val="16"/>
                <w:szCs w:val="16"/>
              </w:rPr>
              <w:t>-60.448,00</w:t>
            </w:r>
          </w:p>
        </w:tc>
        <w:tc>
          <w:tcPr>
            <w:tcW w:w="1300" w:type="dxa"/>
            <w:shd w:val="clear" w:color="auto" w:fill="FFE699"/>
            <w:vAlign w:val="center"/>
          </w:tcPr>
          <w:p w14:paraId="058DD7E2" w14:textId="77777777" w:rsidR="0029763B" w:rsidRPr="00625FCB" w:rsidRDefault="0029763B" w:rsidP="005B68EB">
            <w:pPr>
              <w:spacing w:after="0"/>
              <w:jc w:val="right"/>
              <w:rPr>
                <w:rFonts w:ascii="Times New Roman" w:hAnsi="Times New Roman"/>
                <w:b/>
                <w:sz w:val="16"/>
                <w:szCs w:val="16"/>
              </w:rPr>
            </w:pPr>
            <w:r w:rsidRPr="00625FCB">
              <w:rPr>
                <w:rFonts w:ascii="Times New Roman" w:hAnsi="Times New Roman"/>
                <w:b/>
                <w:sz w:val="16"/>
                <w:szCs w:val="16"/>
              </w:rPr>
              <w:t>0,00</w:t>
            </w:r>
          </w:p>
        </w:tc>
        <w:tc>
          <w:tcPr>
            <w:tcW w:w="1300" w:type="dxa"/>
            <w:shd w:val="clear" w:color="auto" w:fill="FFE699"/>
            <w:vAlign w:val="center"/>
          </w:tcPr>
          <w:p w14:paraId="2D9FA0E4" w14:textId="77777777" w:rsidR="0029763B" w:rsidRPr="00625FCB" w:rsidRDefault="0029763B" w:rsidP="005B68EB">
            <w:pPr>
              <w:spacing w:after="0"/>
              <w:jc w:val="right"/>
              <w:rPr>
                <w:rFonts w:ascii="Times New Roman" w:hAnsi="Times New Roman"/>
                <w:b/>
                <w:sz w:val="16"/>
                <w:szCs w:val="16"/>
              </w:rPr>
            </w:pPr>
            <w:r w:rsidRPr="00625FCB">
              <w:rPr>
                <w:rFonts w:ascii="Times New Roman" w:hAnsi="Times New Roman"/>
                <w:b/>
                <w:sz w:val="16"/>
                <w:szCs w:val="16"/>
              </w:rPr>
              <w:t>-60.448,00</w:t>
            </w:r>
          </w:p>
        </w:tc>
        <w:tc>
          <w:tcPr>
            <w:tcW w:w="960" w:type="dxa"/>
            <w:shd w:val="clear" w:color="auto" w:fill="FFE699"/>
            <w:vAlign w:val="center"/>
          </w:tcPr>
          <w:p w14:paraId="5FEC0F9C" w14:textId="77777777" w:rsidR="0029763B" w:rsidRPr="00625FCB" w:rsidRDefault="0029763B" w:rsidP="005B68EB">
            <w:pPr>
              <w:spacing w:after="0"/>
              <w:jc w:val="right"/>
              <w:rPr>
                <w:rFonts w:ascii="Times New Roman" w:hAnsi="Times New Roman"/>
                <w:b/>
                <w:sz w:val="16"/>
                <w:szCs w:val="16"/>
              </w:rPr>
            </w:pPr>
            <w:r w:rsidRPr="00625FCB">
              <w:rPr>
                <w:rFonts w:ascii="Times New Roman" w:hAnsi="Times New Roman"/>
                <w:b/>
                <w:sz w:val="16"/>
                <w:szCs w:val="16"/>
              </w:rPr>
              <w:t>100,00%</w:t>
            </w:r>
          </w:p>
        </w:tc>
      </w:tr>
      <w:tr w:rsidR="0029763B" w:rsidRPr="00625FCB" w14:paraId="6BEB250A" w14:textId="77777777" w:rsidTr="005B68EB">
        <w:trPr>
          <w:trHeight w:val="360"/>
        </w:trPr>
        <w:tc>
          <w:tcPr>
            <w:tcW w:w="5171" w:type="dxa"/>
            <w:shd w:val="clear" w:color="auto" w:fill="FFE699"/>
            <w:vAlign w:val="center"/>
          </w:tcPr>
          <w:p w14:paraId="249A5ADC" w14:textId="77777777" w:rsidR="0029763B" w:rsidRPr="00625FCB" w:rsidRDefault="0029763B" w:rsidP="005B68EB">
            <w:pPr>
              <w:spacing w:after="0"/>
              <w:rPr>
                <w:rFonts w:ascii="Times New Roman" w:hAnsi="Times New Roman"/>
                <w:b/>
                <w:sz w:val="16"/>
                <w:szCs w:val="16"/>
              </w:rPr>
            </w:pPr>
            <w:r w:rsidRPr="00625FCB">
              <w:rPr>
                <w:rFonts w:ascii="Times New Roman" w:hAnsi="Times New Roman"/>
                <w:b/>
                <w:sz w:val="16"/>
                <w:szCs w:val="16"/>
              </w:rPr>
              <w:t>VIŠAK/MANJAK + NETO FINANCIRANJE</w:t>
            </w:r>
          </w:p>
        </w:tc>
        <w:tc>
          <w:tcPr>
            <w:tcW w:w="1300" w:type="dxa"/>
            <w:shd w:val="clear" w:color="auto" w:fill="FFE699"/>
            <w:vAlign w:val="center"/>
          </w:tcPr>
          <w:p w14:paraId="509C81F6" w14:textId="77777777" w:rsidR="0029763B" w:rsidRPr="00625FCB" w:rsidRDefault="0029763B" w:rsidP="005B68EB">
            <w:pPr>
              <w:spacing w:after="0"/>
              <w:jc w:val="right"/>
              <w:rPr>
                <w:rFonts w:ascii="Times New Roman" w:hAnsi="Times New Roman"/>
                <w:b/>
                <w:sz w:val="16"/>
                <w:szCs w:val="16"/>
              </w:rPr>
            </w:pPr>
            <w:r w:rsidRPr="00625FCB">
              <w:rPr>
                <w:rFonts w:ascii="Times New Roman" w:hAnsi="Times New Roman"/>
                <w:b/>
                <w:sz w:val="16"/>
                <w:szCs w:val="16"/>
              </w:rPr>
              <w:t>-388.050,00</w:t>
            </w:r>
          </w:p>
        </w:tc>
        <w:tc>
          <w:tcPr>
            <w:tcW w:w="1300" w:type="dxa"/>
            <w:shd w:val="clear" w:color="auto" w:fill="FFE699"/>
            <w:vAlign w:val="center"/>
          </w:tcPr>
          <w:p w14:paraId="1F32A49E" w14:textId="77777777" w:rsidR="0029763B" w:rsidRPr="00625FCB" w:rsidRDefault="0029763B" w:rsidP="005B68EB">
            <w:pPr>
              <w:spacing w:after="0"/>
              <w:jc w:val="right"/>
              <w:rPr>
                <w:rFonts w:ascii="Times New Roman" w:hAnsi="Times New Roman"/>
                <w:b/>
                <w:sz w:val="16"/>
                <w:szCs w:val="16"/>
              </w:rPr>
            </w:pPr>
            <w:r w:rsidRPr="00625FCB">
              <w:rPr>
                <w:rFonts w:ascii="Times New Roman" w:hAnsi="Times New Roman"/>
                <w:b/>
                <w:sz w:val="16"/>
                <w:szCs w:val="16"/>
              </w:rPr>
              <w:t>484.288,00</w:t>
            </w:r>
          </w:p>
        </w:tc>
        <w:tc>
          <w:tcPr>
            <w:tcW w:w="1300" w:type="dxa"/>
            <w:shd w:val="clear" w:color="auto" w:fill="FFE699"/>
            <w:vAlign w:val="center"/>
          </w:tcPr>
          <w:p w14:paraId="74E20A9A" w14:textId="77777777" w:rsidR="0029763B" w:rsidRPr="00625FCB" w:rsidRDefault="0029763B" w:rsidP="005B68EB">
            <w:pPr>
              <w:spacing w:after="0"/>
              <w:jc w:val="right"/>
              <w:rPr>
                <w:rFonts w:ascii="Times New Roman" w:hAnsi="Times New Roman"/>
                <w:b/>
                <w:sz w:val="16"/>
                <w:szCs w:val="16"/>
              </w:rPr>
            </w:pPr>
            <w:r w:rsidRPr="00625FCB">
              <w:rPr>
                <w:rFonts w:ascii="Times New Roman" w:hAnsi="Times New Roman"/>
                <w:b/>
                <w:sz w:val="16"/>
                <w:szCs w:val="16"/>
              </w:rPr>
              <w:t>96.238,00</w:t>
            </w:r>
          </w:p>
        </w:tc>
        <w:tc>
          <w:tcPr>
            <w:tcW w:w="960" w:type="dxa"/>
            <w:shd w:val="clear" w:color="auto" w:fill="FFE699"/>
            <w:vAlign w:val="center"/>
          </w:tcPr>
          <w:p w14:paraId="1EBDA18B" w14:textId="77777777" w:rsidR="0029763B" w:rsidRPr="00625FCB" w:rsidRDefault="0029763B" w:rsidP="005B68EB">
            <w:pPr>
              <w:spacing w:after="0"/>
              <w:jc w:val="right"/>
              <w:rPr>
                <w:rFonts w:ascii="Times New Roman" w:hAnsi="Times New Roman"/>
                <w:b/>
                <w:sz w:val="16"/>
                <w:szCs w:val="16"/>
              </w:rPr>
            </w:pPr>
            <w:r w:rsidRPr="00625FCB">
              <w:rPr>
                <w:rFonts w:ascii="Times New Roman" w:hAnsi="Times New Roman"/>
                <w:b/>
                <w:sz w:val="16"/>
                <w:szCs w:val="16"/>
              </w:rPr>
              <w:t>-24,80%</w:t>
            </w:r>
          </w:p>
        </w:tc>
      </w:tr>
    </w:tbl>
    <w:p w14:paraId="36F8DEC7" w14:textId="77777777" w:rsidR="0029763B" w:rsidRDefault="0029763B" w:rsidP="0029763B">
      <w:pPr>
        <w:spacing w:after="0"/>
        <w:rPr>
          <w:rFonts w:ascii="Times New Roman" w:hAnsi="Times New Roman"/>
          <w:sz w:val="16"/>
          <w:szCs w:val="16"/>
        </w:rPr>
      </w:pPr>
    </w:p>
    <w:p w14:paraId="048752BC" w14:textId="77777777" w:rsidR="0029763B" w:rsidRPr="00D567FE" w:rsidRDefault="0029763B" w:rsidP="0029763B">
      <w:pPr>
        <w:pStyle w:val="Odlomakpopisa"/>
        <w:numPr>
          <w:ilvl w:val="0"/>
          <w:numId w:val="15"/>
        </w:numPr>
        <w:spacing w:after="0" w:line="259" w:lineRule="auto"/>
        <w:ind w:left="284" w:hanging="284"/>
        <w:rPr>
          <w:rFonts w:ascii="Times New Roman" w:hAnsi="Times New Roman"/>
          <w:b/>
          <w:bCs/>
        </w:rPr>
      </w:pPr>
      <w:r w:rsidRPr="00D567FE">
        <w:rPr>
          <w:rFonts w:ascii="Times New Roman" w:hAnsi="Times New Roman"/>
          <w:b/>
          <w:bCs/>
        </w:rPr>
        <w:t>PRENESENI VIŠAK ILI PRENESENI MANJAK</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29763B" w14:paraId="2C15AEF4" w14:textId="77777777" w:rsidTr="005B68EB">
        <w:tc>
          <w:tcPr>
            <w:tcW w:w="5171" w:type="dxa"/>
          </w:tcPr>
          <w:p w14:paraId="567DB2FD" w14:textId="77777777" w:rsidR="0029763B" w:rsidRDefault="0029763B" w:rsidP="005B68EB">
            <w:pPr>
              <w:spacing w:after="0"/>
              <w:rPr>
                <w:rFonts w:ascii="Times New Roman" w:hAnsi="Times New Roman"/>
                <w:sz w:val="16"/>
                <w:szCs w:val="16"/>
              </w:rPr>
            </w:pPr>
            <w:r>
              <w:rPr>
                <w:rFonts w:ascii="Times New Roman" w:hAnsi="Times New Roman"/>
                <w:sz w:val="16"/>
                <w:szCs w:val="16"/>
              </w:rPr>
              <w:t>PRIJENOS VIŠKA/MANJKA IZ PRETHODNE(IH) GODINE</w:t>
            </w:r>
          </w:p>
        </w:tc>
        <w:tc>
          <w:tcPr>
            <w:tcW w:w="1300" w:type="dxa"/>
          </w:tcPr>
          <w:p w14:paraId="2F4872B2" w14:textId="77777777" w:rsidR="0029763B" w:rsidRDefault="0029763B" w:rsidP="005B68EB">
            <w:pPr>
              <w:spacing w:after="0"/>
              <w:jc w:val="right"/>
              <w:rPr>
                <w:rFonts w:ascii="Times New Roman" w:hAnsi="Times New Roman"/>
                <w:sz w:val="16"/>
                <w:szCs w:val="16"/>
              </w:rPr>
            </w:pPr>
            <w:r>
              <w:rPr>
                <w:rFonts w:ascii="Times New Roman" w:hAnsi="Times New Roman"/>
                <w:sz w:val="16"/>
                <w:szCs w:val="16"/>
              </w:rPr>
              <w:t>388.050,00</w:t>
            </w:r>
          </w:p>
        </w:tc>
        <w:tc>
          <w:tcPr>
            <w:tcW w:w="1300" w:type="dxa"/>
          </w:tcPr>
          <w:p w14:paraId="0964E7E4" w14:textId="77777777" w:rsidR="0029763B" w:rsidRDefault="0029763B" w:rsidP="005B68EB">
            <w:pPr>
              <w:spacing w:after="0"/>
              <w:jc w:val="right"/>
              <w:rPr>
                <w:rFonts w:ascii="Times New Roman" w:hAnsi="Times New Roman"/>
                <w:sz w:val="16"/>
                <w:szCs w:val="16"/>
              </w:rPr>
            </w:pPr>
            <w:r>
              <w:rPr>
                <w:rFonts w:ascii="Times New Roman" w:hAnsi="Times New Roman"/>
                <w:sz w:val="16"/>
                <w:szCs w:val="16"/>
              </w:rPr>
              <w:t>-484.288,00</w:t>
            </w:r>
          </w:p>
        </w:tc>
        <w:tc>
          <w:tcPr>
            <w:tcW w:w="1300" w:type="dxa"/>
          </w:tcPr>
          <w:p w14:paraId="7F20C567" w14:textId="77777777" w:rsidR="0029763B" w:rsidRDefault="0029763B" w:rsidP="005B68EB">
            <w:pPr>
              <w:spacing w:after="0"/>
              <w:jc w:val="right"/>
              <w:rPr>
                <w:rFonts w:ascii="Times New Roman" w:hAnsi="Times New Roman"/>
                <w:sz w:val="16"/>
                <w:szCs w:val="16"/>
              </w:rPr>
            </w:pPr>
            <w:r>
              <w:rPr>
                <w:rFonts w:ascii="Times New Roman" w:hAnsi="Times New Roman"/>
                <w:sz w:val="16"/>
                <w:szCs w:val="16"/>
              </w:rPr>
              <w:t>-96.238,00</w:t>
            </w:r>
          </w:p>
        </w:tc>
        <w:tc>
          <w:tcPr>
            <w:tcW w:w="960" w:type="dxa"/>
          </w:tcPr>
          <w:p w14:paraId="27420DBC" w14:textId="77777777" w:rsidR="0029763B" w:rsidRDefault="0029763B" w:rsidP="005B68EB">
            <w:pPr>
              <w:spacing w:after="0"/>
              <w:jc w:val="right"/>
              <w:rPr>
                <w:rFonts w:ascii="Times New Roman" w:hAnsi="Times New Roman"/>
                <w:sz w:val="16"/>
                <w:szCs w:val="16"/>
              </w:rPr>
            </w:pPr>
            <w:r>
              <w:rPr>
                <w:rFonts w:ascii="Times New Roman" w:hAnsi="Times New Roman"/>
                <w:sz w:val="16"/>
                <w:szCs w:val="16"/>
              </w:rPr>
              <w:t>-24,80%</w:t>
            </w:r>
          </w:p>
        </w:tc>
      </w:tr>
      <w:tr w:rsidR="0029763B" w14:paraId="7CEC014C" w14:textId="77777777" w:rsidTr="005B68EB">
        <w:tc>
          <w:tcPr>
            <w:tcW w:w="5171" w:type="dxa"/>
          </w:tcPr>
          <w:p w14:paraId="56E58F52" w14:textId="77777777" w:rsidR="0029763B" w:rsidRDefault="0029763B" w:rsidP="005B68EB">
            <w:pPr>
              <w:spacing w:after="0"/>
              <w:rPr>
                <w:rFonts w:ascii="Times New Roman" w:hAnsi="Times New Roman"/>
                <w:sz w:val="16"/>
                <w:szCs w:val="16"/>
              </w:rPr>
            </w:pPr>
            <w:r>
              <w:rPr>
                <w:rFonts w:ascii="Times New Roman" w:hAnsi="Times New Roman"/>
                <w:sz w:val="16"/>
                <w:szCs w:val="16"/>
              </w:rPr>
              <w:t>PRIJENOS VIŠKA/MANJKA U SLJEDEĆE RAZDOBLJE</w:t>
            </w:r>
          </w:p>
        </w:tc>
        <w:tc>
          <w:tcPr>
            <w:tcW w:w="1300" w:type="dxa"/>
          </w:tcPr>
          <w:p w14:paraId="3FB81DF9" w14:textId="77777777" w:rsidR="0029763B" w:rsidRDefault="0029763B" w:rsidP="005B68EB">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1562A37D" w14:textId="77777777" w:rsidR="0029763B" w:rsidRDefault="0029763B" w:rsidP="005B68EB">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0426B793" w14:textId="77777777" w:rsidR="0029763B" w:rsidRDefault="0029763B" w:rsidP="005B68EB">
            <w:pPr>
              <w:spacing w:after="0"/>
              <w:jc w:val="right"/>
              <w:rPr>
                <w:rFonts w:ascii="Times New Roman" w:hAnsi="Times New Roman"/>
                <w:sz w:val="16"/>
                <w:szCs w:val="16"/>
              </w:rPr>
            </w:pPr>
            <w:r>
              <w:rPr>
                <w:rFonts w:ascii="Times New Roman" w:hAnsi="Times New Roman"/>
                <w:sz w:val="16"/>
                <w:szCs w:val="16"/>
              </w:rPr>
              <w:t>0,00</w:t>
            </w:r>
          </w:p>
        </w:tc>
        <w:tc>
          <w:tcPr>
            <w:tcW w:w="960" w:type="dxa"/>
          </w:tcPr>
          <w:p w14:paraId="5C5D289D" w14:textId="77777777" w:rsidR="0029763B" w:rsidRDefault="0029763B" w:rsidP="005B68EB">
            <w:pPr>
              <w:spacing w:after="0"/>
              <w:jc w:val="right"/>
              <w:rPr>
                <w:rFonts w:ascii="Times New Roman" w:hAnsi="Times New Roman"/>
                <w:sz w:val="16"/>
                <w:szCs w:val="16"/>
              </w:rPr>
            </w:pPr>
          </w:p>
        </w:tc>
      </w:tr>
      <w:tr w:rsidR="0029763B" w:rsidRPr="00625FCB" w14:paraId="44DF7879" w14:textId="77777777" w:rsidTr="005B68EB">
        <w:trPr>
          <w:trHeight w:val="360"/>
        </w:trPr>
        <w:tc>
          <w:tcPr>
            <w:tcW w:w="5171" w:type="dxa"/>
            <w:shd w:val="clear" w:color="auto" w:fill="FFE699"/>
            <w:vAlign w:val="center"/>
          </w:tcPr>
          <w:p w14:paraId="04FAC0E4" w14:textId="77777777" w:rsidR="0029763B" w:rsidRPr="00625FCB" w:rsidRDefault="0029763B" w:rsidP="005B68EB">
            <w:pPr>
              <w:spacing w:after="0"/>
              <w:rPr>
                <w:rFonts w:ascii="Times New Roman" w:hAnsi="Times New Roman"/>
                <w:b/>
                <w:sz w:val="16"/>
                <w:szCs w:val="16"/>
              </w:rPr>
            </w:pPr>
            <w:r w:rsidRPr="00625FCB">
              <w:rPr>
                <w:rFonts w:ascii="Times New Roman" w:hAnsi="Times New Roman"/>
                <w:b/>
                <w:sz w:val="16"/>
                <w:szCs w:val="16"/>
              </w:rPr>
              <w:t>VIŠAK/MANJAK + NETO FINANCIRANJE + PRIJENOS VIŠKA/MANJKA IZ PRETHODNE(IH) GODINE - PRIJENOS VIŠKA/MANJKA U SLJEDEĆE RAZDOBLJE</w:t>
            </w:r>
          </w:p>
        </w:tc>
        <w:tc>
          <w:tcPr>
            <w:tcW w:w="1300" w:type="dxa"/>
            <w:shd w:val="clear" w:color="auto" w:fill="FFE699"/>
            <w:vAlign w:val="center"/>
          </w:tcPr>
          <w:p w14:paraId="22C69D1B" w14:textId="77777777" w:rsidR="0029763B" w:rsidRPr="00625FCB" w:rsidRDefault="0029763B" w:rsidP="005B68EB">
            <w:pPr>
              <w:spacing w:after="0"/>
              <w:jc w:val="right"/>
              <w:rPr>
                <w:rFonts w:ascii="Times New Roman" w:hAnsi="Times New Roman"/>
                <w:b/>
                <w:sz w:val="16"/>
                <w:szCs w:val="16"/>
              </w:rPr>
            </w:pPr>
            <w:r w:rsidRPr="00625FCB">
              <w:rPr>
                <w:rFonts w:ascii="Times New Roman" w:hAnsi="Times New Roman"/>
                <w:b/>
                <w:sz w:val="16"/>
                <w:szCs w:val="16"/>
              </w:rPr>
              <w:t>0,00</w:t>
            </w:r>
          </w:p>
        </w:tc>
        <w:tc>
          <w:tcPr>
            <w:tcW w:w="1300" w:type="dxa"/>
            <w:shd w:val="clear" w:color="auto" w:fill="FFE699"/>
            <w:vAlign w:val="center"/>
          </w:tcPr>
          <w:p w14:paraId="3885EA14" w14:textId="77777777" w:rsidR="0029763B" w:rsidRPr="00625FCB" w:rsidRDefault="0029763B" w:rsidP="005B68EB">
            <w:pPr>
              <w:spacing w:after="0"/>
              <w:jc w:val="right"/>
              <w:rPr>
                <w:rFonts w:ascii="Times New Roman" w:hAnsi="Times New Roman"/>
                <w:b/>
                <w:sz w:val="16"/>
                <w:szCs w:val="16"/>
              </w:rPr>
            </w:pPr>
            <w:r w:rsidRPr="00625FCB">
              <w:rPr>
                <w:rFonts w:ascii="Times New Roman" w:hAnsi="Times New Roman"/>
                <w:b/>
                <w:sz w:val="16"/>
                <w:szCs w:val="16"/>
              </w:rPr>
              <w:t>0,00</w:t>
            </w:r>
          </w:p>
        </w:tc>
        <w:tc>
          <w:tcPr>
            <w:tcW w:w="1300" w:type="dxa"/>
            <w:shd w:val="clear" w:color="auto" w:fill="FFE699"/>
            <w:vAlign w:val="center"/>
          </w:tcPr>
          <w:p w14:paraId="0471CFDF" w14:textId="77777777" w:rsidR="0029763B" w:rsidRPr="00625FCB" w:rsidRDefault="0029763B" w:rsidP="005B68EB">
            <w:pPr>
              <w:spacing w:after="0"/>
              <w:jc w:val="right"/>
              <w:rPr>
                <w:rFonts w:ascii="Times New Roman" w:hAnsi="Times New Roman"/>
                <w:b/>
                <w:sz w:val="16"/>
                <w:szCs w:val="16"/>
              </w:rPr>
            </w:pPr>
            <w:r w:rsidRPr="00625FCB">
              <w:rPr>
                <w:rFonts w:ascii="Times New Roman" w:hAnsi="Times New Roman"/>
                <w:b/>
                <w:sz w:val="16"/>
                <w:szCs w:val="16"/>
              </w:rPr>
              <w:t>0,00</w:t>
            </w:r>
          </w:p>
        </w:tc>
        <w:tc>
          <w:tcPr>
            <w:tcW w:w="960" w:type="dxa"/>
            <w:shd w:val="clear" w:color="auto" w:fill="FFE699"/>
            <w:vAlign w:val="center"/>
          </w:tcPr>
          <w:p w14:paraId="1D403FE2" w14:textId="77777777" w:rsidR="0029763B" w:rsidRPr="00625FCB" w:rsidRDefault="0029763B" w:rsidP="005B68EB">
            <w:pPr>
              <w:spacing w:after="0"/>
              <w:jc w:val="right"/>
              <w:rPr>
                <w:rFonts w:ascii="Times New Roman" w:hAnsi="Times New Roman"/>
                <w:b/>
                <w:sz w:val="16"/>
                <w:szCs w:val="16"/>
              </w:rPr>
            </w:pPr>
          </w:p>
        </w:tc>
      </w:tr>
    </w:tbl>
    <w:p w14:paraId="4C1D9CB6" w14:textId="77777777" w:rsidR="0029763B" w:rsidRDefault="0029763B" w:rsidP="0029763B">
      <w:pPr>
        <w:spacing w:after="0"/>
        <w:rPr>
          <w:rFonts w:ascii="Times New Roman" w:hAnsi="Times New Roman"/>
          <w:sz w:val="16"/>
          <w:szCs w:val="16"/>
        </w:rPr>
      </w:pPr>
    </w:p>
    <w:p w14:paraId="2711DB65" w14:textId="77777777" w:rsidR="0029763B" w:rsidRPr="00D567FE" w:rsidRDefault="0029763B" w:rsidP="0029763B">
      <w:pPr>
        <w:pStyle w:val="Odlomakpopisa"/>
        <w:numPr>
          <w:ilvl w:val="0"/>
          <w:numId w:val="15"/>
        </w:numPr>
        <w:spacing w:after="0" w:line="259" w:lineRule="auto"/>
        <w:ind w:left="284" w:hanging="284"/>
        <w:rPr>
          <w:rFonts w:ascii="Times New Roman" w:hAnsi="Times New Roman"/>
          <w:b/>
          <w:bCs/>
        </w:rPr>
      </w:pPr>
      <w:r w:rsidRPr="00D567FE">
        <w:rPr>
          <w:rFonts w:ascii="Times New Roman" w:hAnsi="Times New Roman"/>
          <w:b/>
          <w:bCs/>
        </w:rPr>
        <w:t>VIŠEGODIŠNJI PLAN URAVNOTEŽENJA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29763B" w14:paraId="328EF345" w14:textId="77777777" w:rsidTr="005B68EB">
        <w:tc>
          <w:tcPr>
            <w:tcW w:w="5171" w:type="dxa"/>
          </w:tcPr>
          <w:p w14:paraId="731A6D08" w14:textId="77777777" w:rsidR="0029763B" w:rsidRDefault="0029763B" w:rsidP="005B68EB">
            <w:pPr>
              <w:spacing w:after="0"/>
              <w:rPr>
                <w:rFonts w:ascii="Times New Roman" w:hAnsi="Times New Roman"/>
                <w:sz w:val="16"/>
                <w:szCs w:val="16"/>
              </w:rPr>
            </w:pPr>
            <w:r>
              <w:rPr>
                <w:rFonts w:ascii="Times New Roman" w:hAnsi="Times New Roman"/>
                <w:sz w:val="16"/>
                <w:szCs w:val="16"/>
              </w:rPr>
              <w:t>PRIJENOS VIŠKA/MANJKA IZ PRETHODNE(IH) GODINE</w:t>
            </w:r>
          </w:p>
        </w:tc>
        <w:tc>
          <w:tcPr>
            <w:tcW w:w="1300" w:type="dxa"/>
          </w:tcPr>
          <w:p w14:paraId="57D5C6B6" w14:textId="77777777" w:rsidR="0029763B" w:rsidRDefault="0029763B" w:rsidP="005B68EB">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3F35293B" w14:textId="77777777" w:rsidR="0029763B" w:rsidRDefault="0029763B" w:rsidP="005B68EB">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757B9299" w14:textId="77777777" w:rsidR="0029763B" w:rsidRDefault="0029763B" w:rsidP="005B68EB">
            <w:pPr>
              <w:spacing w:after="0"/>
              <w:jc w:val="right"/>
              <w:rPr>
                <w:rFonts w:ascii="Times New Roman" w:hAnsi="Times New Roman"/>
                <w:sz w:val="16"/>
                <w:szCs w:val="16"/>
              </w:rPr>
            </w:pPr>
            <w:r>
              <w:rPr>
                <w:rFonts w:ascii="Times New Roman" w:hAnsi="Times New Roman"/>
                <w:sz w:val="16"/>
                <w:szCs w:val="16"/>
              </w:rPr>
              <w:t>0,00</w:t>
            </w:r>
          </w:p>
        </w:tc>
        <w:tc>
          <w:tcPr>
            <w:tcW w:w="960" w:type="dxa"/>
          </w:tcPr>
          <w:p w14:paraId="20B3F371" w14:textId="77777777" w:rsidR="0029763B" w:rsidRDefault="0029763B" w:rsidP="005B68EB">
            <w:pPr>
              <w:spacing w:after="0"/>
              <w:jc w:val="right"/>
              <w:rPr>
                <w:rFonts w:ascii="Times New Roman" w:hAnsi="Times New Roman"/>
                <w:sz w:val="16"/>
                <w:szCs w:val="16"/>
              </w:rPr>
            </w:pPr>
          </w:p>
        </w:tc>
      </w:tr>
      <w:tr w:rsidR="0029763B" w14:paraId="2134FA62" w14:textId="77777777" w:rsidTr="005B68EB">
        <w:tc>
          <w:tcPr>
            <w:tcW w:w="5171" w:type="dxa"/>
          </w:tcPr>
          <w:p w14:paraId="311760E7" w14:textId="77777777" w:rsidR="0029763B" w:rsidRDefault="0029763B" w:rsidP="005B68EB">
            <w:pPr>
              <w:spacing w:after="0"/>
              <w:rPr>
                <w:rFonts w:ascii="Times New Roman" w:hAnsi="Times New Roman"/>
                <w:sz w:val="16"/>
                <w:szCs w:val="16"/>
              </w:rPr>
            </w:pPr>
            <w:r>
              <w:rPr>
                <w:rFonts w:ascii="Times New Roman" w:hAnsi="Times New Roman"/>
                <w:sz w:val="16"/>
                <w:szCs w:val="16"/>
              </w:rPr>
              <w:t>VIŠAK/MANJAK IZ PRETHODNE(IH) GODINE KOJI ĆE SE RASPOREDITI/POKRITI</w:t>
            </w:r>
          </w:p>
        </w:tc>
        <w:tc>
          <w:tcPr>
            <w:tcW w:w="1300" w:type="dxa"/>
          </w:tcPr>
          <w:p w14:paraId="68ED58A7" w14:textId="77777777" w:rsidR="0029763B" w:rsidRDefault="0029763B" w:rsidP="005B68EB">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746EFD98" w14:textId="77777777" w:rsidR="0029763B" w:rsidRDefault="0029763B" w:rsidP="005B68EB">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6103A4E1" w14:textId="77777777" w:rsidR="0029763B" w:rsidRDefault="0029763B" w:rsidP="005B68EB">
            <w:pPr>
              <w:spacing w:after="0"/>
              <w:jc w:val="right"/>
              <w:rPr>
                <w:rFonts w:ascii="Times New Roman" w:hAnsi="Times New Roman"/>
                <w:sz w:val="16"/>
                <w:szCs w:val="16"/>
              </w:rPr>
            </w:pPr>
            <w:r>
              <w:rPr>
                <w:rFonts w:ascii="Times New Roman" w:hAnsi="Times New Roman"/>
                <w:sz w:val="16"/>
                <w:szCs w:val="16"/>
              </w:rPr>
              <w:t>0,00</w:t>
            </w:r>
          </w:p>
        </w:tc>
        <w:tc>
          <w:tcPr>
            <w:tcW w:w="960" w:type="dxa"/>
          </w:tcPr>
          <w:p w14:paraId="63D944E5" w14:textId="77777777" w:rsidR="0029763B" w:rsidRDefault="0029763B" w:rsidP="005B68EB">
            <w:pPr>
              <w:spacing w:after="0"/>
              <w:jc w:val="right"/>
              <w:rPr>
                <w:rFonts w:ascii="Times New Roman" w:hAnsi="Times New Roman"/>
                <w:sz w:val="16"/>
                <w:szCs w:val="16"/>
              </w:rPr>
            </w:pPr>
          </w:p>
        </w:tc>
      </w:tr>
      <w:tr w:rsidR="0029763B" w14:paraId="1AF14868" w14:textId="77777777" w:rsidTr="005B68EB">
        <w:tc>
          <w:tcPr>
            <w:tcW w:w="5171" w:type="dxa"/>
          </w:tcPr>
          <w:p w14:paraId="08763861" w14:textId="77777777" w:rsidR="0029763B" w:rsidRDefault="0029763B" w:rsidP="005B68EB">
            <w:pPr>
              <w:spacing w:after="0"/>
              <w:rPr>
                <w:rFonts w:ascii="Times New Roman" w:hAnsi="Times New Roman"/>
                <w:sz w:val="16"/>
                <w:szCs w:val="16"/>
              </w:rPr>
            </w:pPr>
            <w:r>
              <w:rPr>
                <w:rFonts w:ascii="Times New Roman" w:hAnsi="Times New Roman"/>
                <w:sz w:val="16"/>
                <w:szCs w:val="16"/>
              </w:rPr>
              <w:t>VIŠAK/MANJAK TEKUĆE GODINE</w:t>
            </w:r>
          </w:p>
        </w:tc>
        <w:tc>
          <w:tcPr>
            <w:tcW w:w="1300" w:type="dxa"/>
          </w:tcPr>
          <w:p w14:paraId="3A5D8C3F" w14:textId="77777777" w:rsidR="0029763B" w:rsidRDefault="0029763B" w:rsidP="005B68EB">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31DA30C4" w14:textId="77777777" w:rsidR="0029763B" w:rsidRDefault="0029763B" w:rsidP="005B68EB">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1A8DADEA" w14:textId="77777777" w:rsidR="0029763B" w:rsidRDefault="0029763B" w:rsidP="005B68EB">
            <w:pPr>
              <w:spacing w:after="0"/>
              <w:jc w:val="right"/>
              <w:rPr>
                <w:rFonts w:ascii="Times New Roman" w:hAnsi="Times New Roman"/>
                <w:sz w:val="16"/>
                <w:szCs w:val="16"/>
              </w:rPr>
            </w:pPr>
            <w:r>
              <w:rPr>
                <w:rFonts w:ascii="Times New Roman" w:hAnsi="Times New Roman"/>
                <w:sz w:val="16"/>
                <w:szCs w:val="16"/>
              </w:rPr>
              <w:t>0,00</w:t>
            </w:r>
          </w:p>
        </w:tc>
        <w:tc>
          <w:tcPr>
            <w:tcW w:w="960" w:type="dxa"/>
          </w:tcPr>
          <w:p w14:paraId="4855B443" w14:textId="77777777" w:rsidR="0029763B" w:rsidRDefault="0029763B" w:rsidP="005B68EB">
            <w:pPr>
              <w:spacing w:after="0"/>
              <w:jc w:val="right"/>
              <w:rPr>
                <w:rFonts w:ascii="Times New Roman" w:hAnsi="Times New Roman"/>
                <w:sz w:val="16"/>
                <w:szCs w:val="16"/>
              </w:rPr>
            </w:pPr>
          </w:p>
        </w:tc>
      </w:tr>
      <w:tr w:rsidR="0029763B" w:rsidRPr="00625FCB" w14:paraId="712CB533" w14:textId="77777777" w:rsidTr="005B68EB">
        <w:trPr>
          <w:trHeight w:val="360"/>
        </w:trPr>
        <w:tc>
          <w:tcPr>
            <w:tcW w:w="5171" w:type="dxa"/>
            <w:shd w:val="clear" w:color="auto" w:fill="FFE699"/>
            <w:vAlign w:val="center"/>
          </w:tcPr>
          <w:p w14:paraId="35737DFF" w14:textId="77777777" w:rsidR="0029763B" w:rsidRPr="00625FCB" w:rsidRDefault="0029763B" w:rsidP="005B68EB">
            <w:pPr>
              <w:spacing w:after="0"/>
              <w:rPr>
                <w:rFonts w:ascii="Times New Roman" w:hAnsi="Times New Roman"/>
                <w:b/>
                <w:sz w:val="16"/>
                <w:szCs w:val="16"/>
              </w:rPr>
            </w:pPr>
            <w:r w:rsidRPr="00625FCB">
              <w:rPr>
                <w:rFonts w:ascii="Times New Roman" w:hAnsi="Times New Roman"/>
                <w:b/>
                <w:sz w:val="16"/>
                <w:szCs w:val="16"/>
              </w:rPr>
              <w:t>PRIJENOS VIŠKA/MANJKA U SLJEDEĆE RAZDOBLJE</w:t>
            </w:r>
          </w:p>
        </w:tc>
        <w:tc>
          <w:tcPr>
            <w:tcW w:w="1300" w:type="dxa"/>
            <w:shd w:val="clear" w:color="auto" w:fill="FFE699"/>
            <w:vAlign w:val="center"/>
          </w:tcPr>
          <w:p w14:paraId="2AB56CAA" w14:textId="77777777" w:rsidR="0029763B" w:rsidRPr="00625FCB" w:rsidRDefault="0029763B" w:rsidP="005B68EB">
            <w:pPr>
              <w:spacing w:after="0"/>
              <w:jc w:val="right"/>
              <w:rPr>
                <w:rFonts w:ascii="Times New Roman" w:hAnsi="Times New Roman"/>
                <w:b/>
                <w:sz w:val="16"/>
                <w:szCs w:val="16"/>
              </w:rPr>
            </w:pPr>
            <w:r w:rsidRPr="00625FCB">
              <w:rPr>
                <w:rFonts w:ascii="Times New Roman" w:hAnsi="Times New Roman"/>
                <w:b/>
                <w:sz w:val="16"/>
                <w:szCs w:val="16"/>
              </w:rPr>
              <w:t>0,00</w:t>
            </w:r>
          </w:p>
        </w:tc>
        <w:tc>
          <w:tcPr>
            <w:tcW w:w="1300" w:type="dxa"/>
            <w:shd w:val="clear" w:color="auto" w:fill="FFE699"/>
            <w:vAlign w:val="center"/>
          </w:tcPr>
          <w:p w14:paraId="0D16851C" w14:textId="77777777" w:rsidR="0029763B" w:rsidRPr="00625FCB" w:rsidRDefault="0029763B" w:rsidP="005B68EB">
            <w:pPr>
              <w:spacing w:after="0"/>
              <w:jc w:val="right"/>
              <w:rPr>
                <w:rFonts w:ascii="Times New Roman" w:hAnsi="Times New Roman"/>
                <w:b/>
                <w:sz w:val="16"/>
                <w:szCs w:val="16"/>
              </w:rPr>
            </w:pPr>
            <w:r w:rsidRPr="00625FCB">
              <w:rPr>
                <w:rFonts w:ascii="Times New Roman" w:hAnsi="Times New Roman"/>
                <w:b/>
                <w:sz w:val="16"/>
                <w:szCs w:val="16"/>
              </w:rPr>
              <w:t>0,00</w:t>
            </w:r>
          </w:p>
        </w:tc>
        <w:tc>
          <w:tcPr>
            <w:tcW w:w="1300" w:type="dxa"/>
            <w:shd w:val="clear" w:color="auto" w:fill="FFE699"/>
            <w:vAlign w:val="center"/>
          </w:tcPr>
          <w:p w14:paraId="33FD445C" w14:textId="77777777" w:rsidR="0029763B" w:rsidRPr="00625FCB" w:rsidRDefault="0029763B" w:rsidP="005B68EB">
            <w:pPr>
              <w:spacing w:after="0"/>
              <w:jc w:val="right"/>
              <w:rPr>
                <w:rFonts w:ascii="Times New Roman" w:hAnsi="Times New Roman"/>
                <w:b/>
                <w:sz w:val="16"/>
                <w:szCs w:val="16"/>
              </w:rPr>
            </w:pPr>
            <w:r w:rsidRPr="00625FCB">
              <w:rPr>
                <w:rFonts w:ascii="Times New Roman" w:hAnsi="Times New Roman"/>
                <w:b/>
                <w:sz w:val="16"/>
                <w:szCs w:val="16"/>
              </w:rPr>
              <w:t>0,00</w:t>
            </w:r>
          </w:p>
        </w:tc>
        <w:tc>
          <w:tcPr>
            <w:tcW w:w="960" w:type="dxa"/>
            <w:shd w:val="clear" w:color="auto" w:fill="FFE699"/>
            <w:vAlign w:val="center"/>
          </w:tcPr>
          <w:p w14:paraId="16345850" w14:textId="77777777" w:rsidR="0029763B" w:rsidRPr="00625FCB" w:rsidRDefault="0029763B" w:rsidP="005B68EB">
            <w:pPr>
              <w:spacing w:after="0"/>
              <w:jc w:val="right"/>
              <w:rPr>
                <w:rFonts w:ascii="Times New Roman" w:hAnsi="Times New Roman"/>
                <w:b/>
                <w:sz w:val="16"/>
                <w:szCs w:val="16"/>
              </w:rPr>
            </w:pPr>
          </w:p>
        </w:tc>
      </w:tr>
    </w:tbl>
    <w:p w14:paraId="5B3051F2" w14:textId="77777777" w:rsidR="0029763B" w:rsidRDefault="0029763B" w:rsidP="0029763B">
      <w:pPr>
        <w:spacing w:after="0"/>
        <w:rPr>
          <w:rFonts w:ascii="Times New Roman" w:hAnsi="Times New Roman"/>
          <w:sz w:val="16"/>
          <w:szCs w:val="16"/>
        </w:rPr>
      </w:pPr>
    </w:p>
    <w:p w14:paraId="67C4AAD2" w14:textId="77777777" w:rsidR="0029763B" w:rsidRDefault="0029763B" w:rsidP="0029763B">
      <w:pPr>
        <w:rPr>
          <w:rFonts w:ascii="Times New Roman" w:hAnsi="Times New Roman"/>
          <w:b/>
          <w:bCs/>
          <w:sz w:val="20"/>
          <w:szCs w:val="20"/>
        </w:rPr>
      </w:pPr>
      <w:r>
        <w:rPr>
          <w:rFonts w:ascii="Times New Roman" w:hAnsi="Times New Roman"/>
          <w:b/>
          <w:bCs/>
          <w:sz w:val="20"/>
          <w:szCs w:val="20"/>
        </w:rPr>
        <w:br w:type="page"/>
      </w:r>
    </w:p>
    <w:p w14:paraId="7EDA286E" w14:textId="77777777" w:rsidR="0029763B" w:rsidRPr="00D567FE" w:rsidRDefault="0029763B" w:rsidP="0029763B">
      <w:pPr>
        <w:spacing w:after="0"/>
        <w:jc w:val="center"/>
        <w:rPr>
          <w:rFonts w:ascii="Times New Roman" w:hAnsi="Times New Roman" w:cs="Times New Roman"/>
          <w:b/>
          <w:bCs/>
        </w:rPr>
      </w:pPr>
      <w:r w:rsidRPr="00D567FE">
        <w:rPr>
          <w:rFonts w:ascii="Times New Roman" w:hAnsi="Times New Roman" w:cs="Times New Roman"/>
          <w:b/>
          <w:bCs/>
        </w:rPr>
        <w:lastRenderedPageBreak/>
        <w:t>Članak 2.</w:t>
      </w:r>
    </w:p>
    <w:p w14:paraId="124E049E" w14:textId="77777777" w:rsidR="0029763B" w:rsidRPr="00D567FE" w:rsidRDefault="0029763B" w:rsidP="0029763B">
      <w:pPr>
        <w:ind w:firstLine="708"/>
        <w:jc w:val="both"/>
        <w:rPr>
          <w:rFonts w:ascii="Times New Roman" w:eastAsia="Times New Roman" w:hAnsi="Times New Roman" w:cs="Times New Roman"/>
          <w:b/>
          <w:bCs/>
          <w:lang w:eastAsia="hr-HR"/>
        </w:rPr>
      </w:pPr>
      <w:r>
        <w:rPr>
          <w:rFonts w:ascii="Times New Roman" w:hAnsi="Times New Roman" w:cs="Times New Roman"/>
        </w:rPr>
        <w:t xml:space="preserve">Članak 2. mijenja se i glasi: </w:t>
      </w:r>
      <w:r w:rsidRPr="00D567FE">
        <w:rPr>
          <w:rFonts w:ascii="Times New Roman" w:hAnsi="Times New Roman" w:cs="Times New Roman"/>
        </w:rPr>
        <w:t xml:space="preserve">Prihodi i rashodi, te primici i izdaci po ekonomskoj klasifikaciji utvrđeni u računu prihoda i rashoda, pregledu raspoloživih sredstava iz prethodnih godina i računu financiranja za </w:t>
      </w:r>
      <w:r>
        <w:rPr>
          <w:rFonts w:ascii="Times New Roman" w:hAnsi="Times New Roman" w:cs="Times New Roman"/>
        </w:rPr>
        <w:t>2026</w:t>
      </w:r>
      <w:r w:rsidRPr="00D567FE">
        <w:rPr>
          <w:rFonts w:ascii="Times New Roman" w:hAnsi="Times New Roman" w:cs="Times New Roman"/>
        </w:rPr>
        <w:t>. godinu prikazuju se kako slijedi:</w:t>
      </w:r>
    </w:p>
    <w:p w14:paraId="5613D03A" w14:textId="77777777" w:rsidR="0029763B" w:rsidRPr="00D567FE" w:rsidRDefault="0029763B" w:rsidP="0029763B">
      <w:pPr>
        <w:spacing w:after="0"/>
        <w:rPr>
          <w:rFonts w:ascii="Times New Roman" w:hAnsi="Times New Roman"/>
          <w:b/>
          <w:bCs/>
        </w:rPr>
      </w:pPr>
      <w:r w:rsidRPr="00D567FE">
        <w:rPr>
          <w:rFonts w:ascii="Times New Roman" w:hAnsi="Times New Roman"/>
          <w:b/>
          <w:bCs/>
        </w:rPr>
        <w:t>1.1. RAČUN PRIHODA I RASHODA</w:t>
      </w:r>
    </w:p>
    <w:p w14:paraId="51282F10" w14:textId="77777777" w:rsidR="0029763B" w:rsidRPr="00D567FE" w:rsidRDefault="0029763B" w:rsidP="0029763B">
      <w:pPr>
        <w:spacing w:after="0"/>
        <w:rPr>
          <w:rFonts w:ascii="Times New Roman" w:hAnsi="Times New Roman" w:cs="Times New Roman"/>
        </w:rPr>
      </w:pPr>
      <w:r w:rsidRPr="00D567FE">
        <w:rPr>
          <w:rFonts w:ascii="Times New Roman" w:hAnsi="Times New Roman" w:cs="Times New Roman"/>
        </w:rPr>
        <w:t>PRIHODI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29763B" w:rsidRPr="00625FCB" w14:paraId="2A75E28D" w14:textId="77777777" w:rsidTr="005B68EB">
        <w:tc>
          <w:tcPr>
            <w:tcW w:w="5171" w:type="dxa"/>
            <w:shd w:val="clear" w:color="auto" w:fill="505050"/>
          </w:tcPr>
          <w:p w14:paraId="0DA26B88"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RAČUN I OPIS RAČUNA</w:t>
            </w:r>
          </w:p>
        </w:tc>
        <w:tc>
          <w:tcPr>
            <w:tcW w:w="1300" w:type="dxa"/>
            <w:shd w:val="clear" w:color="auto" w:fill="505050"/>
          </w:tcPr>
          <w:p w14:paraId="2B03F768"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PRORAČUN ZA 2026. GODINU</w:t>
            </w:r>
          </w:p>
        </w:tc>
        <w:tc>
          <w:tcPr>
            <w:tcW w:w="1300" w:type="dxa"/>
            <w:shd w:val="clear" w:color="auto" w:fill="505050"/>
          </w:tcPr>
          <w:p w14:paraId="523710B2"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POVEĆANJE/SMANJENJE</w:t>
            </w:r>
          </w:p>
        </w:tc>
        <w:tc>
          <w:tcPr>
            <w:tcW w:w="1300" w:type="dxa"/>
            <w:shd w:val="clear" w:color="auto" w:fill="505050"/>
          </w:tcPr>
          <w:p w14:paraId="2588542F"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NOVI PLAN ZA 2026. GODINU</w:t>
            </w:r>
          </w:p>
        </w:tc>
        <w:tc>
          <w:tcPr>
            <w:tcW w:w="960" w:type="dxa"/>
            <w:shd w:val="clear" w:color="auto" w:fill="505050"/>
          </w:tcPr>
          <w:p w14:paraId="7A12488A"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INDEKS 4/2</w:t>
            </w:r>
          </w:p>
        </w:tc>
      </w:tr>
      <w:tr w:rsidR="0029763B" w:rsidRPr="00625FCB" w14:paraId="4F721F86" w14:textId="77777777" w:rsidTr="005B68EB">
        <w:tc>
          <w:tcPr>
            <w:tcW w:w="5171" w:type="dxa"/>
            <w:shd w:val="clear" w:color="auto" w:fill="505050"/>
          </w:tcPr>
          <w:p w14:paraId="0780FDFD"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7A9C8050"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60F3801C"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7886A688"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60AFB2FB"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29763B" w:rsidRPr="00625FCB" w14:paraId="7B4C1EBD" w14:textId="77777777" w:rsidTr="005B68EB">
        <w:tc>
          <w:tcPr>
            <w:tcW w:w="5171" w:type="dxa"/>
            <w:shd w:val="clear" w:color="auto" w:fill="BDD7EE"/>
          </w:tcPr>
          <w:p w14:paraId="68303770"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6 Prihodi poslovanja</w:t>
            </w:r>
          </w:p>
        </w:tc>
        <w:tc>
          <w:tcPr>
            <w:tcW w:w="1300" w:type="dxa"/>
            <w:shd w:val="clear" w:color="auto" w:fill="BDD7EE"/>
          </w:tcPr>
          <w:p w14:paraId="1CCBA2C6"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9.712.660,00</w:t>
            </w:r>
          </w:p>
        </w:tc>
        <w:tc>
          <w:tcPr>
            <w:tcW w:w="1300" w:type="dxa"/>
            <w:shd w:val="clear" w:color="auto" w:fill="BDD7EE"/>
          </w:tcPr>
          <w:p w14:paraId="4B304CA9"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-1.727.051,00</w:t>
            </w:r>
          </w:p>
        </w:tc>
        <w:tc>
          <w:tcPr>
            <w:tcW w:w="1300" w:type="dxa"/>
            <w:shd w:val="clear" w:color="auto" w:fill="BDD7EE"/>
          </w:tcPr>
          <w:p w14:paraId="16F9DB38"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7.985.609,00</w:t>
            </w:r>
          </w:p>
        </w:tc>
        <w:tc>
          <w:tcPr>
            <w:tcW w:w="960" w:type="dxa"/>
            <w:shd w:val="clear" w:color="auto" w:fill="BDD7EE"/>
          </w:tcPr>
          <w:p w14:paraId="0A5BB56F"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82,22%</w:t>
            </w:r>
          </w:p>
        </w:tc>
      </w:tr>
      <w:tr w:rsidR="0029763B" w14:paraId="1070164B" w14:textId="77777777" w:rsidTr="005B68EB">
        <w:tc>
          <w:tcPr>
            <w:tcW w:w="5171" w:type="dxa"/>
          </w:tcPr>
          <w:p w14:paraId="32443A70"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61 Prihodi od poreza</w:t>
            </w:r>
          </w:p>
        </w:tc>
        <w:tc>
          <w:tcPr>
            <w:tcW w:w="1300" w:type="dxa"/>
          </w:tcPr>
          <w:p w14:paraId="7E82A53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685.000,00</w:t>
            </w:r>
          </w:p>
        </w:tc>
        <w:tc>
          <w:tcPr>
            <w:tcW w:w="1300" w:type="dxa"/>
          </w:tcPr>
          <w:p w14:paraId="750A0B1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58945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685.000,00</w:t>
            </w:r>
          </w:p>
        </w:tc>
        <w:tc>
          <w:tcPr>
            <w:tcW w:w="960" w:type="dxa"/>
          </w:tcPr>
          <w:p w14:paraId="6A3F10B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14:paraId="41A20679" w14:textId="77777777" w:rsidTr="005B68EB">
        <w:tc>
          <w:tcPr>
            <w:tcW w:w="5171" w:type="dxa"/>
          </w:tcPr>
          <w:p w14:paraId="3713F35E"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63 Pomoći iz inozemstva i od subjekata unutar općeg proračuna</w:t>
            </w:r>
          </w:p>
        </w:tc>
        <w:tc>
          <w:tcPr>
            <w:tcW w:w="1300" w:type="dxa"/>
          </w:tcPr>
          <w:p w14:paraId="136C38D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8.360.522,00</w:t>
            </w:r>
          </w:p>
        </w:tc>
        <w:tc>
          <w:tcPr>
            <w:tcW w:w="1300" w:type="dxa"/>
          </w:tcPr>
          <w:p w14:paraId="39CE365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-1.905.027,00</w:t>
            </w:r>
          </w:p>
        </w:tc>
        <w:tc>
          <w:tcPr>
            <w:tcW w:w="1300" w:type="dxa"/>
          </w:tcPr>
          <w:p w14:paraId="3707D9C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6.455.495,00</w:t>
            </w:r>
          </w:p>
        </w:tc>
        <w:tc>
          <w:tcPr>
            <w:tcW w:w="960" w:type="dxa"/>
          </w:tcPr>
          <w:p w14:paraId="433ACB9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77,21%</w:t>
            </w:r>
          </w:p>
        </w:tc>
      </w:tr>
      <w:tr w:rsidR="0029763B" w14:paraId="680C512A" w14:textId="77777777" w:rsidTr="005B68EB">
        <w:tc>
          <w:tcPr>
            <w:tcW w:w="5171" w:type="dxa"/>
          </w:tcPr>
          <w:p w14:paraId="7FDF31E2"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64 Prihodi od imovine</w:t>
            </w:r>
          </w:p>
        </w:tc>
        <w:tc>
          <w:tcPr>
            <w:tcW w:w="1300" w:type="dxa"/>
          </w:tcPr>
          <w:p w14:paraId="3089BAD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236.845,00</w:t>
            </w:r>
          </w:p>
        </w:tc>
        <w:tc>
          <w:tcPr>
            <w:tcW w:w="1300" w:type="dxa"/>
          </w:tcPr>
          <w:p w14:paraId="2ED0A66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119.106,00</w:t>
            </w:r>
          </w:p>
        </w:tc>
        <w:tc>
          <w:tcPr>
            <w:tcW w:w="1300" w:type="dxa"/>
          </w:tcPr>
          <w:p w14:paraId="158C023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355.951,00</w:t>
            </w:r>
          </w:p>
        </w:tc>
        <w:tc>
          <w:tcPr>
            <w:tcW w:w="960" w:type="dxa"/>
          </w:tcPr>
          <w:p w14:paraId="373E31E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150,29%</w:t>
            </w:r>
          </w:p>
        </w:tc>
      </w:tr>
      <w:tr w:rsidR="0029763B" w14:paraId="68B4A158" w14:textId="77777777" w:rsidTr="005B68EB">
        <w:tc>
          <w:tcPr>
            <w:tcW w:w="5171" w:type="dxa"/>
          </w:tcPr>
          <w:p w14:paraId="3B929C96"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65 Prihodi od upravnih i administrativnih pristojbi, pristojbi po posebnim propisima i naknada</w:t>
            </w:r>
          </w:p>
        </w:tc>
        <w:tc>
          <w:tcPr>
            <w:tcW w:w="1300" w:type="dxa"/>
          </w:tcPr>
          <w:p w14:paraId="028E08A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421.793,00</w:t>
            </w:r>
          </w:p>
        </w:tc>
        <w:tc>
          <w:tcPr>
            <w:tcW w:w="1300" w:type="dxa"/>
          </w:tcPr>
          <w:p w14:paraId="1DEEA03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58.870,00</w:t>
            </w:r>
          </w:p>
        </w:tc>
        <w:tc>
          <w:tcPr>
            <w:tcW w:w="1300" w:type="dxa"/>
          </w:tcPr>
          <w:p w14:paraId="66847A7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480.663,00</w:t>
            </w:r>
          </w:p>
        </w:tc>
        <w:tc>
          <w:tcPr>
            <w:tcW w:w="960" w:type="dxa"/>
          </w:tcPr>
          <w:p w14:paraId="035B82C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113,96%</w:t>
            </w:r>
          </w:p>
        </w:tc>
      </w:tr>
      <w:tr w:rsidR="0029763B" w14:paraId="2F0663FA" w14:textId="77777777" w:rsidTr="005B68EB">
        <w:tc>
          <w:tcPr>
            <w:tcW w:w="5171" w:type="dxa"/>
          </w:tcPr>
          <w:p w14:paraId="749EAEBE"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66 Prihodi od prodaje proizvoda i robe te pruženih usluga, prihodi od donacija te povrati po protestiranim jamstvima</w:t>
            </w:r>
          </w:p>
        </w:tc>
        <w:tc>
          <w:tcPr>
            <w:tcW w:w="1300" w:type="dxa"/>
          </w:tcPr>
          <w:p w14:paraId="06A29FF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27DEB03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1A719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960" w:type="dxa"/>
          </w:tcPr>
          <w:p w14:paraId="0284784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14:paraId="5BF45D47" w14:textId="77777777" w:rsidTr="005B68EB">
        <w:tc>
          <w:tcPr>
            <w:tcW w:w="5171" w:type="dxa"/>
          </w:tcPr>
          <w:p w14:paraId="23364C29"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68 Kazne, upravne mjere i ostali prihodi</w:t>
            </w:r>
          </w:p>
        </w:tc>
        <w:tc>
          <w:tcPr>
            <w:tcW w:w="1300" w:type="dxa"/>
          </w:tcPr>
          <w:p w14:paraId="75147F4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2E64DF4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D7727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960" w:type="dxa"/>
          </w:tcPr>
          <w:p w14:paraId="5A50770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1F578179" w14:textId="77777777" w:rsidTr="005B68EB">
        <w:tc>
          <w:tcPr>
            <w:tcW w:w="5171" w:type="dxa"/>
            <w:shd w:val="clear" w:color="auto" w:fill="BDD7EE"/>
          </w:tcPr>
          <w:p w14:paraId="48AB5D09"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7 Prihodi od prodaje nefinancijske imovine</w:t>
            </w:r>
          </w:p>
        </w:tc>
        <w:tc>
          <w:tcPr>
            <w:tcW w:w="1300" w:type="dxa"/>
            <w:shd w:val="clear" w:color="auto" w:fill="BDD7EE"/>
          </w:tcPr>
          <w:p w14:paraId="711CFFDA"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270.000,00</w:t>
            </w:r>
          </w:p>
        </w:tc>
        <w:tc>
          <w:tcPr>
            <w:tcW w:w="1300" w:type="dxa"/>
            <w:shd w:val="clear" w:color="auto" w:fill="BDD7EE"/>
          </w:tcPr>
          <w:p w14:paraId="00904962"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100.000,00</w:t>
            </w:r>
          </w:p>
        </w:tc>
        <w:tc>
          <w:tcPr>
            <w:tcW w:w="1300" w:type="dxa"/>
            <w:shd w:val="clear" w:color="auto" w:fill="BDD7EE"/>
          </w:tcPr>
          <w:p w14:paraId="3A5BD964"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370.000,00</w:t>
            </w:r>
          </w:p>
        </w:tc>
        <w:tc>
          <w:tcPr>
            <w:tcW w:w="960" w:type="dxa"/>
            <w:shd w:val="clear" w:color="auto" w:fill="BDD7EE"/>
          </w:tcPr>
          <w:p w14:paraId="70AFB249"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137,04%</w:t>
            </w:r>
          </w:p>
        </w:tc>
      </w:tr>
      <w:tr w:rsidR="0029763B" w14:paraId="4A01E2AA" w14:textId="77777777" w:rsidTr="005B68EB">
        <w:tc>
          <w:tcPr>
            <w:tcW w:w="5171" w:type="dxa"/>
          </w:tcPr>
          <w:p w14:paraId="7B0EC89C"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 xml:space="preserve">71 Prihodi od prodaje </w:t>
            </w:r>
            <w:proofErr w:type="spellStart"/>
            <w:r>
              <w:rPr>
                <w:rFonts w:ascii="Times New Roman" w:hAnsi="Times New Roman" w:cs="Times New Roman"/>
                <w:sz w:val="18"/>
                <w:szCs w:val="18"/>
              </w:rPr>
              <w:t>neproizvedene</w:t>
            </w:r>
            <w:proofErr w:type="spellEnd"/>
            <w:r>
              <w:rPr>
                <w:rFonts w:ascii="Times New Roman" w:hAnsi="Times New Roman" w:cs="Times New Roman"/>
                <w:sz w:val="18"/>
                <w:szCs w:val="18"/>
              </w:rPr>
              <w:t xml:space="preserve"> dugotrajne imovine</w:t>
            </w:r>
          </w:p>
        </w:tc>
        <w:tc>
          <w:tcPr>
            <w:tcW w:w="1300" w:type="dxa"/>
          </w:tcPr>
          <w:p w14:paraId="0132F7B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270.000,00</w:t>
            </w:r>
          </w:p>
        </w:tc>
        <w:tc>
          <w:tcPr>
            <w:tcW w:w="1300" w:type="dxa"/>
          </w:tcPr>
          <w:p w14:paraId="1B5608D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4E9CEB8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370.000,00</w:t>
            </w:r>
          </w:p>
        </w:tc>
        <w:tc>
          <w:tcPr>
            <w:tcW w:w="960" w:type="dxa"/>
          </w:tcPr>
          <w:p w14:paraId="750488D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137,04%</w:t>
            </w:r>
          </w:p>
        </w:tc>
      </w:tr>
      <w:tr w:rsidR="0029763B" w:rsidRPr="00625FCB" w14:paraId="67381907" w14:textId="77777777" w:rsidTr="005B68EB">
        <w:tc>
          <w:tcPr>
            <w:tcW w:w="5171" w:type="dxa"/>
            <w:shd w:val="clear" w:color="auto" w:fill="505050"/>
          </w:tcPr>
          <w:p w14:paraId="45616FB2" w14:textId="77777777" w:rsidR="0029763B" w:rsidRPr="00625FCB" w:rsidRDefault="0029763B" w:rsidP="005B68EB">
            <w:pPr>
              <w:spacing w:after="0"/>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UKUPNO PRIHODI</w:t>
            </w:r>
          </w:p>
        </w:tc>
        <w:tc>
          <w:tcPr>
            <w:tcW w:w="1300" w:type="dxa"/>
            <w:shd w:val="clear" w:color="auto" w:fill="505050"/>
          </w:tcPr>
          <w:p w14:paraId="4606D4A2" w14:textId="77777777" w:rsidR="0029763B" w:rsidRPr="00625FCB" w:rsidRDefault="0029763B" w:rsidP="005B68EB">
            <w:pPr>
              <w:spacing w:after="0"/>
              <w:jc w:val="right"/>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9.982.660,00</w:t>
            </w:r>
          </w:p>
        </w:tc>
        <w:tc>
          <w:tcPr>
            <w:tcW w:w="1300" w:type="dxa"/>
            <w:shd w:val="clear" w:color="auto" w:fill="505050"/>
          </w:tcPr>
          <w:p w14:paraId="0F1823F2" w14:textId="77777777" w:rsidR="0029763B" w:rsidRPr="00625FCB" w:rsidRDefault="0029763B" w:rsidP="005B68EB">
            <w:pPr>
              <w:spacing w:after="0"/>
              <w:jc w:val="right"/>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-1.627.051,00</w:t>
            </w:r>
          </w:p>
        </w:tc>
        <w:tc>
          <w:tcPr>
            <w:tcW w:w="1300" w:type="dxa"/>
            <w:shd w:val="clear" w:color="auto" w:fill="505050"/>
          </w:tcPr>
          <w:p w14:paraId="2C27AD44" w14:textId="77777777" w:rsidR="0029763B" w:rsidRPr="00625FCB" w:rsidRDefault="0029763B" w:rsidP="005B68EB">
            <w:pPr>
              <w:spacing w:after="0"/>
              <w:jc w:val="right"/>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8.355.609,00</w:t>
            </w:r>
          </w:p>
        </w:tc>
        <w:tc>
          <w:tcPr>
            <w:tcW w:w="960" w:type="dxa"/>
            <w:shd w:val="clear" w:color="auto" w:fill="505050"/>
          </w:tcPr>
          <w:p w14:paraId="092EE5F2" w14:textId="77777777" w:rsidR="0029763B" w:rsidRPr="00625FCB" w:rsidRDefault="0029763B" w:rsidP="005B68EB">
            <w:pPr>
              <w:spacing w:after="0"/>
              <w:jc w:val="right"/>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83,70%</w:t>
            </w:r>
          </w:p>
        </w:tc>
      </w:tr>
    </w:tbl>
    <w:p w14:paraId="6E251082" w14:textId="77777777" w:rsidR="0029763B" w:rsidRPr="007F08ED" w:rsidRDefault="0029763B" w:rsidP="0029763B">
      <w:pPr>
        <w:spacing w:after="0"/>
        <w:rPr>
          <w:rFonts w:ascii="Times New Roman" w:hAnsi="Times New Roman" w:cs="Times New Roman"/>
          <w:sz w:val="18"/>
          <w:szCs w:val="18"/>
        </w:rPr>
      </w:pPr>
    </w:p>
    <w:p w14:paraId="1EF74BCE" w14:textId="77777777" w:rsidR="0029763B" w:rsidRPr="00D567FE" w:rsidRDefault="0029763B" w:rsidP="0029763B">
      <w:pPr>
        <w:spacing w:after="0"/>
        <w:rPr>
          <w:rFonts w:ascii="Times New Roman" w:hAnsi="Times New Roman" w:cs="Times New Roman"/>
        </w:rPr>
      </w:pPr>
    </w:p>
    <w:p w14:paraId="1023EBFD" w14:textId="77777777" w:rsidR="0029763B" w:rsidRPr="00D567FE" w:rsidRDefault="0029763B" w:rsidP="0029763B">
      <w:pPr>
        <w:spacing w:after="0"/>
        <w:rPr>
          <w:rFonts w:ascii="Times New Roman" w:hAnsi="Times New Roman" w:cs="Times New Roman"/>
        </w:rPr>
      </w:pPr>
      <w:r w:rsidRPr="00D567FE">
        <w:rPr>
          <w:rFonts w:ascii="Times New Roman" w:hAnsi="Times New Roman" w:cs="Times New Roman"/>
        </w:rPr>
        <w:t xml:space="preserve">RASHODI PREMA EKONOMSKOJ KLASIFIKACIJI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29763B" w:rsidRPr="00625FCB" w14:paraId="00D18FEB" w14:textId="77777777" w:rsidTr="005B68EB">
        <w:tc>
          <w:tcPr>
            <w:tcW w:w="5171" w:type="dxa"/>
            <w:shd w:val="clear" w:color="auto" w:fill="505050"/>
          </w:tcPr>
          <w:p w14:paraId="4D210DB2"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RAČUN I OPIS RAČUNA</w:t>
            </w:r>
          </w:p>
        </w:tc>
        <w:tc>
          <w:tcPr>
            <w:tcW w:w="1300" w:type="dxa"/>
            <w:shd w:val="clear" w:color="auto" w:fill="505050"/>
          </w:tcPr>
          <w:p w14:paraId="081735C4"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PRORAČUN ZA 2026. GODINU</w:t>
            </w:r>
          </w:p>
        </w:tc>
        <w:tc>
          <w:tcPr>
            <w:tcW w:w="1300" w:type="dxa"/>
            <w:shd w:val="clear" w:color="auto" w:fill="505050"/>
          </w:tcPr>
          <w:p w14:paraId="7D765A58"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POVEĆANJE/SMANJENJE</w:t>
            </w:r>
          </w:p>
        </w:tc>
        <w:tc>
          <w:tcPr>
            <w:tcW w:w="1300" w:type="dxa"/>
            <w:shd w:val="clear" w:color="auto" w:fill="505050"/>
          </w:tcPr>
          <w:p w14:paraId="4074E060"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NOVI PLAN ZA 2026. GODINU</w:t>
            </w:r>
          </w:p>
        </w:tc>
        <w:tc>
          <w:tcPr>
            <w:tcW w:w="960" w:type="dxa"/>
            <w:shd w:val="clear" w:color="auto" w:fill="505050"/>
          </w:tcPr>
          <w:p w14:paraId="5ED086D5"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INDEKS 4/2</w:t>
            </w:r>
          </w:p>
        </w:tc>
      </w:tr>
      <w:tr w:rsidR="0029763B" w:rsidRPr="00625FCB" w14:paraId="09D97588" w14:textId="77777777" w:rsidTr="005B68EB">
        <w:tc>
          <w:tcPr>
            <w:tcW w:w="5171" w:type="dxa"/>
            <w:shd w:val="clear" w:color="auto" w:fill="505050"/>
          </w:tcPr>
          <w:p w14:paraId="028AEB7D"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2678C7F8"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029C44DB"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400A42E3"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64B4DEEF"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29763B" w:rsidRPr="00625FCB" w14:paraId="115C0EF0" w14:textId="77777777" w:rsidTr="005B68EB">
        <w:tc>
          <w:tcPr>
            <w:tcW w:w="5171" w:type="dxa"/>
            <w:shd w:val="clear" w:color="auto" w:fill="BDD7EE"/>
          </w:tcPr>
          <w:p w14:paraId="767E9BCC"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BDD7EE"/>
          </w:tcPr>
          <w:p w14:paraId="722BE68E"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1.969.620,00</w:t>
            </w:r>
          </w:p>
        </w:tc>
        <w:tc>
          <w:tcPr>
            <w:tcW w:w="1300" w:type="dxa"/>
            <w:shd w:val="clear" w:color="auto" w:fill="BDD7EE"/>
          </w:tcPr>
          <w:p w14:paraId="1938C2C2"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179.248,00</w:t>
            </w:r>
          </w:p>
        </w:tc>
        <w:tc>
          <w:tcPr>
            <w:tcW w:w="1300" w:type="dxa"/>
            <w:shd w:val="clear" w:color="auto" w:fill="BDD7EE"/>
          </w:tcPr>
          <w:p w14:paraId="319458FB"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2.148.868,00</w:t>
            </w:r>
          </w:p>
        </w:tc>
        <w:tc>
          <w:tcPr>
            <w:tcW w:w="960" w:type="dxa"/>
            <w:shd w:val="clear" w:color="auto" w:fill="BDD7EE"/>
          </w:tcPr>
          <w:p w14:paraId="23265A1F"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109,10%</w:t>
            </w:r>
          </w:p>
        </w:tc>
      </w:tr>
      <w:tr w:rsidR="0029763B" w14:paraId="4344AD5A" w14:textId="77777777" w:rsidTr="005B68EB">
        <w:tc>
          <w:tcPr>
            <w:tcW w:w="5171" w:type="dxa"/>
          </w:tcPr>
          <w:p w14:paraId="13B5BF18"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3E70AE25"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795.763,00</w:t>
            </w:r>
          </w:p>
        </w:tc>
        <w:tc>
          <w:tcPr>
            <w:tcW w:w="1300" w:type="dxa"/>
          </w:tcPr>
          <w:p w14:paraId="03D5A4A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1A3AA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795.763,00</w:t>
            </w:r>
          </w:p>
        </w:tc>
        <w:tc>
          <w:tcPr>
            <w:tcW w:w="960" w:type="dxa"/>
          </w:tcPr>
          <w:p w14:paraId="274954B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14:paraId="6A95920A" w14:textId="77777777" w:rsidTr="005B68EB">
        <w:tc>
          <w:tcPr>
            <w:tcW w:w="5171" w:type="dxa"/>
          </w:tcPr>
          <w:p w14:paraId="3CBB359B"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50441F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675.548,00</w:t>
            </w:r>
          </w:p>
        </w:tc>
        <w:tc>
          <w:tcPr>
            <w:tcW w:w="1300" w:type="dxa"/>
          </w:tcPr>
          <w:p w14:paraId="3F63859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21.250,00</w:t>
            </w:r>
          </w:p>
        </w:tc>
        <w:tc>
          <w:tcPr>
            <w:tcW w:w="1300" w:type="dxa"/>
          </w:tcPr>
          <w:p w14:paraId="680891D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696.798,00</w:t>
            </w:r>
          </w:p>
        </w:tc>
        <w:tc>
          <w:tcPr>
            <w:tcW w:w="960" w:type="dxa"/>
          </w:tcPr>
          <w:p w14:paraId="2BD0212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103,15%</w:t>
            </w:r>
          </w:p>
        </w:tc>
      </w:tr>
      <w:tr w:rsidR="0029763B" w14:paraId="2E30F365" w14:textId="77777777" w:rsidTr="005B68EB">
        <w:tc>
          <w:tcPr>
            <w:tcW w:w="5171" w:type="dxa"/>
          </w:tcPr>
          <w:p w14:paraId="0710698B"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1BADC02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8.179,00</w:t>
            </w:r>
          </w:p>
        </w:tc>
        <w:tc>
          <w:tcPr>
            <w:tcW w:w="1300" w:type="dxa"/>
          </w:tcPr>
          <w:p w14:paraId="73B17D05"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16156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8.179,00</w:t>
            </w:r>
          </w:p>
        </w:tc>
        <w:tc>
          <w:tcPr>
            <w:tcW w:w="960" w:type="dxa"/>
          </w:tcPr>
          <w:p w14:paraId="193F587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14:paraId="3E65069E" w14:textId="77777777" w:rsidTr="005B68EB">
        <w:tc>
          <w:tcPr>
            <w:tcW w:w="5171" w:type="dxa"/>
          </w:tcPr>
          <w:p w14:paraId="26F62556"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4C031E3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143.122,00</w:t>
            </w:r>
          </w:p>
        </w:tc>
        <w:tc>
          <w:tcPr>
            <w:tcW w:w="1300" w:type="dxa"/>
          </w:tcPr>
          <w:p w14:paraId="2EAA48B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186.298,00</w:t>
            </w:r>
          </w:p>
        </w:tc>
        <w:tc>
          <w:tcPr>
            <w:tcW w:w="1300" w:type="dxa"/>
          </w:tcPr>
          <w:p w14:paraId="55B48B8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329.420,00</w:t>
            </w:r>
          </w:p>
        </w:tc>
        <w:tc>
          <w:tcPr>
            <w:tcW w:w="960" w:type="dxa"/>
          </w:tcPr>
          <w:p w14:paraId="0A5A1F0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230,17%</w:t>
            </w:r>
          </w:p>
        </w:tc>
      </w:tr>
      <w:tr w:rsidR="0029763B" w14:paraId="77A16B25" w14:textId="77777777" w:rsidTr="005B68EB">
        <w:tc>
          <w:tcPr>
            <w:tcW w:w="5171" w:type="dxa"/>
          </w:tcPr>
          <w:p w14:paraId="44BBA248"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6D4D778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91.900,00</w:t>
            </w:r>
          </w:p>
        </w:tc>
        <w:tc>
          <w:tcPr>
            <w:tcW w:w="1300" w:type="dxa"/>
          </w:tcPr>
          <w:p w14:paraId="4FF03C6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E4B2A7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91.900,00</w:t>
            </w:r>
          </w:p>
        </w:tc>
        <w:tc>
          <w:tcPr>
            <w:tcW w:w="960" w:type="dxa"/>
          </w:tcPr>
          <w:p w14:paraId="34A9F825"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14:paraId="2D2D1EE6" w14:textId="77777777" w:rsidTr="005B68EB">
        <w:tc>
          <w:tcPr>
            <w:tcW w:w="5171" w:type="dxa"/>
          </w:tcPr>
          <w:p w14:paraId="06986421"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1F45F8D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255.108,00</w:t>
            </w:r>
          </w:p>
        </w:tc>
        <w:tc>
          <w:tcPr>
            <w:tcW w:w="1300" w:type="dxa"/>
          </w:tcPr>
          <w:p w14:paraId="5A691CF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-28.300,00</w:t>
            </w:r>
          </w:p>
        </w:tc>
        <w:tc>
          <w:tcPr>
            <w:tcW w:w="1300" w:type="dxa"/>
          </w:tcPr>
          <w:p w14:paraId="0D87F72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226.808,00</w:t>
            </w:r>
          </w:p>
        </w:tc>
        <w:tc>
          <w:tcPr>
            <w:tcW w:w="960" w:type="dxa"/>
          </w:tcPr>
          <w:p w14:paraId="3422914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88,91%</w:t>
            </w:r>
          </w:p>
        </w:tc>
      </w:tr>
      <w:tr w:rsidR="0029763B" w:rsidRPr="00625FCB" w14:paraId="1232A978" w14:textId="77777777" w:rsidTr="005B68EB">
        <w:tc>
          <w:tcPr>
            <w:tcW w:w="5171" w:type="dxa"/>
            <w:shd w:val="clear" w:color="auto" w:fill="BDD7EE"/>
          </w:tcPr>
          <w:p w14:paraId="370734EC"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BDD7EE"/>
          </w:tcPr>
          <w:p w14:paraId="2A8613A2"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8.340.642,00</w:t>
            </w:r>
          </w:p>
        </w:tc>
        <w:tc>
          <w:tcPr>
            <w:tcW w:w="1300" w:type="dxa"/>
            <w:shd w:val="clear" w:color="auto" w:fill="BDD7EE"/>
          </w:tcPr>
          <w:p w14:paraId="74ABF5C8"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-2.290.587,00</w:t>
            </w:r>
          </w:p>
        </w:tc>
        <w:tc>
          <w:tcPr>
            <w:tcW w:w="1300" w:type="dxa"/>
            <w:shd w:val="clear" w:color="auto" w:fill="BDD7EE"/>
          </w:tcPr>
          <w:p w14:paraId="0400E1E3"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6.050.055,00</w:t>
            </w:r>
          </w:p>
        </w:tc>
        <w:tc>
          <w:tcPr>
            <w:tcW w:w="960" w:type="dxa"/>
            <w:shd w:val="clear" w:color="auto" w:fill="BDD7EE"/>
          </w:tcPr>
          <w:p w14:paraId="30E6680E"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72,54%</w:t>
            </w:r>
          </w:p>
        </w:tc>
      </w:tr>
      <w:tr w:rsidR="0029763B" w14:paraId="1DE6030A" w14:textId="77777777" w:rsidTr="005B68EB">
        <w:tc>
          <w:tcPr>
            <w:tcW w:w="5171" w:type="dxa"/>
          </w:tcPr>
          <w:p w14:paraId="3C9C25E7"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 xml:space="preserve">41 Rashodi za nabavu </w:t>
            </w:r>
            <w:proofErr w:type="spellStart"/>
            <w:r>
              <w:rPr>
                <w:rFonts w:ascii="Times New Roman" w:hAnsi="Times New Roman" w:cs="Times New Roman"/>
                <w:sz w:val="18"/>
                <w:szCs w:val="18"/>
              </w:rPr>
              <w:t>neproizvedene</w:t>
            </w:r>
            <w:proofErr w:type="spellEnd"/>
            <w:r>
              <w:rPr>
                <w:rFonts w:ascii="Times New Roman" w:hAnsi="Times New Roman" w:cs="Times New Roman"/>
                <w:sz w:val="18"/>
                <w:szCs w:val="18"/>
              </w:rPr>
              <w:t xml:space="preserve"> dugotrajne imovine</w:t>
            </w:r>
          </w:p>
        </w:tc>
        <w:tc>
          <w:tcPr>
            <w:tcW w:w="1300" w:type="dxa"/>
          </w:tcPr>
          <w:p w14:paraId="4D66E96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70.000,00</w:t>
            </w:r>
          </w:p>
        </w:tc>
        <w:tc>
          <w:tcPr>
            <w:tcW w:w="1300" w:type="dxa"/>
          </w:tcPr>
          <w:p w14:paraId="00160AF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68B04035"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960" w:type="dxa"/>
          </w:tcPr>
          <w:p w14:paraId="4C9C293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57,14%</w:t>
            </w:r>
          </w:p>
        </w:tc>
      </w:tr>
      <w:tr w:rsidR="0029763B" w14:paraId="0D87A5A7" w14:textId="77777777" w:rsidTr="005B68EB">
        <w:tc>
          <w:tcPr>
            <w:tcW w:w="5171" w:type="dxa"/>
          </w:tcPr>
          <w:p w14:paraId="1C0F6B3B"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6916CA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8.267.992,00</w:t>
            </w:r>
          </w:p>
        </w:tc>
        <w:tc>
          <w:tcPr>
            <w:tcW w:w="1300" w:type="dxa"/>
          </w:tcPr>
          <w:p w14:paraId="64033C8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-2.260.587,00</w:t>
            </w:r>
          </w:p>
        </w:tc>
        <w:tc>
          <w:tcPr>
            <w:tcW w:w="1300" w:type="dxa"/>
          </w:tcPr>
          <w:p w14:paraId="6B3607C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6.007.405,00</w:t>
            </w:r>
          </w:p>
        </w:tc>
        <w:tc>
          <w:tcPr>
            <w:tcW w:w="960" w:type="dxa"/>
          </w:tcPr>
          <w:p w14:paraId="12D4ECA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72,66%</w:t>
            </w:r>
          </w:p>
        </w:tc>
      </w:tr>
      <w:tr w:rsidR="0029763B" w14:paraId="19355792" w14:textId="77777777" w:rsidTr="005B68EB">
        <w:tc>
          <w:tcPr>
            <w:tcW w:w="5171" w:type="dxa"/>
          </w:tcPr>
          <w:p w14:paraId="27EAA91F"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7066DF9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1300" w:type="dxa"/>
          </w:tcPr>
          <w:p w14:paraId="359D12E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EA05F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960" w:type="dxa"/>
          </w:tcPr>
          <w:p w14:paraId="5DF4F3A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277C8DBC" w14:textId="77777777" w:rsidTr="005B68EB">
        <w:tc>
          <w:tcPr>
            <w:tcW w:w="5171" w:type="dxa"/>
            <w:shd w:val="clear" w:color="auto" w:fill="505050"/>
          </w:tcPr>
          <w:p w14:paraId="2E6D2B18" w14:textId="77777777" w:rsidR="0029763B" w:rsidRPr="00625FCB" w:rsidRDefault="0029763B" w:rsidP="005B68EB">
            <w:pPr>
              <w:spacing w:after="0"/>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UKUPNO RASHODI</w:t>
            </w:r>
          </w:p>
        </w:tc>
        <w:tc>
          <w:tcPr>
            <w:tcW w:w="1300" w:type="dxa"/>
            <w:shd w:val="clear" w:color="auto" w:fill="505050"/>
          </w:tcPr>
          <w:p w14:paraId="2D1B1442" w14:textId="77777777" w:rsidR="0029763B" w:rsidRPr="00625FCB" w:rsidRDefault="0029763B" w:rsidP="005B68EB">
            <w:pPr>
              <w:spacing w:after="0"/>
              <w:jc w:val="right"/>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10.310.262,00</w:t>
            </w:r>
          </w:p>
        </w:tc>
        <w:tc>
          <w:tcPr>
            <w:tcW w:w="1300" w:type="dxa"/>
            <w:shd w:val="clear" w:color="auto" w:fill="505050"/>
          </w:tcPr>
          <w:p w14:paraId="02E4E7F8" w14:textId="77777777" w:rsidR="0029763B" w:rsidRPr="00625FCB" w:rsidRDefault="0029763B" w:rsidP="005B68EB">
            <w:pPr>
              <w:spacing w:after="0"/>
              <w:jc w:val="right"/>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-2.111.339,00</w:t>
            </w:r>
          </w:p>
        </w:tc>
        <w:tc>
          <w:tcPr>
            <w:tcW w:w="1300" w:type="dxa"/>
            <w:shd w:val="clear" w:color="auto" w:fill="505050"/>
          </w:tcPr>
          <w:p w14:paraId="22A3CD38" w14:textId="77777777" w:rsidR="0029763B" w:rsidRPr="00625FCB" w:rsidRDefault="0029763B" w:rsidP="005B68EB">
            <w:pPr>
              <w:spacing w:after="0"/>
              <w:jc w:val="right"/>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8.198.923,00</w:t>
            </w:r>
          </w:p>
        </w:tc>
        <w:tc>
          <w:tcPr>
            <w:tcW w:w="960" w:type="dxa"/>
            <w:shd w:val="clear" w:color="auto" w:fill="505050"/>
          </w:tcPr>
          <w:p w14:paraId="010492B3" w14:textId="77777777" w:rsidR="0029763B" w:rsidRPr="00625FCB" w:rsidRDefault="0029763B" w:rsidP="005B68EB">
            <w:pPr>
              <w:spacing w:after="0"/>
              <w:jc w:val="right"/>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79,52%</w:t>
            </w:r>
          </w:p>
        </w:tc>
      </w:tr>
    </w:tbl>
    <w:p w14:paraId="70561B52" w14:textId="77777777" w:rsidR="0029763B" w:rsidRPr="007F08ED" w:rsidRDefault="0029763B" w:rsidP="0029763B">
      <w:pPr>
        <w:spacing w:after="0"/>
        <w:rPr>
          <w:rFonts w:ascii="Times New Roman" w:hAnsi="Times New Roman" w:cs="Times New Roman"/>
          <w:sz w:val="18"/>
          <w:szCs w:val="18"/>
        </w:rPr>
      </w:pPr>
    </w:p>
    <w:p w14:paraId="3262FCB5" w14:textId="77777777" w:rsidR="0029763B" w:rsidRPr="00D567FE" w:rsidRDefault="0029763B" w:rsidP="0029763B">
      <w:pPr>
        <w:spacing w:after="0"/>
        <w:rPr>
          <w:rFonts w:ascii="Times New Roman" w:hAnsi="Times New Roman" w:cs="Times New Roman"/>
        </w:rPr>
      </w:pPr>
    </w:p>
    <w:p w14:paraId="1A857ACE" w14:textId="77777777" w:rsidR="0029763B" w:rsidRPr="00D567FE" w:rsidRDefault="0029763B" w:rsidP="0029763B">
      <w:pPr>
        <w:spacing w:after="0"/>
        <w:rPr>
          <w:rFonts w:ascii="Times New Roman" w:hAnsi="Times New Roman" w:cs="Times New Roman"/>
        </w:rPr>
      </w:pPr>
      <w:r>
        <w:rPr>
          <w:rFonts w:ascii="Times New Roman" w:hAnsi="Times New Roman" w:cs="Times New Roman"/>
        </w:rPr>
        <w:t xml:space="preserve">PRIHODI </w:t>
      </w:r>
      <w:r w:rsidRPr="00D567FE">
        <w:rPr>
          <w:rFonts w:ascii="Times New Roman" w:hAnsi="Times New Roman" w:cs="Times New Roman"/>
        </w:rPr>
        <w:t>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29763B" w:rsidRPr="00625FCB" w14:paraId="0BB47DDA" w14:textId="77777777" w:rsidTr="005B68EB">
        <w:tc>
          <w:tcPr>
            <w:tcW w:w="5171" w:type="dxa"/>
            <w:shd w:val="clear" w:color="auto" w:fill="505050"/>
          </w:tcPr>
          <w:p w14:paraId="0DC4FC84"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IZVOR I OPIS IZVORA</w:t>
            </w:r>
          </w:p>
        </w:tc>
        <w:tc>
          <w:tcPr>
            <w:tcW w:w="1300" w:type="dxa"/>
            <w:shd w:val="clear" w:color="auto" w:fill="505050"/>
          </w:tcPr>
          <w:p w14:paraId="591818F6"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PRORAČUN ZA 2026. GODINU</w:t>
            </w:r>
          </w:p>
        </w:tc>
        <w:tc>
          <w:tcPr>
            <w:tcW w:w="1300" w:type="dxa"/>
            <w:shd w:val="clear" w:color="auto" w:fill="505050"/>
          </w:tcPr>
          <w:p w14:paraId="0C827A60"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POVEĆANJE/SMANJENJE</w:t>
            </w:r>
          </w:p>
        </w:tc>
        <w:tc>
          <w:tcPr>
            <w:tcW w:w="1300" w:type="dxa"/>
            <w:shd w:val="clear" w:color="auto" w:fill="505050"/>
          </w:tcPr>
          <w:p w14:paraId="049D62A9"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NOVI PLAN ZA 2026. GODINU</w:t>
            </w:r>
          </w:p>
        </w:tc>
        <w:tc>
          <w:tcPr>
            <w:tcW w:w="960" w:type="dxa"/>
            <w:shd w:val="clear" w:color="auto" w:fill="505050"/>
          </w:tcPr>
          <w:p w14:paraId="24DEA033"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INDEKS 4/2</w:t>
            </w:r>
          </w:p>
        </w:tc>
      </w:tr>
      <w:tr w:rsidR="0029763B" w:rsidRPr="00625FCB" w14:paraId="16CB1C65" w14:textId="77777777" w:rsidTr="005B68EB">
        <w:tc>
          <w:tcPr>
            <w:tcW w:w="5171" w:type="dxa"/>
            <w:shd w:val="clear" w:color="auto" w:fill="505050"/>
          </w:tcPr>
          <w:p w14:paraId="264CC5F3"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6A52C621"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0487CB70"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68944D4B"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1C662CA3"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29763B" w:rsidRPr="00625FCB" w14:paraId="749AA4E9" w14:textId="77777777" w:rsidTr="005B68EB">
        <w:tc>
          <w:tcPr>
            <w:tcW w:w="5171" w:type="dxa"/>
            <w:shd w:val="clear" w:color="auto" w:fill="FFE699"/>
          </w:tcPr>
          <w:p w14:paraId="090D047E" w14:textId="77777777" w:rsidR="0029763B" w:rsidRPr="00625FCB" w:rsidRDefault="0029763B" w:rsidP="005B68EB">
            <w:pPr>
              <w:spacing w:after="0"/>
              <w:rPr>
                <w:rFonts w:ascii="Times New Roman" w:hAnsi="Times New Roman" w:cs="Times New Roman"/>
                <w:b/>
                <w:sz w:val="16"/>
                <w:szCs w:val="18"/>
              </w:rPr>
            </w:pPr>
            <w:r w:rsidRPr="00625FCB">
              <w:rPr>
                <w:rFonts w:ascii="Times New Roman" w:hAnsi="Times New Roman" w:cs="Times New Roman"/>
                <w:b/>
                <w:sz w:val="16"/>
                <w:szCs w:val="18"/>
              </w:rPr>
              <w:t>1 OPĆI PRIHODI I PRIMICI</w:t>
            </w:r>
          </w:p>
        </w:tc>
        <w:tc>
          <w:tcPr>
            <w:tcW w:w="1300" w:type="dxa"/>
            <w:shd w:val="clear" w:color="auto" w:fill="FFE699"/>
          </w:tcPr>
          <w:p w14:paraId="53721948"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1.719.796,00</w:t>
            </w:r>
          </w:p>
        </w:tc>
        <w:tc>
          <w:tcPr>
            <w:tcW w:w="1300" w:type="dxa"/>
            <w:shd w:val="clear" w:color="auto" w:fill="FFE699"/>
          </w:tcPr>
          <w:p w14:paraId="5B40D23F"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-103.671,00</w:t>
            </w:r>
          </w:p>
        </w:tc>
        <w:tc>
          <w:tcPr>
            <w:tcW w:w="1300" w:type="dxa"/>
            <w:shd w:val="clear" w:color="auto" w:fill="FFE699"/>
          </w:tcPr>
          <w:p w14:paraId="60CE94B9"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1.616.125,00</w:t>
            </w:r>
          </w:p>
        </w:tc>
        <w:tc>
          <w:tcPr>
            <w:tcW w:w="960" w:type="dxa"/>
            <w:shd w:val="clear" w:color="auto" w:fill="FFE699"/>
          </w:tcPr>
          <w:p w14:paraId="702C753D"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93,97%</w:t>
            </w:r>
          </w:p>
        </w:tc>
      </w:tr>
      <w:tr w:rsidR="0029763B" w14:paraId="2A70A7E1" w14:textId="77777777" w:rsidTr="005B68EB">
        <w:tc>
          <w:tcPr>
            <w:tcW w:w="5171" w:type="dxa"/>
          </w:tcPr>
          <w:p w14:paraId="6BB5734E"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11 Opći prihodi i primici</w:t>
            </w:r>
          </w:p>
        </w:tc>
        <w:tc>
          <w:tcPr>
            <w:tcW w:w="1300" w:type="dxa"/>
          </w:tcPr>
          <w:p w14:paraId="2B15707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1.719.796,00</w:t>
            </w:r>
          </w:p>
        </w:tc>
        <w:tc>
          <w:tcPr>
            <w:tcW w:w="1300" w:type="dxa"/>
          </w:tcPr>
          <w:p w14:paraId="7089870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-103.671,00</w:t>
            </w:r>
          </w:p>
        </w:tc>
        <w:tc>
          <w:tcPr>
            <w:tcW w:w="1300" w:type="dxa"/>
          </w:tcPr>
          <w:p w14:paraId="670E485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1.616.125,00</w:t>
            </w:r>
          </w:p>
        </w:tc>
        <w:tc>
          <w:tcPr>
            <w:tcW w:w="960" w:type="dxa"/>
          </w:tcPr>
          <w:p w14:paraId="29FB582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93,97%</w:t>
            </w:r>
          </w:p>
        </w:tc>
      </w:tr>
      <w:tr w:rsidR="0029763B" w:rsidRPr="00625FCB" w14:paraId="3620D83A" w14:textId="77777777" w:rsidTr="005B68EB">
        <w:tc>
          <w:tcPr>
            <w:tcW w:w="5171" w:type="dxa"/>
            <w:shd w:val="clear" w:color="auto" w:fill="FFE699"/>
          </w:tcPr>
          <w:p w14:paraId="3EE53DED" w14:textId="77777777" w:rsidR="0029763B" w:rsidRPr="00625FCB" w:rsidRDefault="0029763B" w:rsidP="005B68EB">
            <w:pPr>
              <w:spacing w:after="0"/>
              <w:rPr>
                <w:rFonts w:ascii="Times New Roman" w:hAnsi="Times New Roman" w:cs="Times New Roman"/>
                <w:b/>
                <w:sz w:val="16"/>
                <w:szCs w:val="18"/>
              </w:rPr>
            </w:pPr>
            <w:r w:rsidRPr="00625FCB">
              <w:rPr>
                <w:rFonts w:ascii="Times New Roman" w:hAnsi="Times New Roman" w:cs="Times New Roman"/>
                <w:b/>
                <w:sz w:val="16"/>
                <w:szCs w:val="18"/>
              </w:rPr>
              <w:t>3 VLASTITI PRIHODI</w:t>
            </w:r>
          </w:p>
        </w:tc>
        <w:tc>
          <w:tcPr>
            <w:tcW w:w="1300" w:type="dxa"/>
            <w:shd w:val="clear" w:color="auto" w:fill="FFE699"/>
          </w:tcPr>
          <w:p w14:paraId="7B85891B"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135.000,00</w:t>
            </w:r>
          </w:p>
        </w:tc>
        <w:tc>
          <w:tcPr>
            <w:tcW w:w="1300" w:type="dxa"/>
            <w:shd w:val="clear" w:color="auto" w:fill="FFE699"/>
          </w:tcPr>
          <w:p w14:paraId="4CE9D31C"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0,00</w:t>
            </w:r>
          </w:p>
        </w:tc>
        <w:tc>
          <w:tcPr>
            <w:tcW w:w="1300" w:type="dxa"/>
            <w:shd w:val="clear" w:color="auto" w:fill="FFE699"/>
          </w:tcPr>
          <w:p w14:paraId="4154AE37"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135.000,00</w:t>
            </w:r>
          </w:p>
        </w:tc>
        <w:tc>
          <w:tcPr>
            <w:tcW w:w="960" w:type="dxa"/>
            <w:shd w:val="clear" w:color="auto" w:fill="FFE699"/>
          </w:tcPr>
          <w:p w14:paraId="68AC5409"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100,00%</w:t>
            </w:r>
          </w:p>
        </w:tc>
      </w:tr>
      <w:tr w:rsidR="0029763B" w14:paraId="7D2B6E3F" w14:textId="77777777" w:rsidTr="005B68EB">
        <w:tc>
          <w:tcPr>
            <w:tcW w:w="5171" w:type="dxa"/>
          </w:tcPr>
          <w:p w14:paraId="251405AF"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31 Vlastiti prihodi</w:t>
            </w:r>
          </w:p>
        </w:tc>
        <w:tc>
          <w:tcPr>
            <w:tcW w:w="1300" w:type="dxa"/>
          </w:tcPr>
          <w:p w14:paraId="0C2AD18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135.000,00</w:t>
            </w:r>
          </w:p>
        </w:tc>
        <w:tc>
          <w:tcPr>
            <w:tcW w:w="1300" w:type="dxa"/>
          </w:tcPr>
          <w:p w14:paraId="61B528C5"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E9E9A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135.000,00</w:t>
            </w:r>
          </w:p>
        </w:tc>
        <w:tc>
          <w:tcPr>
            <w:tcW w:w="960" w:type="dxa"/>
          </w:tcPr>
          <w:p w14:paraId="11B58E9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6CB1A980" w14:textId="77777777" w:rsidTr="005B68EB">
        <w:tc>
          <w:tcPr>
            <w:tcW w:w="5171" w:type="dxa"/>
            <w:shd w:val="clear" w:color="auto" w:fill="FFE699"/>
          </w:tcPr>
          <w:p w14:paraId="063166B8" w14:textId="77777777" w:rsidR="0029763B" w:rsidRPr="00625FCB" w:rsidRDefault="0029763B" w:rsidP="005B68EB">
            <w:pPr>
              <w:spacing w:after="0"/>
              <w:rPr>
                <w:rFonts w:ascii="Times New Roman" w:hAnsi="Times New Roman" w:cs="Times New Roman"/>
                <w:b/>
                <w:sz w:val="16"/>
                <w:szCs w:val="18"/>
              </w:rPr>
            </w:pPr>
            <w:r w:rsidRPr="00625FCB">
              <w:rPr>
                <w:rFonts w:ascii="Times New Roman" w:hAnsi="Times New Roman" w:cs="Times New Roman"/>
                <w:b/>
                <w:sz w:val="16"/>
                <w:szCs w:val="18"/>
              </w:rPr>
              <w:t>4 PRIHODI ZA POSEBNE NAMJENE</w:t>
            </w:r>
          </w:p>
        </w:tc>
        <w:tc>
          <w:tcPr>
            <w:tcW w:w="1300" w:type="dxa"/>
            <w:shd w:val="clear" w:color="auto" w:fill="FFE699"/>
          </w:tcPr>
          <w:p w14:paraId="303E4FD3"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283.923,00</w:t>
            </w:r>
          </w:p>
        </w:tc>
        <w:tc>
          <w:tcPr>
            <w:tcW w:w="1300" w:type="dxa"/>
            <w:shd w:val="clear" w:color="auto" w:fill="FFE699"/>
          </w:tcPr>
          <w:p w14:paraId="61892738"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58.870,00</w:t>
            </w:r>
          </w:p>
        </w:tc>
        <w:tc>
          <w:tcPr>
            <w:tcW w:w="1300" w:type="dxa"/>
            <w:shd w:val="clear" w:color="auto" w:fill="FFE699"/>
          </w:tcPr>
          <w:p w14:paraId="65B279D1"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342.793,00</w:t>
            </w:r>
          </w:p>
        </w:tc>
        <w:tc>
          <w:tcPr>
            <w:tcW w:w="960" w:type="dxa"/>
            <w:shd w:val="clear" w:color="auto" w:fill="FFE699"/>
          </w:tcPr>
          <w:p w14:paraId="0AF8250A"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120,73%</w:t>
            </w:r>
          </w:p>
        </w:tc>
      </w:tr>
      <w:tr w:rsidR="0029763B" w14:paraId="5F72D90A" w14:textId="77777777" w:rsidTr="005B68EB">
        <w:tc>
          <w:tcPr>
            <w:tcW w:w="5171" w:type="dxa"/>
          </w:tcPr>
          <w:p w14:paraId="76C08E87"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401 Prihodi od komunalne naknade</w:t>
            </w:r>
          </w:p>
        </w:tc>
        <w:tc>
          <w:tcPr>
            <w:tcW w:w="1300" w:type="dxa"/>
          </w:tcPr>
          <w:p w14:paraId="5428DB2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75.273,00</w:t>
            </w:r>
          </w:p>
        </w:tc>
        <w:tc>
          <w:tcPr>
            <w:tcW w:w="1300" w:type="dxa"/>
          </w:tcPr>
          <w:p w14:paraId="3E6B9E9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58.870,00</w:t>
            </w:r>
          </w:p>
        </w:tc>
        <w:tc>
          <w:tcPr>
            <w:tcW w:w="1300" w:type="dxa"/>
          </w:tcPr>
          <w:p w14:paraId="41AED3C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134.143,00</w:t>
            </w:r>
          </w:p>
        </w:tc>
        <w:tc>
          <w:tcPr>
            <w:tcW w:w="960" w:type="dxa"/>
          </w:tcPr>
          <w:p w14:paraId="6AFF4E7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178,21%</w:t>
            </w:r>
          </w:p>
        </w:tc>
      </w:tr>
      <w:tr w:rsidR="0029763B" w14:paraId="40BD9BF6" w14:textId="77777777" w:rsidTr="005B68EB">
        <w:tc>
          <w:tcPr>
            <w:tcW w:w="5171" w:type="dxa"/>
          </w:tcPr>
          <w:p w14:paraId="53FD4759"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402 Prihodi od komunalnog doprinosa</w:t>
            </w:r>
          </w:p>
        </w:tc>
        <w:tc>
          <w:tcPr>
            <w:tcW w:w="1300" w:type="dxa"/>
          </w:tcPr>
          <w:p w14:paraId="36A6FEB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c>
          <w:tcPr>
            <w:tcW w:w="1300" w:type="dxa"/>
          </w:tcPr>
          <w:p w14:paraId="3F85B29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720AF4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c>
          <w:tcPr>
            <w:tcW w:w="960" w:type="dxa"/>
          </w:tcPr>
          <w:p w14:paraId="0BF13CF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14:paraId="10186B2D" w14:textId="77777777" w:rsidTr="005B68EB">
        <w:tc>
          <w:tcPr>
            <w:tcW w:w="5171" w:type="dxa"/>
          </w:tcPr>
          <w:p w14:paraId="45151557"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Prihodi od spomeničke rente</w:t>
            </w:r>
          </w:p>
        </w:tc>
        <w:tc>
          <w:tcPr>
            <w:tcW w:w="1300" w:type="dxa"/>
          </w:tcPr>
          <w:p w14:paraId="54E096C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50,00</w:t>
            </w:r>
          </w:p>
        </w:tc>
        <w:tc>
          <w:tcPr>
            <w:tcW w:w="1300" w:type="dxa"/>
          </w:tcPr>
          <w:p w14:paraId="47061B6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560B9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50,00</w:t>
            </w:r>
          </w:p>
        </w:tc>
        <w:tc>
          <w:tcPr>
            <w:tcW w:w="960" w:type="dxa"/>
          </w:tcPr>
          <w:p w14:paraId="1007A38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14:paraId="70460219" w14:textId="77777777" w:rsidTr="005B68EB">
        <w:tc>
          <w:tcPr>
            <w:tcW w:w="5171" w:type="dxa"/>
          </w:tcPr>
          <w:p w14:paraId="13D452A0"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43 Ostali prihodi za posebne namjene</w:t>
            </w:r>
          </w:p>
        </w:tc>
        <w:tc>
          <w:tcPr>
            <w:tcW w:w="1300" w:type="dxa"/>
          </w:tcPr>
          <w:p w14:paraId="53727D3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8.600,00</w:t>
            </w:r>
          </w:p>
        </w:tc>
        <w:tc>
          <w:tcPr>
            <w:tcW w:w="1300" w:type="dxa"/>
          </w:tcPr>
          <w:p w14:paraId="6A3AB6E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9882C9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8.600,00</w:t>
            </w:r>
          </w:p>
        </w:tc>
        <w:tc>
          <w:tcPr>
            <w:tcW w:w="960" w:type="dxa"/>
          </w:tcPr>
          <w:p w14:paraId="282360D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5A3C51B3" w14:textId="77777777" w:rsidTr="005B68EB">
        <w:tc>
          <w:tcPr>
            <w:tcW w:w="5171" w:type="dxa"/>
            <w:shd w:val="clear" w:color="auto" w:fill="FFE699"/>
          </w:tcPr>
          <w:p w14:paraId="48CB608F" w14:textId="77777777" w:rsidR="0029763B" w:rsidRPr="00625FCB" w:rsidRDefault="0029763B" w:rsidP="005B68EB">
            <w:pPr>
              <w:spacing w:after="0"/>
              <w:rPr>
                <w:rFonts w:ascii="Times New Roman" w:hAnsi="Times New Roman" w:cs="Times New Roman"/>
                <w:b/>
                <w:sz w:val="16"/>
                <w:szCs w:val="18"/>
              </w:rPr>
            </w:pPr>
            <w:r w:rsidRPr="00625FCB">
              <w:rPr>
                <w:rFonts w:ascii="Times New Roman" w:hAnsi="Times New Roman" w:cs="Times New Roman"/>
                <w:b/>
                <w:sz w:val="16"/>
                <w:szCs w:val="18"/>
              </w:rPr>
              <w:t>5 POMOĆI</w:t>
            </w:r>
          </w:p>
        </w:tc>
        <w:tc>
          <w:tcPr>
            <w:tcW w:w="1300" w:type="dxa"/>
            <w:shd w:val="clear" w:color="auto" w:fill="FFE699"/>
          </w:tcPr>
          <w:p w14:paraId="3D4421F2"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7.573.441,00</w:t>
            </w:r>
          </w:p>
        </w:tc>
        <w:tc>
          <w:tcPr>
            <w:tcW w:w="1300" w:type="dxa"/>
            <w:shd w:val="clear" w:color="auto" w:fill="FFE699"/>
          </w:tcPr>
          <w:p w14:paraId="79D70C24"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-1.671.250,00</w:t>
            </w:r>
          </w:p>
        </w:tc>
        <w:tc>
          <w:tcPr>
            <w:tcW w:w="1300" w:type="dxa"/>
            <w:shd w:val="clear" w:color="auto" w:fill="FFE699"/>
          </w:tcPr>
          <w:p w14:paraId="49F9A901"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5.902.191,00</w:t>
            </w:r>
          </w:p>
        </w:tc>
        <w:tc>
          <w:tcPr>
            <w:tcW w:w="960" w:type="dxa"/>
            <w:shd w:val="clear" w:color="auto" w:fill="FFE699"/>
          </w:tcPr>
          <w:p w14:paraId="09D562CF"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77,93%</w:t>
            </w:r>
          </w:p>
        </w:tc>
      </w:tr>
      <w:tr w:rsidR="0029763B" w14:paraId="0EB6E923" w14:textId="77777777" w:rsidTr="005B68EB">
        <w:tc>
          <w:tcPr>
            <w:tcW w:w="5171" w:type="dxa"/>
          </w:tcPr>
          <w:p w14:paraId="57172A33"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lastRenderedPageBreak/>
              <w:t>50 Pomoći iz državnog proračuna</w:t>
            </w:r>
          </w:p>
        </w:tc>
        <w:tc>
          <w:tcPr>
            <w:tcW w:w="1300" w:type="dxa"/>
          </w:tcPr>
          <w:p w14:paraId="2EBACF2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4.122.338,00</w:t>
            </w:r>
          </w:p>
        </w:tc>
        <w:tc>
          <w:tcPr>
            <w:tcW w:w="1300" w:type="dxa"/>
          </w:tcPr>
          <w:p w14:paraId="4FA8EE5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-1.147.424,00</w:t>
            </w:r>
          </w:p>
        </w:tc>
        <w:tc>
          <w:tcPr>
            <w:tcW w:w="1300" w:type="dxa"/>
          </w:tcPr>
          <w:p w14:paraId="1ECC792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2.974.914,00</w:t>
            </w:r>
          </w:p>
        </w:tc>
        <w:tc>
          <w:tcPr>
            <w:tcW w:w="960" w:type="dxa"/>
          </w:tcPr>
          <w:p w14:paraId="2550256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72,17%</w:t>
            </w:r>
          </w:p>
        </w:tc>
      </w:tr>
      <w:tr w:rsidR="0029763B" w14:paraId="6028E999" w14:textId="77777777" w:rsidTr="005B68EB">
        <w:tc>
          <w:tcPr>
            <w:tcW w:w="5171" w:type="dxa"/>
          </w:tcPr>
          <w:p w14:paraId="1A1A9099"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52 Ostale pomoći</w:t>
            </w:r>
          </w:p>
        </w:tc>
        <w:tc>
          <w:tcPr>
            <w:tcW w:w="1300" w:type="dxa"/>
          </w:tcPr>
          <w:p w14:paraId="082A0FD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967.080,00</w:t>
            </w:r>
          </w:p>
        </w:tc>
        <w:tc>
          <w:tcPr>
            <w:tcW w:w="1300" w:type="dxa"/>
          </w:tcPr>
          <w:p w14:paraId="50AF08F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-603.245,00</w:t>
            </w:r>
          </w:p>
        </w:tc>
        <w:tc>
          <w:tcPr>
            <w:tcW w:w="1300" w:type="dxa"/>
          </w:tcPr>
          <w:p w14:paraId="65F7E5B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363.835,00</w:t>
            </w:r>
          </w:p>
        </w:tc>
        <w:tc>
          <w:tcPr>
            <w:tcW w:w="960" w:type="dxa"/>
          </w:tcPr>
          <w:p w14:paraId="72346C3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37,62%</w:t>
            </w:r>
          </w:p>
        </w:tc>
      </w:tr>
      <w:tr w:rsidR="0029763B" w14:paraId="5FCCD253" w14:textId="77777777" w:rsidTr="005B68EB">
        <w:tc>
          <w:tcPr>
            <w:tcW w:w="5171" w:type="dxa"/>
          </w:tcPr>
          <w:p w14:paraId="1C968E97"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561 Europski socijalni fond plus</w:t>
            </w:r>
          </w:p>
        </w:tc>
        <w:tc>
          <w:tcPr>
            <w:tcW w:w="1300" w:type="dxa"/>
          </w:tcPr>
          <w:p w14:paraId="56E901E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222.426,00</w:t>
            </w:r>
          </w:p>
        </w:tc>
        <w:tc>
          <w:tcPr>
            <w:tcW w:w="1300" w:type="dxa"/>
          </w:tcPr>
          <w:p w14:paraId="43FC07D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C4962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222.426,00</w:t>
            </w:r>
          </w:p>
        </w:tc>
        <w:tc>
          <w:tcPr>
            <w:tcW w:w="960" w:type="dxa"/>
          </w:tcPr>
          <w:p w14:paraId="2EC1E72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14:paraId="3A465B60" w14:textId="77777777" w:rsidTr="005B68EB">
        <w:tc>
          <w:tcPr>
            <w:tcW w:w="5171" w:type="dxa"/>
          </w:tcPr>
          <w:p w14:paraId="4FADA539"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562 Kohezijski fond</w:t>
            </w:r>
          </w:p>
        </w:tc>
        <w:tc>
          <w:tcPr>
            <w:tcW w:w="1300" w:type="dxa"/>
          </w:tcPr>
          <w:p w14:paraId="53A86B3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51.000,00</w:t>
            </w:r>
          </w:p>
        </w:tc>
        <w:tc>
          <w:tcPr>
            <w:tcW w:w="1300" w:type="dxa"/>
          </w:tcPr>
          <w:p w14:paraId="7F25682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34.419,00</w:t>
            </w:r>
          </w:p>
        </w:tc>
        <w:tc>
          <w:tcPr>
            <w:tcW w:w="1300" w:type="dxa"/>
          </w:tcPr>
          <w:p w14:paraId="59199E3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85.419,00</w:t>
            </w:r>
          </w:p>
        </w:tc>
        <w:tc>
          <w:tcPr>
            <w:tcW w:w="960" w:type="dxa"/>
          </w:tcPr>
          <w:p w14:paraId="46D6D215"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167,49%</w:t>
            </w:r>
          </w:p>
        </w:tc>
      </w:tr>
      <w:tr w:rsidR="0029763B" w14:paraId="2C1919E2" w14:textId="77777777" w:rsidTr="005B68EB">
        <w:tc>
          <w:tcPr>
            <w:tcW w:w="5171" w:type="dxa"/>
          </w:tcPr>
          <w:p w14:paraId="382C535C"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565 Europski poljoprivredni fond za ruralni razvoj</w:t>
            </w:r>
          </w:p>
        </w:tc>
        <w:tc>
          <w:tcPr>
            <w:tcW w:w="1300" w:type="dxa"/>
          </w:tcPr>
          <w:p w14:paraId="1786AFF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2.000.000,00</w:t>
            </w:r>
          </w:p>
        </w:tc>
        <w:tc>
          <w:tcPr>
            <w:tcW w:w="1300" w:type="dxa"/>
          </w:tcPr>
          <w:p w14:paraId="25194B6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45.000,00</w:t>
            </w:r>
          </w:p>
        </w:tc>
        <w:tc>
          <w:tcPr>
            <w:tcW w:w="1300" w:type="dxa"/>
          </w:tcPr>
          <w:p w14:paraId="566EA2D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2.045.000,00</w:t>
            </w:r>
          </w:p>
        </w:tc>
        <w:tc>
          <w:tcPr>
            <w:tcW w:w="960" w:type="dxa"/>
          </w:tcPr>
          <w:p w14:paraId="6D6A8FB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102,25%</w:t>
            </w:r>
          </w:p>
        </w:tc>
      </w:tr>
      <w:tr w:rsidR="0029763B" w14:paraId="324AD03D" w14:textId="77777777" w:rsidTr="005B68EB">
        <w:tc>
          <w:tcPr>
            <w:tcW w:w="5171" w:type="dxa"/>
          </w:tcPr>
          <w:p w14:paraId="5A02ACDF"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581 Mehanizam za oporavak i otpornost - bespovratna sredstva</w:t>
            </w:r>
          </w:p>
        </w:tc>
        <w:tc>
          <w:tcPr>
            <w:tcW w:w="1300" w:type="dxa"/>
          </w:tcPr>
          <w:p w14:paraId="33AEC29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210.597,00</w:t>
            </w:r>
          </w:p>
        </w:tc>
        <w:tc>
          <w:tcPr>
            <w:tcW w:w="1300" w:type="dxa"/>
          </w:tcPr>
          <w:p w14:paraId="526B59E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646D85"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210.597,00</w:t>
            </w:r>
          </w:p>
        </w:tc>
        <w:tc>
          <w:tcPr>
            <w:tcW w:w="960" w:type="dxa"/>
          </w:tcPr>
          <w:p w14:paraId="56CA8485"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4BCD61C0" w14:textId="77777777" w:rsidTr="005B68EB">
        <w:tc>
          <w:tcPr>
            <w:tcW w:w="5171" w:type="dxa"/>
            <w:shd w:val="clear" w:color="auto" w:fill="FFE699"/>
          </w:tcPr>
          <w:p w14:paraId="7B23798A" w14:textId="77777777" w:rsidR="0029763B" w:rsidRPr="00625FCB" w:rsidRDefault="0029763B" w:rsidP="005B68EB">
            <w:pPr>
              <w:spacing w:after="0"/>
              <w:rPr>
                <w:rFonts w:ascii="Times New Roman" w:hAnsi="Times New Roman" w:cs="Times New Roman"/>
                <w:b/>
                <w:sz w:val="16"/>
                <w:szCs w:val="18"/>
              </w:rPr>
            </w:pPr>
            <w:r w:rsidRPr="00625FCB">
              <w:rPr>
                <w:rFonts w:ascii="Times New Roman" w:hAnsi="Times New Roman" w:cs="Times New Roman"/>
                <w:b/>
                <w:sz w:val="16"/>
                <w:szCs w:val="18"/>
              </w:rPr>
              <w:t>6 DONACIJE</w:t>
            </w:r>
          </w:p>
        </w:tc>
        <w:tc>
          <w:tcPr>
            <w:tcW w:w="1300" w:type="dxa"/>
            <w:shd w:val="clear" w:color="auto" w:fill="FFE699"/>
          </w:tcPr>
          <w:p w14:paraId="1AFAAAFB"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500,00</w:t>
            </w:r>
          </w:p>
        </w:tc>
        <w:tc>
          <w:tcPr>
            <w:tcW w:w="1300" w:type="dxa"/>
            <w:shd w:val="clear" w:color="auto" w:fill="FFE699"/>
          </w:tcPr>
          <w:p w14:paraId="1D7E1ECD"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0,00</w:t>
            </w:r>
          </w:p>
        </w:tc>
        <w:tc>
          <w:tcPr>
            <w:tcW w:w="1300" w:type="dxa"/>
            <w:shd w:val="clear" w:color="auto" w:fill="FFE699"/>
          </w:tcPr>
          <w:p w14:paraId="0A705A1F"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500,00</w:t>
            </w:r>
          </w:p>
        </w:tc>
        <w:tc>
          <w:tcPr>
            <w:tcW w:w="960" w:type="dxa"/>
            <w:shd w:val="clear" w:color="auto" w:fill="FFE699"/>
          </w:tcPr>
          <w:p w14:paraId="133DFADB"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100,00%</w:t>
            </w:r>
          </w:p>
        </w:tc>
      </w:tr>
      <w:tr w:rsidR="0029763B" w14:paraId="0DDC2E37" w14:textId="77777777" w:rsidTr="005B68EB">
        <w:tc>
          <w:tcPr>
            <w:tcW w:w="5171" w:type="dxa"/>
          </w:tcPr>
          <w:p w14:paraId="212BD373"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61 Donacije</w:t>
            </w:r>
          </w:p>
        </w:tc>
        <w:tc>
          <w:tcPr>
            <w:tcW w:w="1300" w:type="dxa"/>
          </w:tcPr>
          <w:p w14:paraId="295BAE4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3D3AC3C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7549D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960" w:type="dxa"/>
          </w:tcPr>
          <w:p w14:paraId="389D83F5"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17CE3979" w14:textId="77777777" w:rsidTr="005B68EB">
        <w:tc>
          <w:tcPr>
            <w:tcW w:w="5171" w:type="dxa"/>
            <w:shd w:val="clear" w:color="auto" w:fill="FFE699"/>
          </w:tcPr>
          <w:p w14:paraId="52E5B026" w14:textId="77777777" w:rsidR="0029763B" w:rsidRPr="00625FCB" w:rsidRDefault="0029763B" w:rsidP="005B68EB">
            <w:pPr>
              <w:spacing w:after="0"/>
              <w:rPr>
                <w:rFonts w:ascii="Times New Roman" w:hAnsi="Times New Roman" w:cs="Times New Roman"/>
                <w:b/>
                <w:sz w:val="16"/>
                <w:szCs w:val="18"/>
              </w:rPr>
            </w:pPr>
            <w:r w:rsidRPr="00625FCB">
              <w:rPr>
                <w:rFonts w:ascii="Times New Roman" w:hAnsi="Times New Roman" w:cs="Times New Roman"/>
                <w:b/>
                <w:sz w:val="16"/>
                <w:szCs w:val="18"/>
              </w:rPr>
              <w:t>7 PRIHODI OD PRODAJE ILI ZAMJENE NEFINANCIJSKE IMOVINE</w:t>
            </w:r>
          </w:p>
        </w:tc>
        <w:tc>
          <w:tcPr>
            <w:tcW w:w="1300" w:type="dxa"/>
            <w:shd w:val="clear" w:color="auto" w:fill="FFE699"/>
          </w:tcPr>
          <w:p w14:paraId="50A3762C"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270.000,00</w:t>
            </w:r>
          </w:p>
        </w:tc>
        <w:tc>
          <w:tcPr>
            <w:tcW w:w="1300" w:type="dxa"/>
            <w:shd w:val="clear" w:color="auto" w:fill="FFE699"/>
          </w:tcPr>
          <w:p w14:paraId="29F9640E"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89.000,00</w:t>
            </w:r>
          </w:p>
        </w:tc>
        <w:tc>
          <w:tcPr>
            <w:tcW w:w="1300" w:type="dxa"/>
            <w:shd w:val="clear" w:color="auto" w:fill="FFE699"/>
          </w:tcPr>
          <w:p w14:paraId="5F804068"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359.000,00</w:t>
            </w:r>
          </w:p>
        </w:tc>
        <w:tc>
          <w:tcPr>
            <w:tcW w:w="960" w:type="dxa"/>
            <w:shd w:val="clear" w:color="auto" w:fill="FFE699"/>
          </w:tcPr>
          <w:p w14:paraId="5633AF05"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132,96%</w:t>
            </w:r>
          </w:p>
        </w:tc>
      </w:tr>
      <w:tr w:rsidR="0029763B" w14:paraId="4F6D6787" w14:textId="77777777" w:rsidTr="005B68EB">
        <w:tc>
          <w:tcPr>
            <w:tcW w:w="5171" w:type="dxa"/>
          </w:tcPr>
          <w:p w14:paraId="5D7F8496"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71 Prihod od prodaje ili zamjene nefinancijske imovine</w:t>
            </w:r>
          </w:p>
        </w:tc>
        <w:tc>
          <w:tcPr>
            <w:tcW w:w="1300" w:type="dxa"/>
          </w:tcPr>
          <w:p w14:paraId="000E601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270.000,00</w:t>
            </w:r>
          </w:p>
        </w:tc>
        <w:tc>
          <w:tcPr>
            <w:tcW w:w="1300" w:type="dxa"/>
          </w:tcPr>
          <w:p w14:paraId="4288ED8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89.000,00</w:t>
            </w:r>
          </w:p>
        </w:tc>
        <w:tc>
          <w:tcPr>
            <w:tcW w:w="1300" w:type="dxa"/>
          </w:tcPr>
          <w:p w14:paraId="1A0E37F5"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359.000,00</w:t>
            </w:r>
          </w:p>
        </w:tc>
        <w:tc>
          <w:tcPr>
            <w:tcW w:w="960" w:type="dxa"/>
          </w:tcPr>
          <w:p w14:paraId="2E856B2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132,96%</w:t>
            </w:r>
          </w:p>
        </w:tc>
      </w:tr>
      <w:tr w:rsidR="0029763B" w:rsidRPr="00625FCB" w14:paraId="0E59CBA8" w14:textId="77777777" w:rsidTr="005B68EB">
        <w:tc>
          <w:tcPr>
            <w:tcW w:w="5171" w:type="dxa"/>
            <w:shd w:val="clear" w:color="auto" w:fill="505050"/>
          </w:tcPr>
          <w:p w14:paraId="33297924" w14:textId="77777777" w:rsidR="0029763B" w:rsidRPr="00625FCB" w:rsidRDefault="0029763B" w:rsidP="005B68EB">
            <w:pPr>
              <w:spacing w:after="0"/>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UKUPNO PRIHODI</w:t>
            </w:r>
          </w:p>
        </w:tc>
        <w:tc>
          <w:tcPr>
            <w:tcW w:w="1300" w:type="dxa"/>
            <w:shd w:val="clear" w:color="auto" w:fill="505050"/>
          </w:tcPr>
          <w:p w14:paraId="59191E69" w14:textId="77777777" w:rsidR="0029763B" w:rsidRPr="00625FCB" w:rsidRDefault="0029763B" w:rsidP="005B68EB">
            <w:pPr>
              <w:spacing w:after="0"/>
              <w:jc w:val="right"/>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9.982.660,00</w:t>
            </w:r>
          </w:p>
        </w:tc>
        <w:tc>
          <w:tcPr>
            <w:tcW w:w="1300" w:type="dxa"/>
            <w:shd w:val="clear" w:color="auto" w:fill="505050"/>
          </w:tcPr>
          <w:p w14:paraId="33B09529" w14:textId="77777777" w:rsidR="0029763B" w:rsidRPr="00625FCB" w:rsidRDefault="0029763B" w:rsidP="005B68EB">
            <w:pPr>
              <w:spacing w:after="0"/>
              <w:jc w:val="right"/>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-1.627.051,00</w:t>
            </w:r>
          </w:p>
        </w:tc>
        <w:tc>
          <w:tcPr>
            <w:tcW w:w="1300" w:type="dxa"/>
            <w:shd w:val="clear" w:color="auto" w:fill="505050"/>
          </w:tcPr>
          <w:p w14:paraId="185718C5" w14:textId="77777777" w:rsidR="0029763B" w:rsidRPr="00625FCB" w:rsidRDefault="0029763B" w:rsidP="005B68EB">
            <w:pPr>
              <w:spacing w:after="0"/>
              <w:jc w:val="right"/>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8.355.609,00</w:t>
            </w:r>
          </w:p>
        </w:tc>
        <w:tc>
          <w:tcPr>
            <w:tcW w:w="960" w:type="dxa"/>
            <w:shd w:val="clear" w:color="auto" w:fill="505050"/>
          </w:tcPr>
          <w:p w14:paraId="605DECFF" w14:textId="77777777" w:rsidR="0029763B" w:rsidRPr="00625FCB" w:rsidRDefault="0029763B" w:rsidP="005B68EB">
            <w:pPr>
              <w:spacing w:after="0"/>
              <w:jc w:val="right"/>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83,70%</w:t>
            </w:r>
          </w:p>
        </w:tc>
      </w:tr>
    </w:tbl>
    <w:p w14:paraId="25E6976B" w14:textId="77777777" w:rsidR="0029763B" w:rsidRPr="007F08ED" w:rsidRDefault="0029763B" w:rsidP="0029763B">
      <w:pPr>
        <w:spacing w:after="0"/>
        <w:rPr>
          <w:rFonts w:ascii="Times New Roman" w:hAnsi="Times New Roman" w:cs="Times New Roman"/>
          <w:sz w:val="18"/>
          <w:szCs w:val="18"/>
        </w:rPr>
      </w:pPr>
    </w:p>
    <w:p w14:paraId="1A4B9DDE" w14:textId="77777777" w:rsidR="0029763B" w:rsidRDefault="0029763B" w:rsidP="0029763B">
      <w:pPr>
        <w:spacing w:after="0"/>
        <w:rPr>
          <w:rFonts w:ascii="Times New Roman" w:hAnsi="Times New Roman" w:cs="Times New Roman"/>
        </w:rPr>
      </w:pPr>
    </w:p>
    <w:p w14:paraId="61F417C0" w14:textId="77777777" w:rsidR="0029763B" w:rsidRPr="00D567FE" w:rsidRDefault="0029763B" w:rsidP="0029763B">
      <w:pPr>
        <w:spacing w:after="0"/>
        <w:rPr>
          <w:rFonts w:ascii="Times New Roman" w:hAnsi="Times New Roman" w:cs="Times New Roman"/>
        </w:rPr>
      </w:pPr>
      <w:r>
        <w:rPr>
          <w:rFonts w:ascii="Times New Roman" w:hAnsi="Times New Roman" w:cs="Times New Roman"/>
        </w:rPr>
        <w:t>RASHODI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29763B" w:rsidRPr="00625FCB" w14:paraId="373E8D1C" w14:textId="77777777" w:rsidTr="005B68EB">
        <w:tc>
          <w:tcPr>
            <w:tcW w:w="5171" w:type="dxa"/>
            <w:shd w:val="clear" w:color="auto" w:fill="505050"/>
          </w:tcPr>
          <w:p w14:paraId="6C40133D"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IZVOR I OPIS IZVORA</w:t>
            </w:r>
          </w:p>
        </w:tc>
        <w:tc>
          <w:tcPr>
            <w:tcW w:w="1300" w:type="dxa"/>
            <w:shd w:val="clear" w:color="auto" w:fill="505050"/>
          </w:tcPr>
          <w:p w14:paraId="712EF9FA"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PRORAČUN ZA 2026. GODINU</w:t>
            </w:r>
          </w:p>
        </w:tc>
        <w:tc>
          <w:tcPr>
            <w:tcW w:w="1300" w:type="dxa"/>
            <w:shd w:val="clear" w:color="auto" w:fill="505050"/>
          </w:tcPr>
          <w:p w14:paraId="3238DE89"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POVEĆANJE/SMANJENJE</w:t>
            </w:r>
          </w:p>
        </w:tc>
        <w:tc>
          <w:tcPr>
            <w:tcW w:w="1300" w:type="dxa"/>
            <w:shd w:val="clear" w:color="auto" w:fill="505050"/>
          </w:tcPr>
          <w:p w14:paraId="4ABE0B34"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NOVI PLAN ZA 2026. GODINU</w:t>
            </w:r>
          </w:p>
        </w:tc>
        <w:tc>
          <w:tcPr>
            <w:tcW w:w="960" w:type="dxa"/>
            <w:shd w:val="clear" w:color="auto" w:fill="505050"/>
          </w:tcPr>
          <w:p w14:paraId="77C0B722"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INDEKS 4/2</w:t>
            </w:r>
          </w:p>
        </w:tc>
      </w:tr>
      <w:tr w:rsidR="0029763B" w:rsidRPr="00625FCB" w14:paraId="290686BD" w14:textId="77777777" w:rsidTr="005B68EB">
        <w:tc>
          <w:tcPr>
            <w:tcW w:w="5171" w:type="dxa"/>
            <w:shd w:val="clear" w:color="auto" w:fill="505050"/>
          </w:tcPr>
          <w:p w14:paraId="75B84B74"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3A338AA4"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665A85D3"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39CCDE19"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037134E2"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29763B" w:rsidRPr="00625FCB" w14:paraId="130F0739" w14:textId="77777777" w:rsidTr="005B68EB">
        <w:tc>
          <w:tcPr>
            <w:tcW w:w="5171" w:type="dxa"/>
            <w:shd w:val="clear" w:color="auto" w:fill="FFE699"/>
          </w:tcPr>
          <w:p w14:paraId="7A6BC2D2" w14:textId="77777777" w:rsidR="0029763B" w:rsidRPr="00625FCB" w:rsidRDefault="0029763B" w:rsidP="005B68EB">
            <w:pPr>
              <w:spacing w:after="0"/>
              <w:rPr>
                <w:rFonts w:ascii="Times New Roman" w:hAnsi="Times New Roman" w:cs="Times New Roman"/>
                <w:b/>
                <w:sz w:val="16"/>
                <w:szCs w:val="18"/>
              </w:rPr>
            </w:pPr>
            <w:r w:rsidRPr="00625FCB">
              <w:rPr>
                <w:rFonts w:ascii="Times New Roman" w:hAnsi="Times New Roman" w:cs="Times New Roman"/>
                <w:b/>
                <w:sz w:val="16"/>
                <w:szCs w:val="18"/>
              </w:rPr>
              <w:t>1 OPĆI PRIHODI I PRIMICI</w:t>
            </w:r>
          </w:p>
        </w:tc>
        <w:tc>
          <w:tcPr>
            <w:tcW w:w="1300" w:type="dxa"/>
            <w:shd w:val="clear" w:color="auto" w:fill="FFE699"/>
          </w:tcPr>
          <w:p w14:paraId="131DDB0B"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1.659.348,00</w:t>
            </w:r>
          </w:p>
        </w:tc>
        <w:tc>
          <w:tcPr>
            <w:tcW w:w="1300" w:type="dxa"/>
            <w:shd w:val="clear" w:color="auto" w:fill="FFE699"/>
          </w:tcPr>
          <w:p w14:paraId="7B68E612"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-196.709,00</w:t>
            </w:r>
          </w:p>
        </w:tc>
        <w:tc>
          <w:tcPr>
            <w:tcW w:w="1300" w:type="dxa"/>
            <w:shd w:val="clear" w:color="auto" w:fill="FFE699"/>
          </w:tcPr>
          <w:p w14:paraId="024F3FC5"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1.462.639,00</w:t>
            </w:r>
          </w:p>
        </w:tc>
        <w:tc>
          <w:tcPr>
            <w:tcW w:w="960" w:type="dxa"/>
            <w:shd w:val="clear" w:color="auto" w:fill="FFE699"/>
          </w:tcPr>
          <w:p w14:paraId="354E2C87"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88,15%</w:t>
            </w:r>
          </w:p>
        </w:tc>
      </w:tr>
      <w:tr w:rsidR="0029763B" w14:paraId="709AB6AA" w14:textId="77777777" w:rsidTr="005B68EB">
        <w:tc>
          <w:tcPr>
            <w:tcW w:w="5171" w:type="dxa"/>
          </w:tcPr>
          <w:p w14:paraId="4294C776"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11 Opći prihodi i primici</w:t>
            </w:r>
          </w:p>
        </w:tc>
        <w:tc>
          <w:tcPr>
            <w:tcW w:w="1300" w:type="dxa"/>
          </w:tcPr>
          <w:p w14:paraId="60B4C4B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1.659.348,00</w:t>
            </w:r>
          </w:p>
        </w:tc>
        <w:tc>
          <w:tcPr>
            <w:tcW w:w="1300" w:type="dxa"/>
          </w:tcPr>
          <w:p w14:paraId="11EBB24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-196.709,00</w:t>
            </w:r>
          </w:p>
        </w:tc>
        <w:tc>
          <w:tcPr>
            <w:tcW w:w="1300" w:type="dxa"/>
          </w:tcPr>
          <w:p w14:paraId="1A23ACD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1.462.639,00</w:t>
            </w:r>
          </w:p>
        </w:tc>
        <w:tc>
          <w:tcPr>
            <w:tcW w:w="960" w:type="dxa"/>
          </w:tcPr>
          <w:p w14:paraId="65AB1D9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88,15%</w:t>
            </w:r>
          </w:p>
        </w:tc>
      </w:tr>
      <w:tr w:rsidR="0029763B" w:rsidRPr="00625FCB" w14:paraId="32AB64CA" w14:textId="77777777" w:rsidTr="005B68EB">
        <w:tc>
          <w:tcPr>
            <w:tcW w:w="5171" w:type="dxa"/>
            <w:shd w:val="clear" w:color="auto" w:fill="FFE699"/>
          </w:tcPr>
          <w:p w14:paraId="7A5E9A48" w14:textId="77777777" w:rsidR="0029763B" w:rsidRPr="00625FCB" w:rsidRDefault="0029763B" w:rsidP="005B68EB">
            <w:pPr>
              <w:spacing w:after="0"/>
              <w:rPr>
                <w:rFonts w:ascii="Times New Roman" w:hAnsi="Times New Roman" w:cs="Times New Roman"/>
                <w:b/>
                <w:sz w:val="16"/>
                <w:szCs w:val="18"/>
              </w:rPr>
            </w:pPr>
            <w:r w:rsidRPr="00625FCB">
              <w:rPr>
                <w:rFonts w:ascii="Times New Roman" w:hAnsi="Times New Roman" w:cs="Times New Roman"/>
                <w:b/>
                <w:sz w:val="16"/>
                <w:szCs w:val="18"/>
              </w:rPr>
              <w:t>3 VLASTITI PRIHODI</w:t>
            </w:r>
          </w:p>
        </w:tc>
        <w:tc>
          <w:tcPr>
            <w:tcW w:w="1300" w:type="dxa"/>
            <w:shd w:val="clear" w:color="auto" w:fill="FFE699"/>
          </w:tcPr>
          <w:p w14:paraId="1A51A62F"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120.800,00</w:t>
            </w:r>
          </w:p>
        </w:tc>
        <w:tc>
          <w:tcPr>
            <w:tcW w:w="1300" w:type="dxa"/>
            <w:shd w:val="clear" w:color="auto" w:fill="FFE699"/>
          </w:tcPr>
          <w:p w14:paraId="49610D73"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0,00</w:t>
            </w:r>
          </w:p>
        </w:tc>
        <w:tc>
          <w:tcPr>
            <w:tcW w:w="1300" w:type="dxa"/>
            <w:shd w:val="clear" w:color="auto" w:fill="FFE699"/>
          </w:tcPr>
          <w:p w14:paraId="2B4DCD58"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120.800,00</w:t>
            </w:r>
          </w:p>
        </w:tc>
        <w:tc>
          <w:tcPr>
            <w:tcW w:w="960" w:type="dxa"/>
            <w:shd w:val="clear" w:color="auto" w:fill="FFE699"/>
          </w:tcPr>
          <w:p w14:paraId="62CB7744"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100,00%</w:t>
            </w:r>
          </w:p>
        </w:tc>
      </w:tr>
      <w:tr w:rsidR="0029763B" w14:paraId="2FAA63A3" w14:textId="77777777" w:rsidTr="005B68EB">
        <w:tc>
          <w:tcPr>
            <w:tcW w:w="5171" w:type="dxa"/>
          </w:tcPr>
          <w:p w14:paraId="7446613C"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31 Vlastiti prihodi</w:t>
            </w:r>
          </w:p>
        </w:tc>
        <w:tc>
          <w:tcPr>
            <w:tcW w:w="1300" w:type="dxa"/>
          </w:tcPr>
          <w:p w14:paraId="4B0D426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120.800,00</w:t>
            </w:r>
          </w:p>
        </w:tc>
        <w:tc>
          <w:tcPr>
            <w:tcW w:w="1300" w:type="dxa"/>
          </w:tcPr>
          <w:p w14:paraId="56B9D40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0792C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120.800,00</w:t>
            </w:r>
          </w:p>
        </w:tc>
        <w:tc>
          <w:tcPr>
            <w:tcW w:w="960" w:type="dxa"/>
          </w:tcPr>
          <w:p w14:paraId="67973A7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2CA48266" w14:textId="77777777" w:rsidTr="005B68EB">
        <w:tc>
          <w:tcPr>
            <w:tcW w:w="5171" w:type="dxa"/>
            <w:shd w:val="clear" w:color="auto" w:fill="FFE699"/>
          </w:tcPr>
          <w:p w14:paraId="36BD227B" w14:textId="77777777" w:rsidR="0029763B" w:rsidRPr="00625FCB" w:rsidRDefault="0029763B" w:rsidP="005B68EB">
            <w:pPr>
              <w:spacing w:after="0"/>
              <w:rPr>
                <w:rFonts w:ascii="Times New Roman" w:hAnsi="Times New Roman" w:cs="Times New Roman"/>
                <w:b/>
                <w:sz w:val="16"/>
                <w:szCs w:val="18"/>
              </w:rPr>
            </w:pPr>
            <w:r w:rsidRPr="00625FCB">
              <w:rPr>
                <w:rFonts w:ascii="Times New Roman" w:hAnsi="Times New Roman" w:cs="Times New Roman"/>
                <w:b/>
                <w:sz w:val="16"/>
                <w:szCs w:val="18"/>
              </w:rPr>
              <w:t>4 PRIHODI ZA POSEBNE NAMJENE</w:t>
            </w:r>
          </w:p>
        </w:tc>
        <w:tc>
          <w:tcPr>
            <w:tcW w:w="1300" w:type="dxa"/>
            <w:shd w:val="clear" w:color="auto" w:fill="FFE699"/>
          </w:tcPr>
          <w:p w14:paraId="10E0A05A"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283.923,00</w:t>
            </w:r>
          </w:p>
        </w:tc>
        <w:tc>
          <w:tcPr>
            <w:tcW w:w="1300" w:type="dxa"/>
            <w:shd w:val="clear" w:color="auto" w:fill="FFE699"/>
          </w:tcPr>
          <w:p w14:paraId="1474641B"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58.870,00</w:t>
            </w:r>
          </w:p>
        </w:tc>
        <w:tc>
          <w:tcPr>
            <w:tcW w:w="1300" w:type="dxa"/>
            <w:shd w:val="clear" w:color="auto" w:fill="FFE699"/>
          </w:tcPr>
          <w:p w14:paraId="50311741"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342.793,00</w:t>
            </w:r>
          </w:p>
        </w:tc>
        <w:tc>
          <w:tcPr>
            <w:tcW w:w="960" w:type="dxa"/>
            <w:shd w:val="clear" w:color="auto" w:fill="FFE699"/>
          </w:tcPr>
          <w:p w14:paraId="06560257"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120,73%</w:t>
            </w:r>
          </w:p>
        </w:tc>
      </w:tr>
      <w:tr w:rsidR="0029763B" w14:paraId="5BCA109E" w14:textId="77777777" w:rsidTr="005B68EB">
        <w:tc>
          <w:tcPr>
            <w:tcW w:w="5171" w:type="dxa"/>
          </w:tcPr>
          <w:p w14:paraId="3E2B3EC6"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401 Prihodi od komunalne naknade</w:t>
            </w:r>
          </w:p>
        </w:tc>
        <w:tc>
          <w:tcPr>
            <w:tcW w:w="1300" w:type="dxa"/>
          </w:tcPr>
          <w:p w14:paraId="1C1402D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75.273,00</w:t>
            </w:r>
          </w:p>
        </w:tc>
        <w:tc>
          <w:tcPr>
            <w:tcW w:w="1300" w:type="dxa"/>
          </w:tcPr>
          <w:p w14:paraId="46BE45A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58.870,00</w:t>
            </w:r>
          </w:p>
        </w:tc>
        <w:tc>
          <w:tcPr>
            <w:tcW w:w="1300" w:type="dxa"/>
          </w:tcPr>
          <w:p w14:paraId="0C82029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134.143,00</w:t>
            </w:r>
          </w:p>
        </w:tc>
        <w:tc>
          <w:tcPr>
            <w:tcW w:w="960" w:type="dxa"/>
          </w:tcPr>
          <w:p w14:paraId="72A9165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178,21%</w:t>
            </w:r>
          </w:p>
        </w:tc>
      </w:tr>
      <w:tr w:rsidR="0029763B" w14:paraId="05BA5E51" w14:textId="77777777" w:rsidTr="005B68EB">
        <w:tc>
          <w:tcPr>
            <w:tcW w:w="5171" w:type="dxa"/>
          </w:tcPr>
          <w:p w14:paraId="71EC6C84"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402 Prihodi od komunalnog doprinosa</w:t>
            </w:r>
          </w:p>
        </w:tc>
        <w:tc>
          <w:tcPr>
            <w:tcW w:w="1300" w:type="dxa"/>
          </w:tcPr>
          <w:p w14:paraId="160BEC1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c>
          <w:tcPr>
            <w:tcW w:w="1300" w:type="dxa"/>
          </w:tcPr>
          <w:p w14:paraId="626D8DD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E8511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c>
          <w:tcPr>
            <w:tcW w:w="960" w:type="dxa"/>
          </w:tcPr>
          <w:p w14:paraId="2E7CD31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14:paraId="7F97F538" w14:textId="77777777" w:rsidTr="005B68EB">
        <w:tc>
          <w:tcPr>
            <w:tcW w:w="5171" w:type="dxa"/>
          </w:tcPr>
          <w:p w14:paraId="59C0F7CE"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Prihodi od spomeničke rente</w:t>
            </w:r>
          </w:p>
        </w:tc>
        <w:tc>
          <w:tcPr>
            <w:tcW w:w="1300" w:type="dxa"/>
          </w:tcPr>
          <w:p w14:paraId="5AEF846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50,00</w:t>
            </w:r>
          </w:p>
        </w:tc>
        <w:tc>
          <w:tcPr>
            <w:tcW w:w="1300" w:type="dxa"/>
          </w:tcPr>
          <w:p w14:paraId="31B688A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A6565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50,00</w:t>
            </w:r>
          </w:p>
        </w:tc>
        <w:tc>
          <w:tcPr>
            <w:tcW w:w="960" w:type="dxa"/>
          </w:tcPr>
          <w:p w14:paraId="024A833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14:paraId="65FBC271" w14:textId="77777777" w:rsidTr="005B68EB">
        <w:tc>
          <w:tcPr>
            <w:tcW w:w="5171" w:type="dxa"/>
          </w:tcPr>
          <w:p w14:paraId="03A7604F"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43 Ostali prihodi za posebne namjene</w:t>
            </w:r>
          </w:p>
        </w:tc>
        <w:tc>
          <w:tcPr>
            <w:tcW w:w="1300" w:type="dxa"/>
          </w:tcPr>
          <w:p w14:paraId="47265D9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8.600,00</w:t>
            </w:r>
          </w:p>
        </w:tc>
        <w:tc>
          <w:tcPr>
            <w:tcW w:w="1300" w:type="dxa"/>
          </w:tcPr>
          <w:p w14:paraId="25E127C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BEA59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8.600,00</w:t>
            </w:r>
          </w:p>
        </w:tc>
        <w:tc>
          <w:tcPr>
            <w:tcW w:w="960" w:type="dxa"/>
          </w:tcPr>
          <w:p w14:paraId="31E2D46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7E332568" w14:textId="77777777" w:rsidTr="005B68EB">
        <w:tc>
          <w:tcPr>
            <w:tcW w:w="5171" w:type="dxa"/>
            <w:shd w:val="clear" w:color="auto" w:fill="FFE699"/>
          </w:tcPr>
          <w:p w14:paraId="065F6463" w14:textId="77777777" w:rsidR="0029763B" w:rsidRPr="00625FCB" w:rsidRDefault="0029763B" w:rsidP="005B68EB">
            <w:pPr>
              <w:spacing w:after="0"/>
              <w:rPr>
                <w:rFonts w:ascii="Times New Roman" w:hAnsi="Times New Roman" w:cs="Times New Roman"/>
                <w:b/>
                <w:sz w:val="16"/>
                <w:szCs w:val="18"/>
              </w:rPr>
            </w:pPr>
            <w:r w:rsidRPr="00625FCB">
              <w:rPr>
                <w:rFonts w:ascii="Times New Roman" w:hAnsi="Times New Roman" w:cs="Times New Roman"/>
                <w:b/>
                <w:sz w:val="16"/>
                <w:szCs w:val="18"/>
              </w:rPr>
              <w:t>5 POMOĆI</w:t>
            </w:r>
          </w:p>
        </w:tc>
        <w:tc>
          <w:tcPr>
            <w:tcW w:w="1300" w:type="dxa"/>
            <w:shd w:val="clear" w:color="auto" w:fill="FFE699"/>
          </w:tcPr>
          <w:p w14:paraId="149ADCB2"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7.975.691,00</w:t>
            </w:r>
          </w:p>
        </w:tc>
        <w:tc>
          <w:tcPr>
            <w:tcW w:w="1300" w:type="dxa"/>
            <w:shd w:val="clear" w:color="auto" w:fill="FFE699"/>
          </w:tcPr>
          <w:p w14:paraId="14114B05"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-2.073.500,00</w:t>
            </w:r>
          </w:p>
        </w:tc>
        <w:tc>
          <w:tcPr>
            <w:tcW w:w="1300" w:type="dxa"/>
            <w:shd w:val="clear" w:color="auto" w:fill="FFE699"/>
          </w:tcPr>
          <w:p w14:paraId="7677B4B0"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5.902.191,00</w:t>
            </w:r>
          </w:p>
        </w:tc>
        <w:tc>
          <w:tcPr>
            <w:tcW w:w="960" w:type="dxa"/>
            <w:shd w:val="clear" w:color="auto" w:fill="FFE699"/>
          </w:tcPr>
          <w:p w14:paraId="695BB4C7"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74,00%</w:t>
            </w:r>
          </w:p>
        </w:tc>
      </w:tr>
      <w:tr w:rsidR="0029763B" w14:paraId="0DDC162C" w14:textId="77777777" w:rsidTr="005B68EB">
        <w:tc>
          <w:tcPr>
            <w:tcW w:w="5171" w:type="dxa"/>
          </w:tcPr>
          <w:p w14:paraId="0B2F154C"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50 Pomoći iz državnog proračuna</w:t>
            </w:r>
          </w:p>
        </w:tc>
        <w:tc>
          <w:tcPr>
            <w:tcW w:w="1300" w:type="dxa"/>
          </w:tcPr>
          <w:p w14:paraId="2850CAA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4.492.338,00</w:t>
            </w:r>
          </w:p>
        </w:tc>
        <w:tc>
          <w:tcPr>
            <w:tcW w:w="1300" w:type="dxa"/>
          </w:tcPr>
          <w:p w14:paraId="3E7BD59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-1.517.424,00</w:t>
            </w:r>
          </w:p>
        </w:tc>
        <w:tc>
          <w:tcPr>
            <w:tcW w:w="1300" w:type="dxa"/>
          </w:tcPr>
          <w:p w14:paraId="2FBDE90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2.974.914,00</w:t>
            </w:r>
          </w:p>
        </w:tc>
        <w:tc>
          <w:tcPr>
            <w:tcW w:w="960" w:type="dxa"/>
          </w:tcPr>
          <w:p w14:paraId="23A1B65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66,22%</w:t>
            </w:r>
          </w:p>
        </w:tc>
      </w:tr>
      <w:tr w:rsidR="0029763B" w14:paraId="0549E763" w14:textId="77777777" w:rsidTr="005B68EB">
        <w:tc>
          <w:tcPr>
            <w:tcW w:w="5171" w:type="dxa"/>
          </w:tcPr>
          <w:p w14:paraId="4F4B5A2B"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52 Ostale pomoći</w:t>
            </w:r>
          </w:p>
        </w:tc>
        <w:tc>
          <w:tcPr>
            <w:tcW w:w="1300" w:type="dxa"/>
          </w:tcPr>
          <w:p w14:paraId="18CF08B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999.330,00</w:t>
            </w:r>
          </w:p>
        </w:tc>
        <w:tc>
          <w:tcPr>
            <w:tcW w:w="1300" w:type="dxa"/>
          </w:tcPr>
          <w:p w14:paraId="598D962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-635.495,00</w:t>
            </w:r>
          </w:p>
        </w:tc>
        <w:tc>
          <w:tcPr>
            <w:tcW w:w="1300" w:type="dxa"/>
          </w:tcPr>
          <w:p w14:paraId="27C5B82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363.835,00</w:t>
            </w:r>
          </w:p>
        </w:tc>
        <w:tc>
          <w:tcPr>
            <w:tcW w:w="960" w:type="dxa"/>
          </w:tcPr>
          <w:p w14:paraId="67355D5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36,41%</w:t>
            </w:r>
          </w:p>
        </w:tc>
      </w:tr>
      <w:tr w:rsidR="0029763B" w14:paraId="5792B95C" w14:textId="77777777" w:rsidTr="005B68EB">
        <w:tc>
          <w:tcPr>
            <w:tcW w:w="5171" w:type="dxa"/>
          </w:tcPr>
          <w:p w14:paraId="7F3E7736"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561 Europski socijalni fond plus</w:t>
            </w:r>
          </w:p>
        </w:tc>
        <w:tc>
          <w:tcPr>
            <w:tcW w:w="1300" w:type="dxa"/>
          </w:tcPr>
          <w:p w14:paraId="1A703FF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222.426,00</w:t>
            </w:r>
          </w:p>
        </w:tc>
        <w:tc>
          <w:tcPr>
            <w:tcW w:w="1300" w:type="dxa"/>
          </w:tcPr>
          <w:p w14:paraId="5F51B4A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C8B412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222.426,00</w:t>
            </w:r>
          </w:p>
        </w:tc>
        <w:tc>
          <w:tcPr>
            <w:tcW w:w="960" w:type="dxa"/>
          </w:tcPr>
          <w:p w14:paraId="6550607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14:paraId="2EC54032" w14:textId="77777777" w:rsidTr="005B68EB">
        <w:tc>
          <w:tcPr>
            <w:tcW w:w="5171" w:type="dxa"/>
          </w:tcPr>
          <w:p w14:paraId="32DDD45E"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562 Kohezijski fond</w:t>
            </w:r>
          </w:p>
        </w:tc>
        <w:tc>
          <w:tcPr>
            <w:tcW w:w="1300" w:type="dxa"/>
          </w:tcPr>
          <w:p w14:paraId="0328DAB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51.000,00</w:t>
            </w:r>
          </w:p>
        </w:tc>
        <w:tc>
          <w:tcPr>
            <w:tcW w:w="1300" w:type="dxa"/>
          </w:tcPr>
          <w:p w14:paraId="515C4E2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34.419,00</w:t>
            </w:r>
          </w:p>
        </w:tc>
        <w:tc>
          <w:tcPr>
            <w:tcW w:w="1300" w:type="dxa"/>
          </w:tcPr>
          <w:p w14:paraId="5D2F825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85.419,00</w:t>
            </w:r>
          </w:p>
        </w:tc>
        <w:tc>
          <w:tcPr>
            <w:tcW w:w="960" w:type="dxa"/>
          </w:tcPr>
          <w:p w14:paraId="02A92A3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167,49%</w:t>
            </w:r>
          </w:p>
        </w:tc>
      </w:tr>
      <w:tr w:rsidR="0029763B" w14:paraId="1D56FF4A" w14:textId="77777777" w:rsidTr="005B68EB">
        <w:tc>
          <w:tcPr>
            <w:tcW w:w="5171" w:type="dxa"/>
          </w:tcPr>
          <w:p w14:paraId="603C8B31"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565 Europski poljoprivredni fond za ruralni razvoj</w:t>
            </w:r>
          </w:p>
        </w:tc>
        <w:tc>
          <w:tcPr>
            <w:tcW w:w="1300" w:type="dxa"/>
          </w:tcPr>
          <w:p w14:paraId="0DB4BD2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2.000.000,00</w:t>
            </w:r>
          </w:p>
        </w:tc>
        <w:tc>
          <w:tcPr>
            <w:tcW w:w="1300" w:type="dxa"/>
          </w:tcPr>
          <w:p w14:paraId="69C95FA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45.000,00</w:t>
            </w:r>
          </w:p>
        </w:tc>
        <w:tc>
          <w:tcPr>
            <w:tcW w:w="1300" w:type="dxa"/>
          </w:tcPr>
          <w:p w14:paraId="6D67656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2.045.000,00</w:t>
            </w:r>
          </w:p>
        </w:tc>
        <w:tc>
          <w:tcPr>
            <w:tcW w:w="960" w:type="dxa"/>
          </w:tcPr>
          <w:p w14:paraId="32A920A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102,25%</w:t>
            </w:r>
          </w:p>
        </w:tc>
      </w:tr>
      <w:tr w:rsidR="0029763B" w14:paraId="2C73025C" w14:textId="77777777" w:rsidTr="005B68EB">
        <w:tc>
          <w:tcPr>
            <w:tcW w:w="5171" w:type="dxa"/>
          </w:tcPr>
          <w:p w14:paraId="2D8C7215"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581 Mehanizam za oporavak i otpornost - bespovratna sredstva</w:t>
            </w:r>
          </w:p>
        </w:tc>
        <w:tc>
          <w:tcPr>
            <w:tcW w:w="1300" w:type="dxa"/>
          </w:tcPr>
          <w:p w14:paraId="00014BF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210.597,00</w:t>
            </w:r>
          </w:p>
        </w:tc>
        <w:tc>
          <w:tcPr>
            <w:tcW w:w="1300" w:type="dxa"/>
          </w:tcPr>
          <w:p w14:paraId="4CCB653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F6FB2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210.597,00</w:t>
            </w:r>
          </w:p>
        </w:tc>
        <w:tc>
          <w:tcPr>
            <w:tcW w:w="960" w:type="dxa"/>
          </w:tcPr>
          <w:p w14:paraId="6B0EA8E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15ADF53A" w14:textId="77777777" w:rsidTr="005B68EB">
        <w:tc>
          <w:tcPr>
            <w:tcW w:w="5171" w:type="dxa"/>
            <w:shd w:val="clear" w:color="auto" w:fill="FFE699"/>
          </w:tcPr>
          <w:p w14:paraId="532E45E2" w14:textId="77777777" w:rsidR="0029763B" w:rsidRPr="00625FCB" w:rsidRDefault="0029763B" w:rsidP="005B68EB">
            <w:pPr>
              <w:spacing w:after="0"/>
              <w:rPr>
                <w:rFonts w:ascii="Times New Roman" w:hAnsi="Times New Roman" w:cs="Times New Roman"/>
                <w:b/>
                <w:sz w:val="16"/>
                <w:szCs w:val="18"/>
              </w:rPr>
            </w:pPr>
            <w:r w:rsidRPr="00625FCB">
              <w:rPr>
                <w:rFonts w:ascii="Times New Roman" w:hAnsi="Times New Roman" w:cs="Times New Roman"/>
                <w:b/>
                <w:sz w:val="16"/>
                <w:szCs w:val="18"/>
              </w:rPr>
              <w:t>6 DONACIJE</w:t>
            </w:r>
          </w:p>
        </w:tc>
        <w:tc>
          <w:tcPr>
            <w:tcW w:w="1300" w:type="dxa"/>
            <w:shd w:val="clear" w:color="auto" w:fill="FFE699"/>
          </w:tcPr>
          <w:p w14:paraId="313BCD5D"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500,00</w:t>
            </w:r>
          </w:p>
        </w:tc>
        <w:tc>
          <w:tcPr>
            <w:tcW w:w="1300" w:type="dxa"/>
            <w:shd w:val="clear" w:color="auto" w:fill="FFE699"/>
          </w:tcPr>
          <w:p w14:paraId="5E422F97"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0,00</w:t>
            </w:r>
          </w:p>
        </w:tc>
        <w:tc>
          <w:tcPr>
            <w:tcW w:w="1300" w:type="dxa"/>
            <w:shd w:val="clear" w:color="auto" w:fill="FFE699"/>
          </w:tcPr>
          <w:p w14:paraId="2C28A6A6"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500,00</w:t>
            </w:r>
          </w:p>
        </w:tc>
        <w:tc>
          <w:tcPr>
            <w:tcW w:w="960" w:type="dxa"/>
            <w:shd w:val="clear" w:color="auto" w:fill="FFE699"/>
          </w:tcPr>
          <w:p w14:paraId="2E8DEC46"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100,00%</w:t>
            </w:r>
          </w:p>
        </w:tc>
      </w:tr>
      <w:tr w:rsidR="0029763B" w14:paraId="6CD2FC1E" w14:textId="77777777" w:rsidTr="005B68EB">
        <w:tc>
          <w:tcPr>
            <w:tcW w:w="5171" w:type="dxa"/>
          </w:tcPr>
          <w:p w14:paraId="4DA56399"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61 Donacije</w:t>
            </w:r>
          </w:p>
        </w:tc>
        <w:tc>
          <w:tcPr>
            <w:tcW w:w="1300" w:type="dxa"/>
          </w:tcPr>
          <w:p w14:paraId="5CEAC0E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34F6E2A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E61720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960" w:type="dxa"/>
          </w:tcPr>
          <w:p w14:paraId="7B61AA6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6AD28CF7" w14:textId="77777777" w:rsidTr="005B68EB">
        <w:tc>
          <w:tcPr>
            <w:tcW w:w="5171" w:type="dxa"/>
            <w:shd w:val="clear" w:color="auto" w:fill="FFE699"/>
          </w:tcPr>
          <w:p w14:paraId="751F0ED8" w14:textId="77777777" w:rsidR="0029763B" w:rsidRPr="00625FCB" w:rsidRDefault="0029763B" w:rsidP="005B68EB">
            <w:pPr>
              <w:spacing w:after="0"/>
              <w:rPr>
                <w:rFonts w:ascii="Times New Roman" w:hAnsi="Times New Roman" w:cs="Times New Roman"/>
                <w:b/>
                <w:sz w:val="16"/>
                <w:szCs w:val="18"/>
              </w:rPr>
            </w:pPr>
            <w:r w:rsidRPr="00625FCB">
              <w:rPr>
                <w:rFonts w:ascii="Times New Roman" w:hAnsi="Times New Roman" w:cs="Times New Roman"/>
                <w:b/>
                <w:sz w:val="16"/>
                <w:szCs w:val="18"/>
              </w:rPr>
              <w:t>7 PRIHODI OD PRODAJE ILI ZAMJENE NEFINANCIJSKE IMOVINE</w:t>
            </w:r>
          </w:p>
        </w:tc>
        <w:tc>
          <w:tcPr>
            <w:tcW w:w="1300" w:type="dxa"/>
            <w:shd w:val="clear" w:color="auto" w:fill="FFE699"/>
          </w:tcPr>
          <w:p w14:paraId="43896FBA"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270.000,00</w:t>
            </w:r>
          </w:p>
        </w:tc>
        <w:tc>
          <w:tcPr>
            <w:tcW w:w="1300" w:type="dxa"/>
            <w:shd w:val="clear" w:color="auto" w:fill="FFE699"/>
          </w:tcPr>
          <w:p w14:paraId="0A9004C5"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100.000,00</w:t>
            </w:r>
          </w:p>
        </w:tc>
        <w:tc>
          <w:tcPr>
            <w:tcW w:w="1300" w:type="dxa"/>
            <w:shd w:val="clear" w:color="auto" w:fill="FFE699"/>
          </w:tcPr>
          <w:p w14:paraId="5213B702"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370.000,00</w:t>
            </w:r>
          </w:p>
        </w:tc>
        <w:tc>
          <w:tcPr>
            <w:tcW w:w="960" w:type="dxa"/>
            <w:shd w:val="clear" w:color="auto" w:fill="FFE699"/>
          </w:tcPr>
          <w:p w14:paraId="59609F77"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137,04%</w:t>
            </w:r>
          </w:p>
        </w:tc>
      </w:tr>
      <w:tr w:rsidR="0029763B" w14:paraId="53231AD2" w14:textId="77777777" w:rsidTr="005B68EB">
        <w:tc>
          <w:tcPr>
            <w:tcW w:w="5171" w:type="dxa"/>
          </w:tcPr>
          <w:p w14:paraId="2A76DFC9"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71 Prihod od prodaje ili zamjene nefinancijske imovine</w:t>
            </w:r>
          </w:p>
        </w:tc>
        <w:tc>
          <w:tcPr>
            <w:tcW w:w="1300" w:type="dxa"/>
          </w:tcPr>
          <w:p w14:paraId="2D73E5D5"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270.000,00</w:t>
            </w:r>
          </w:p>
        </w:tc>
        <w:tc>
          <w:tcPr>
            <w:tcW w:w="1300" w:type="dxa"/>
          </w:tcPr>
          <w:p w14:paraId="5244DE9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371D1CC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370.000,00</w:t>
            </w:r>
          </w:p>
        </w:tc>
        <w:tc>
          <w:tcPr>
            <w:tcW w:w="960" w:type="dxa"/>
          </w:tcPr>
          <w:p w14:paraId="72E4EB4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137,04%</w:t>
            </w:r>
          </w:p>
        </w:tc>
      </w:tr>
      <w:tr w:rsidR="0029763B" w:rsidRPr="00625FCB" w14:paraId="2B55772C" w14:textId="77777777" w:rsidTr="005B68EB">
        <w:tc>
          <w:tcPr>
            <w:tcW w:w="5171" w:type="dxa"/>
            <w:shd w:val="clear" w:color="auto" w:fill="505050"/>
          </w:tcPr>
          <w:p w14:paraId="04C8D943" w14:textId="77777777" w:rsidR="0029763B" w:rsidRPr="00625FCB" w:rsidRDefault="0029763B" w:rsidP="005B68EB">
            <w:pPr>
              <w:spacing w:after="0"/>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UKUPNO RASHODI</w:t>
            </w:r>
          </w:p>
        </w:tc>
        <w:tc>
          <w:tcPr>
            <w:tcW w:w="1300" w:type="dxa"/>
            <w:shd w:val="clear" w:color="auto" w:fill="505050"/>
          </w:tcPr>
          <w:p w14:paraId="28439331" w14:textId="77777777" w:rsidR="0029763B" w:rsidRPr="00625FCB" w:rsidRDefault="0029763B" w:rsidP="005B68EB">
            <w:pPr>
              <w:spacing w:after="0"/>
              <w:jc w:val="right"/>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10.310.262,00</w:t>
            </w:r>
          </w:p>
        </w:tc>
        <w:tc>
          <w:tcPr>
            <w:tcW w:w="1300" w:type="dxa"/>
            <w:shd w:val="clear" w:color="auto" w:fill="505050"/>
          </w:tcPr>
          <w:p w14:paraId="43728CF3" w14:textId="77777777" w:rsidR="0029763B" w:rsidRPr="00625FCB" w:rsidRDefault="0029763B" w:rsidP="005B68EB">
            <w:pPr>
              <w:spacing w:after="0"/>
              <w:jc w:val="right"/>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-2.111.339,00</w:t>
            </w:r>
          </w:p>
        </w:tc>
        <w:tc>
          <w:tcPr>
            <w:tcW w:w="1300" w:type="dxa"/>
            <w:shd w:val="clear" w:color="auto" w:fill="505050"/>
          </w:tcPr>
          <w:p w14:paraId="1C96316D" w14:textId="77777777" w:rsidR="0029763B" w:rsidRPr="00625FCB" w:rsidRDefault="0029763B" w:rsidP="005B68EB">
            <w:pPr>
              <w:spacing w:after="0"/>
              <w:jc w:val="right"/>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8.198.923,00</w:t>
            </w:r>
          </w:p>
        </w:tc>
        <w:tc>
          <w:tcPr>
            <w:tcW w:w="960" w:type="dxa"/>
            <w:shd w:val="clear" w:color="auto" w:fill="505050"/>
          </w:tcPr>
          <w:p w14:paraId="48F2F2B2" w14:textId="77777777" w:rsidR="0029763B" w:rsidRPr="00625FCB" w:rsidRDefault="0029763B" w:rsidP="005B68EB">
            <w:pPr>
              <w:spacing w:after="0"/>
              <w:jc w:val="right"/>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79,52%</w:t>
            </w:r>
          </w:p>
        </w:tc>
      </w:tr>
    </w:tbl>
    <w:p w14:paraId="08C9AB07" w14:textId="77777777" w:rsidR="0029763B" w:rsidRPr="007F08ED" w:rsidRDefault="0029763B" w:rsidP="0029763B">
      <w:pPr>
        <w:spacing w:after="0"/>
        <w:rPr>
          <w:rFonts w:ascii="Times New Roman" w:hAnsi="Times New Roman" w:cs="Times New Roman"/>
          <w:sz w:val="18"/>
          <w:szCs w:val="18"/>
        </w:rPr>
      </w:pPr>
    </w:p>
    <w:p w14:paraId="3BB2EF6E" w14:textId="77777777" w:rsidR="0029763B" w:rsidRPr="00D567FE" w:rsidRDefault="0029763B" w:rsidP="0029763B">
      <w:pPr>
        <w:spacing w:after="0"/>
        <w:rPr>
          <w:rFonts w:ascii="Times New Roman" w:hAnsi="Times New Roman" w:cs="Times New Roman"/>
        </w:rPr>
      </w:pPr>
    </w:p>
    <w:p w14:paraId="5A98182A" w14:textId="77777777" w:rsidR="0029763B" w:rsidRPr="00D567FE" w:rsidRDefault="0029763B" w:rsidP="0029763B">
      <w:pPr>
        <w:spacing w:after="0"/>
        <w:rPr>
          <w:rFonts w:ascii="Times New Roman" w:hAnsi="Times New Roman" w:cs="Times New Roman"/>
        </w:rPr>
      </w:pPr>
      <w:r w:rsidRPr="00D567FE">
        <w:rPr>
          <w:rFonts w:ascii="Times New Roman" w:hAnsi="Times New Roman" w:cs="Times New Roman"/>
        </w:rPr>
        <w:t>RASHODI PREMA FUNKCIJSKOJ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29763B" w:rsidRPr="00625FCB" w14:paraId="7857F1F9" w14:textId="77777777" w:rsidTr="005B68EB">
        <w:tc>
          <w:tcPr>
            <w:tcW w:w="5171" w:type="dxa"/>
            <w:shd w:val="clear" w:color="auto" w:fill="505050"/>
          </w:tcPr>
          <w:p w14:paraId="17E3EEDC"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FUNKCIJA I OPIS FUNKCIJE</w:t>
            </w:r>
          </w:p>
        </w:tc>
        <w:tc>
          <w:tcPr>
            <w:tcW w:w="1300" w:type="dxa"/>
            <w:shd w:val="clear" w:color="auto" w:fill="505050"/>
          </w:tcPr>
          <w:p w14:paraId="1E4F1B1B"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PRORAČUN ZA 2026. GODINU</w:t>
            </w:r>
          </w:p>
        </w:tc>
        <w:tc>
          <w:tcPr>
            <w:tcW w:w="1300" w:type="dxa"/>
            <w:shd w:val="clear" w:color="auto" w:fill="505050"/>
          </w:tcPr>
          <w:p w14:paraId="5BCFA297"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POVEĆANJE/SMANJENJE</w:t>
            </w:r>
          </w:p>
        </w:tc>
        <w:tc>
          <w:tcPr>
            <w:tcW w:w="1300" w:type="dxa"/>
            <w:shd w:val="clear" w:color="auto" w:fill="505050"/>
          </w:tcPr>
          <w:p w14:paraId="479D5525"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NOVI PLAN ZA 2026. GODINU</w:t>
            </w:r>
          </w:p>
        </w:tc>
        <w:tc>
          <w:tcPr>
            <w:tcW w:w="960" w:type="dxa"/>
            <w:shd w:val="clear" w:color="auto" w:fill="505050"/>
          </w:tcPr>
          <w:p w14:paraId="79D8418F"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INDEKS 4/2</w:t>
            </w:r>
          </w:p>
        </w:tc>
      </w:tr>
      <w:tr w:rsidR="0029763B" w:rsidRPr="00625FCB" w14:paraId="1889B56F" w14:textId="77777777" w:rsidTr="005B68EB">
        <w:tc>
          <w:tcPr>
            <w:tcW w:w="5171" w:type="dxa"/>
            <w:shd w:val="clear" w:color="auto" w:fill="505050"/>
          </w:tcPr>
          <w:p w14:paraId="60EAD45E"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2BE1FE2E"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17E0F0FF"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2B8A28A6"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6E46431E"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29763B" w:rsidRPr="00625FCB" w14:paraId="326D707F" w14:textId="77777777" w:rsidTr="005B68EB">
        <w:tc>
          <w:tcPr>
            <w:tcW w:w="5171" w:type="dxa"/>
            <w:shd w:val="clear" w:color="auto" w:fill="E2EFDA"/>
          </w:tcPr>
          <w:p w14:paraId="76022D93"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01 Opće javne usluge</w:t>
            </w:r>
          </w:p>
        </w:tc>
        <w:tc>
          <w:tcPr>
            <w:tcW w:w="1300" w:type="dxa"/>
            <w:shd w:val="clear" w:color="auto" w:fill="E2EFDA"/>
          </w:tcPr>
          <w:p w14:paraId="4C9B60D4"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563.537,00</w:t>
            </w:r>
          </w:p>
        </w:tc>
        <w:tc>
          <w:tcPr>
            <w:tcW w:w="1300" w:type="dxa"/>
            <w:shd w:val="clear" w:color="auto" w:fill="E2EFDA"/>
          </w:tcPr>
          <w:p w14:paraId="7FDE8BBD"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-37.500,00</w:t>
            </w:r>
          </w:p>
        </w:tc>
        <w:tc>
          <w:tcPr>
            <w:tcW w:w="1300" w:type="dxa"/>
            <w:shd w:val="clear" w:color="auto" w:fill="E2EFDA"/>
          </w:tcPr>
          <w:p w14:paraId="17A3D2FD"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526.037,00</w:t>
            </w:r>
          </w:p>
        </w:tc>
        <w:tc>
          <w:tcPr>
            <w:tcW w:w="960" w:type="dxa"/>
            <w:shd w:val="clear" w:color="auto" w:fill="E2EFDA"/>
          </w:tcPr>
          <w:p w14:paraId="02E1FB2C"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93,35%</w:t>
            </w:r>
          </w:p>
        </w:tc>
      </w:tr>
      <w:tr w:rsidR="0029763B" w14:paraId="346C4F82" w14:textId="77777777" w:rsidTr="005B68EB">
        <w:tc>
          <w:tcPr>
            <w:tcW w:w="5171" w:type="dxa"/>
          </w:tcPr>
          <w:p w14:paraId="2B8183BE"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0111 Izvršna i zakonodavna tijela, financijski i</w:t>
            </w:r>
          </w:p>
        </w:tc>
        <w:tc>
          <w:tcPr>
            <w:tcW w:w="1300" w:type="dxa"/>
          </w:tcPr>
          <w:p w14:paraId="22A7E51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563.537,00</w:t>
            </w:r>
          </w:p>
        </w:tc>
        <w:tc>
          <w:tcPr>
            <w:tcW w:w="1300" w:type="dxa"/>
          </w:tcPr>
          <w:p w14:paraId="1E0B9D3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-37.500,00</w:t>
            </w:r>
          </w:p>
        </w:tc>
        <w:tc>
          <w:tcPr>
            <w:tcW w:w="1300" w:type="dxa"/>
          </w:tcPr>
          <w:p w14:paraId="3E9BDB6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526.037,00</w:t>
            </w:r>
          </w:p>
        </w:tc>
        <w:tc>
          <w:tcPr>
            <w:tcW w:w="960" w:type="dxa"/>
          </w:tcPr>
          <w:p w14:paraId="7C3C67F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93,35%</w:t>
            </w:r>
          </w:p>
        </w:tc>
      </w:tr>
      <w:tr w:rsidR="0029763B" w14:paraId="48470B75" w14:textId="77777777" w:rsidTr="005B68EB">
        <w:tc>
          <w:tcPr>
            <w:tcW w:w="5171" w:type="dxa"/>
          </w:tcPr>
          <w:p w14:paraId="3A3308AA"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 xml:space="preserve"> i fiskalni poslovi</w:t>
            </w:r>
          </w:p>
        </w:tc>
        <w:tc>
          <w:tcPr>
            <w:tcW w:w="1300" w:type="dxa"/>
          </w:tcPr>
          <w:p w14:paraId="52E044D0" w14:textId="77777777" w:rsidR="0029763B" w:rsidRDefault="0029763B" w:rsidP="005B68EB">
            <w:pPr>
              <w:spacing w:after="0"/>
              <w:jc w:val="right"/>
              <w:rPr>
                <w:rFonts w:ascii="Times New Roman" w:hAnsi="Times New Roman" w:cs="Times New Roman"/>
                <w:sz w:val="18"/>
                <w:szCs w:val="18"/>
              </w:rPr>
            </w:pPr>
          </w:p>
        </w:tc>
        <w:tc>
          <w:tcPr>
            <w:tcW w:w="1300" w:type="dxa"/>
          </w:tcPr>
          <w:p w14:paraId="00BCBE5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DF2D8D" w14:textId="77777777" w:rsidR="0029763B" w:rsidRDefault="0029763B" w:rsidP="005B68EB">
            <w:pPr>
              <w:spacing w:after="0"/>
              <w:jc w:val="right"/>
              <w:rPr>
                <w:rFonts w:ascii="Times New Roman" w:hAnsi="Times New Roman" w:cs="Times New Roman"/>
                <w:sz w:val="18"/>
                <w:szCs w:val="18"/>
              </w:rPr>
            </w:pPr>
          </w:p>
        </w:tc>
        <w:tc>
          <w:tcPr>
            <w:tcW w:w="960" w:type="dxa"/>
          </w:tcPr>
          <w:p w14:paraId="03E37689" w14:textId="77777777" w:rsidR="0029763B" w:rsidRDefault="0029763B" w:rsidP="005B68EB">
            <w:pPr>
              <w:spacing w:after="0"/>
              <w:jc w:val="right"/>
              <w:rPr>
                <w:rFonts w:ascii="Times New Roman" w:hAnsi="Times New Roman" w:cs="Times New Roman"/>
                <w:sz w:val="18"/>
                <w:szCs w:val="18"/>
              </w:rPr>
            </w:pPr>
          </w:p>
        </w:tc>
      </w:tr>
      <w:tr w:rsidR="0029763B" w:rsidRPr="00625FCB" w14:paraId="5A1892FA" w14:textId="77777777" w:rsidTr="005B68EB">
        <w:tc>
          <w:tcPr>
            <w:tcW w:w="5171" w:type="dxa"/>
            <w:shd w:val="clear" w:color="auto" w:fill="E2EFDA"/>
          </w:tcPr>
          <w:p w14:paraId="688F6F5A"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03 Javni red i sigurnost</w:t>
            </w:r>
          </w:p>
        </w:tc>
        <w:tc>
          <w:tcPr>
            <w:tcW w:w="1300" w:type="dxa"/>
            <w:shd w:val="clear" w:color="auto" w:fill="E2EFDA"/>
          </w:tcPr>
          <w:p w14:paraId="61AFC674"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23.800,00</w:t>
            </w:r>
          </w:p>
        </w:tc>
        <w:tc>
          <w:tcPr>
            <w:tcW w:w="1300" w:type="dxa"/>
            <w:shd w:val="clear" w:color="auto" w:fill="E2EFDA"/>
          </w:tcPr>
          <w:p w14:paraId="2F5D4C86"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E2EFDA"/>
          </w:tcPr>
          <w:p w14:paraId="294D783D"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23.800,00</w:t>
            </w:r>
          </w:p>
        </w:tc>
        <w:tc>
          <w:tcPr>
            <w:tcW w:w="960" w:type="dxa"/>
            <w:shd w:val="clear" w:color="auto" w:fill="E2EFDA"/>
          </w:tcPr>
          <w:p w14:paraId="1C0A818C"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14:paraId="62B32357" w14:textId="77777777" w:rsidTr="005B68EB">
        <w:tc>
          <w:tcPr>
            <w:tcW w:w="5171" w:type="dxa"/>
          </w:tcPr>
          <w:p w14:paraId="7BCB66B8"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032 Usluge protupožarne zaštite</w:t>
            </w:r>
          </w:p>
        </w:tc>
        <w:tc>
          <w:tcPr>
            <w:tcW w:w="1300" w:type="dxa"/>
          </w:tcPr>
          <w:p w14:paraId="4530A23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75CD190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46596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60" w:type="dxa"/>
          </w:tcPr>
          <w:p w14:paraId="1DE12E1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14:paraId="46C4732E" w14:textId="77777777" w:rsidTr="005B68EB">
        <w:tc>
          <w:tcPr>
            <w:tcW w:w="5171" w:type="dxa"/>
          </w:tcPr>
          <w:p w14:paraId="0D5FB6C5"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036 Rashodi za javni red i sigurnost koji nisu drugdje svrstani</w:t>
            </w:r>
          </w:p>
        </w:tc>
        <w:tc>
          <w:tcPr>
            <w:tcW w:w="1300" w:type="dxa"/>
          </w:tcPr>
          <w:p w14:paraId="2BF3683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3.800,00</w:t>
            </w:r>
          </w:p>
        </w:tc>
        <w:tc>
          <w:tcPr>
            <w:tcW w:w="1300" w:type="dxa"/>
          </w:tcPr>
          <w:p w14:paraId="33F1550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58BC7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3.800,00</w:t>
            </w:r>
          </w:p>
        </w:tc>
        <w:tc>
          <w:tcPr>
            <w:tcW w:w="960" w:type="dxa"/>
          </w:tcPr>
          <w:p w14:paraId="0343454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71B6A43D" w14:textId="77777777" w:rsidTr="005B68EB">
        <w:tc>
          <w:tcPr>
            <w:tcW w:w="5171" w:type="dxa"/>
            <w:shd w:val="clear" w:color="auto" w:fill="E2EFDA"/>
          </w:tcPr>
          <w:p w14:paraId="798377C3"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04 Ekonomski poslovi</w:t>
            </w:r>
          </w:p>
        </w:tc>
        <w:tc>
          <w:tcPr>
            <w:tcW w:w="1300" w:type="dxa"/>
            <w:shd w:val="clear" w:color="auto" w:fill="E2EFDA"/>
          </w:tcPr>
          <w:p w14:paraId="439672B2"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2.812.334,00</w:t>
            </w:r>
          </w:p>
        </w:tc>
        <w:tc>
          <w:tcPr>
            <w:tcW w:w="1300" w:type="dxa"/>
            <w:shd w:val="clear" w:color="auto" w:fill="E2EFDA"/>
          </w:tcPr>
          <w:p w14:paraId="7DBADE11"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238.377,00</w:t>
            </w:r>
          </w:p>
        </w:tc>
        <w:tc>
          <w:tcPr>
            <w:tcW w:w="1300" w:type="dxa"/>
            <w:shd w:val="clear" w:color="auto" w:fill="E2EFDA"/>
          </w:tcPr>
          <w:p w14:paraId="04E6365A"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3.050.711,00</w:t>
            </w:r>
          </w:p>
        </w:tc>
        <w:tc>
          <w:tcPr>
            <w:tcW w:w="960" w:type="dxa"/>
            <w:shd w:val="clear" w:color="auto" w:fill="E2EFDA"/>
          </w:tcPr>
          <w:p w14:paraId="0EBFDE0F"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108,48%</w:t>
            </w:r>
          </w:p>
        </w:tc>
      </w:tr>
      <w:tr w:rsidR="0029763B" w14:paraId="11E7B616" w14:textId="77777777" w:rsidTr="005B68EB">
        <w:tc>
          <w:tcPr>
            <w:tcW w:w="5171" w:type="dxa"/>
          </w:tcPr>
          <w:p w14:paraId="06C79A3F"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041 Opći ekonomski i trgovački poslovi</w:t>
            </w:r>
          </w:p>
        </w:tc>
        <w:tc>
          <w:tcPr>
            <w:tcW w:w="1300" w:type="dxa"/>
          </w:tcPr>
          <w:p w14:paraId="32750D8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349.430,00</w:t>
            </w:r>
          </w:p>
        </w:tc>
        <w:tc>
          <w:tcPr>
            <w:tcW w:w="1300" w:type="dxa"/>
          </w:tcPr>
          <w:p w14:paraId="4F948EB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1133F5C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344.430,00</w:t>
            </w:r>
          </w:p>
        </w:tc>
        <w:tc>
          <w:tcPr>
            <w:tcW w:w="960" w:type="dxa"/>
          </w:tcPr>
          <w:p w14:paraId="11695B7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98,57%</w:t>
            </w:r>
          </w:p>
        </w:tc>
      </w:tr>
      <w:tr w:rsidR="0029763B" w14:paraId="4B860087" w14:textId="77777777" w:rsidTr="005B68EB">
        <w:tc>
          <w:tcPr>
            <w:tcW w:w="5171" w:type="dxa"/>
          </w:tcPr>
          <w:p w14:paraId="01411E25"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045 Cestovni promet</w:t>
            </w:r>
          </w:p>
        </w:tc>
        <w:tc>
          <w:tcPr>
            <w:tcW w:w="1300" w:type="dxa"/>
          </w:tcPr>
          <w:p w14:paraId="3A2E351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2.454.904,00</w:t>
            </w:r>
          </w:p>
        </w:tc>
        <w:tc>
          <w:tcPr>
            <w:tcW w:w="1300" w:type="dxa"/>
          </w:tcPr>
          <w:p w14:paraId="19B8011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243.377,00</w:t>
            </w:r>
          </w:p>
        </w:tc>
        <w:tc>
          <w:tcPr>
            <w:tcW w:w="1300" w:type="dxa"/>
          </w:tcPr>
          <w:p w14:paraId="430F6C3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2.698.281,00</w:t>
            </w:r>
          </w:p>
        </w:tc>
        <w:tc>
          <w:tcPr>
            <w:tcW w:w="960" w:type="dxa"/>
          </w:tcPr>
          <w:p w14:paraId="41B8043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109,91%</w:t>
            </w:r>
          </w:p>
        </w:tc>
      </w:tr>
      <w:tr w:rsidR="0029763B" w14:paraId="18949107" w14:textId="77777777" w:rsidTr="005B68EB">
        <w:tc>
          <w:tcPr>
            <w:tcW w:w="5171" w:type="dxa"/>
          </w:tcPr>
          <w:p w14:paraId="6ECF1960"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049 Ekonomski poslovi koji nisu drugdje svrstani</w:t>
            </w:r>
          </w:p>
        </w:tc>
        <w:tc>
          <w:tcPr>
            <w:tcW w:w="1300" w:type="dxa"/>
          </w:tcPr>
          <w:p w14:paraId="1A0D6C0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0FF59DE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CB7BFE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960" w:type="dxa"/>
          </w:tcPr>
          <w:p w14:paraId="104A972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0D712601" w14:textId="77777777" w:rsidTr="005B68EB">
        <w:tc>
          <w:tcPr>
            <w:tcW w:w="5171" w:type="dxa"/>
            <w:shd w:val="clear" w:color="auto" w:fill="E2EFDA"/>
          </w:tcPr>
          <w:p w14:paraId="168C6A53"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05 Zaštita okoliša</w:t>
            </w:r>
          </w:p>
        </w:tc>
        <w:tc>
          <w:tcPr>
            <w:tcW w:w="1300" w:type="dxa"/>
            <w:shd w:val="clear" w:color="auto" w:fill="E2EFDA"/>
          </w:tcPr>
          <w:p w14:paraId="23D7AF25"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14.042,00</w:t>
            </w:r>
          </w:p>
        </w:tc>
        <w:tc>
          <w:tcPr>
            <w:tcW w:w="1300" w:type="dxa"/>
            <w:shd w:val="clear" w:color="auto" w:fill="E2EFDA"/>
          </w:tcPr>
          <w:p w14:paraId="2466F2BD"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E2EFDA"/>
          </w:tcPr>
          <w:p w14:paraId="1C7AFD67"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14.042,00</w:t>
            </w:r>
          </w:p>
        </w:tc>
        <w:tc>
          <w:tcPr>
            <w:tcW w:w="960" w:type="dxa"/>
            <w:shd w:val="clear" w:color="auto" w:fill="E2EFDA"/>
          </w:tcPr>
          <w:p w14:paraId="3558097F"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14:paraId="235F34A7" w14:textId="77777777" w:rsidTr="005B68EB">
        <w:tc>
          <w:tcPr>
            <w:tcW w:w="5171" w:type="dxa"/>
          </w:tcPr>
          <w:p w14:paraId="48CBB82C"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051 Gospodarenje otpadom</w:t>
            </w:r>
          </w:p>
        </w:tc>
        <w:tc>
          <w:tcPr>
            <w:tcW w:w="1300" w:type="dxa"/>
          </w:tcPr>
          <w:p w14:paraId="4A655895"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2.920,00</w:t>
            </w:r>
          </w:p>
        </w:tc>
        <w:tc>
          <w:tcPr>
            <w:tcW w:w="1300" w:type="dxa"/>
          </w:tcPr>
          <w:p w14:paraId="2D043BD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78C70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2.920,00</w:t>
            </w:r>
          </w:p>
        </w:tc>
        <w:tc>
          <w:tcPr>
            <w:tcW w:w="960" w:type="dxa"/>
          </w:tcPr>
          <w:p w14:paraId="32773CA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14:paraId="4853C37B" w14:textId="77777777" w:rsidTr="005B68EB">
        <w:tc>
          <w:tcPr>
            <w:tcW w:w="5171" w:type="dxa"/>
          </w:tcPr>
          <w:p w14:paraId="1673BDEB"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056 Poslovi i usluge zaštite okoliša koji nisu drugdje svrstani</w:t>
            </w:r>
          </w:p>
        </w:tc>
        <w:tc>
          <w:tcPr>
            <w:tcW w:w="1300" w:type="dxa"/>
          </w:tcPr>
          <w:p w14:paraId="71498C4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11.122,00</w:t>
            </w:r>
          </w:p>
        </w:tc>
        <w:tc>
          <w:tcPr>
            <w:tcW w:w="1300" w:type="dxa"/>
          </w:tcPr>
          <w:p w14:paraId="2D976A9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E0105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11.122,00</w:t>
            </w:r>
          </w:p>
        </w:tc>
        <w:tc>
          <w:tcPr>
            <w:tcW w:w="960" w:type="dxa"/>
          </w:tcPr>
          <w:p w14:paraId="42E0E23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341AB205" w14:textId="77777777" w:rsidTr="005B68EB">
        <w:tc>
          <w:tcPr>
            <w:tcW w:w="5171" w:type="dxa"/>
            <w:shd w:val="clear" w:color="auto" w:fill="E2EFDA"/>
          </w:tcPr>
          <w:p w14:paraId="507F1B8D"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lastRenderedPageBreak/>
              <w:t>06 Usluge unaprjeđenja stanovanja i zajednice</w:t>
            </w:r>
          </w:p>
        </w:tc>
        <w:tc>
          <w:tcPr>
            <w:tcW w:w="1300" w:type="dxa"/>
            <w:shd w:val="clear" w:color="auto" w:fill="E2EFDA"/>
          </w:tcPr>
          <w:p w14:paraId="3750D035"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5.609.648,00</w:t>
            </w:r>
          </w:p>
        </w:tc>
        <w:tc>
          <w:tcPr>
            <w:tcW w:w="1300" w:type="dxa"/>
            <w:shd w:val="clear" w:color="auto" w:fill="E2EFDA"/>
          </w:tcPr>
          <w:p w14:paraId="32504EE1"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-2.641.570,00</w:t>
            </w:r>
          </w:p>
        </w:tc>
        <w:tc>
          <w:tcPr>
            <w:tcW w:w="1300" w:type="dxa"/>
            <w:shd w:val="clear" w:color="auto" w:fill="E2EFDA"/>
          </w:tcPr>
          <w:p w14:paraId="4DEEEE78"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2.968.078,00</w:t>
            </w:r>
          </w:p>
        </w:tc>
        <w:tc>
          <w:tcPr>
            <w:tcW w:w="960" w:type="dxa"/>
            <w:shd w:val="clear" w:color="auto" w:fill="E2EFDA"/>
          </w:tcPr>
          <w:p w14:paraId="623F5E8A"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52,91%</w:t>
            </w:r>
          </w:p>
        </w:tc>
      </w:tr>
      <w:tr w:rsidR="0029763B" w14:paraId="37D7EDD9" w14:textId="77777777" w:rsidTr="005B68EB">
        <w:tc>
          <w:tcPr>
            <w:tcW w:w="5171" w:type="dxa"/>
          </w:tcPr>
          <w:p w14:paraId="7F2C3424"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062 Razvoj zajednice</w:t>
            </w:r>
          </w:p>
        </w:tc>
        <w:tc>
          <w:tcPr>
            <w:tcW w:w="1300" w:type="dxa"/>
          </w:tcPr>
          <w:p w14:paraId="5DD9507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806.945,00</w:t>
            </w:r>
          </w:p>
        </w:tc>
        <w:tc>
          <w:tcPr>
            <w:tcW w:w="1300" w:type="dxa"/>
          </w:tcPr>
          <w:p w14:paraId="74F1147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26.650,00</w:t>
            </w:r>
          </w:p>
        </w:tc>
        <w:tc>
          <w:tcPr>
            <w:tcW w:w="1300" w:type="dxa"/>
          </w:tcPr>
          <w:p w14:paraId="5FABD3C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833.595,00</w:t>
            </w:r>
          </w:p>
        </w:tc>
        <w:tc>
          <w:tcPr>
            <w:tcW w:w="960" w:type="dxa"/>
          </w:tcPr>
          <w:p w14:paraId="5DE8678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103,30%</w:t>
            </w:r>
          </w:p>
        </w:tc>
      </w:tr>
      <w:tr w:rsidR="0029763B" w14:paraId="0353F819" w14:textId="77777777" w:rsidTr="005B68EB">
        <w:tc>
          <w:tcPr>
            <w:tcW w:w="5171" w:type="dxa"/>
          </w:tcPr>
          <w:p w14:paraId="71CC6ED4"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063 Opskrba vodom</w:t>
            </w:r>
          </w:p>
        </w:tc>
        <w:tc>
          <w:tcPr>
            <w:tcW w:w="1300" w:type="dxa"/>
          </w:tcPr>
          <w:p w14:paraId="4AC4A26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7497AFD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A40FA0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60" w:type="dxa"/>
          </w:tcPr>
          <w:p w14:paraId="29C4F0B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14:paraId="4C9E7019" w14:textId="77777777" w:rsidTr="005B68EB">
        <w:tc>
          <w:tcPr>
            <w:tcW w:w="5171" w:type="dxa"/>
          </w:tcPr>
          <w:p w14:paraId="47619978"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064 Ulična rasvjeta</w:t>
            </w:r>
          </w:p>
        </w:tc>
        <w:tc>
          <w:tcPr>
            <w:tcW w:w="1300" w:type="dxa"/>
          </w:tcPr>
          <w:p w14:paraId="064967E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66.500,00</w:t>
            </w:r>
          </w:p>
        </w:tc>
        <w:tc>
          <w:tcPr>
            <w:tcW w:w="1300" w:type="dxa"/>
          </w:tcPr>
          <w:p w14:paraId="49235165"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132.190,00</w:t>
            </w:r>
          </w:p>
        </w:tc>
        <w:tc>
          <w:tcPr>
            <w:tcW w:w="1300" w:type="dxa"/>
          </w:tcPr>
          <w:p w14:paraId="6AF6790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198.690,00</w:t>
            </w:r>
          </w:p>
        </w:tc>
        <w:tc>
          <w:tcPr>
            <w:tcW w:w="960" w:type="dxa"/>
          </w:tcPr>
          <w:p w14:paraId="0C8E5D5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298,78%</w:t>
            </w:r>
          </w:p>
        </w:tc>
      </w:tr>
      <w:tr w:rsidR="0029763B" w14:paraId="75D4C376" w14:textId="77777777" w:rsidTr="005B68EB">
        <w:tc>
          <w:tcPr>
            <w:tcW w:w="5171" w:type="dxa"/>
          </w:tcPr>
          <w:p w14:paraId="753F4519"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066 Rashodi vezani uz stanovanje i kom. pogodnosti koji nisu drugdje svrstani</w:t>
            </w:r>
          </w:p>
        </w:tc>
        <w:tc>
          <w:tcPr>
            <w:tcW w:w="1300" w:type="dxa"/>
          </w:tcPr>
          <w:p w14:paraId="174ABE0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4.733.203,00</w:t>
            </w:r>
          </w:p>
        </w:tc>
        <w:tc>
          <w:tcPr>
            <w:tcW w:w="1300" w:type="dxa"/>
          </w:tcPr>
          <w:p w14:paraId="2967F1D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-2.800.410,00</w:t>
            </w:r>
          </w:p>
        </w:tc>
        <w:tc>
          <w:tcPr>
            <w:tcW w:w="1300" w:type="dxa"/>
          </w:tcPr>
          <w:p w14:paraId="13B4EDB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1.932.793,00</w:t>
            </w:r>
          </w:p>
        </w:tc>
        <w:tc>
          <w:tcPr>
            <w:tcW w:w="960" w:type="dxa"/>
          </w:tcPr>
          <w:p w14:paraId="1F114D7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40,83%</w:t>
            </w:r>
          </w:p>
        </w:tc>
      </w:tr>
      <w:tr w:rsidR="0029763B" w:rsidRPr="00625FCB" w14:paraId="19382267" w14:textId="77777777" w:rsidTr="005B68EB">
        <w:tc>
          <w:tcPr>
            <w:tcW w:w="5171" w:type="dxa"/>
            <w:shd w:val="clear" w:color="auto" w:fill="E2EFDA"/>
          </w:tcPr>
          <w:p w14:paraId="7E5B76C8"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08 Rekreacija, kultura i religija</w:t>
            </w:r>
          </w:p>
        </w:tc>
        <w:tc>
          <w:tcPr>
            <w:tcW w:w="1300" w:type="dxa"/>
            <w:shd w:val="clear" w:color="auto" w:fill="E2EFDA"/>
          </w:tcPr>
          <w:p w14:paraId="15E8CCAC"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394.656,00</w:t>
            </w:r>
          </w:p>
        </w:tc>
        <w:tc>
          <w:tcPr>
            <w:tcW w:w="1300" w:type="dxa"/>
            <w:shd w:val="clear" w:color="auto" w:fill="E2EFDA"/>
          </w:tcPr>
          <w:p w14:paraId="1F009942"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273.178,00</w:t>
            </w:r>
          </w:p>
        </w:tc>
        <w:tc>
          <w:tcPr>
            <w:tcW w:w="1300" w:type="dxa"/>
            <w:shd w:val="clear" w:color="auto" w:fill="E2EFDA"/>
          </w:tcPr>
          <w:p w14:paraId="75044A59"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667.834,00</w:t>
            </w:r>
          </w:p>
        </w:tc>
        <w:tc>
          <w:tcPr>
            <w:tcW w:w="960" w:type="dxa"/>
            <w:shd w:val="clear" w:color="auto" w:fill="E2EFDA"/>
          </w:tcPr>
          <w:p w14:paraId="40A51C36"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169,22%</w:t>
            </w:r>
          </w:p>
        </w:tc>
      </w:tr>
      <w:tr w:rsidR="0029763B" w14:paraId="7F5F82DD" w14:textId="77777777" w:rsidTr="005B68EB">
        <w:tc>
          <w:tcPr>
            <w:tcW w:w="5171" w:type="dxa"/>
          </w:tcPr>
          <w:p w14:paraId="198C9AA5"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081 Službe rekreacije i sporta</w:t>
            </w:r>
          </w:p>
        </w:tc>
        <w:tc>
          <w:tcPr>
            <w:tcW w:w="1300" w:type="dxa"/>
          </w:tcPr>
          <w:p w14:paraId="42155B85"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182.500,00</w:t>
            </w:r>
          </w:p>
        </w:tc>
        <w:tc>
          <w:tcPr>
            <w:tcW w:w="1300" w:type="dxa"/>
          </w:tcPr>
          <w:p w14:paraId="4864E445"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286.078,00</w:t>
            </w:r>
          </w:p>
        </w:tc>
        <w:tc>
          <w:tcPr>
            <w:tcW w:w="1300" w:type="dxa"/>
          </w:tcPr>
          <w:p w14:paraId="6195F49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468.578,00</w:t>
            </w:r>
          </w:p>
        </w:tc>
        <w:tc>
          <w:tcPr>
            <w:tcW w:w="960" w:type="dxa"/>
          </w:tcPr>
          <w:p w14:paraId="50D46625"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256,76%</w:t>
            </w:r>
          </w:p>
        </w:tc>
      </w:tr>
      <w:tr w:rsidR="0029763B" w14:paraId="7C587902" w14:textId="77777777" w:rsidTr="005B68EB">
        <w:tc>
          <w:tcPr>
            <w:tcW w:w="5171" w:type="dxa"/>
          </w:tcPr>
          <w:p w14:paraId="0E2C47EF"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086 Rashodi za rekreaciju, kulturu i religiju koji nisu drugdje svrstani</w:t>
            </w:r>
          </w:p>
        </w:tc>
        <w:tc>
          <w:tcPr>
            <w:tcW w:w="1300" w:type="dxa"/>
          </w:tcPr>
          <w:p w14:paraId="53D041D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212.156,00</w:t>
            </w:r>
          </w:p>
        </w:tc>
        <w:tc>
          <w:tcPr>
            <w:tcW w:w="1300" w:type="dxa"/>
          </w:tcPr>
          <w:p w14:paraId="7779A5E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-12.900,00</w:t>
            </w:r>
          </w:p>
        </w:tc>
        <w:tc>
          <w:tcPr>
            <w:tcW w:w="1300" w:type="dxa"/>
          </w:tcPr>
          <w:p w14:paraId="10DF350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199.256,00</w:t>
            </w:r>
          </w:p>
        </w:tc>
        <w:tc>
          <w:tcPr>
            <w:tcW w:w="960" w:type="dxa"/>
          </w:tcPr>
          <w:p w14:paraId="5E018BA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93,92%</w:t>
            </w:r>
          </w:p>
        </w:tc>
      </w:tr>
      <w:tr w:rsidR="0029763B" w:rsidRPr="00625FCB" w14:paraId="5AA7D79B" w14:textId="77777777" w:rsidTr="005B68EB">
        <w:tc>
          <w:tcPr>
            <w:tcW w:w="5171" w:type="dxa"/>
            <w:shd w:val="clear" w:color="auto" w:fill="E2EFDA"/>
          </w:tcPr>
          <w:p w14:paraId="69274A05"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09 Obrazovanje</w:t>
            </w:r>
          </w:p>
        </w:tc>
        <w:tc>
          <w:tcPr>
            <w:tcW w:w="1300" w:type="dxa"/>
            <w:shd w:val="clear" w:color="auto" w:fill="E2EFDA"/>
          </w:tcPr>
          <w:p w14:paraId="234F8B3E"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585.929,00</w:t>
            </w:r>
          </w:p>
        </w:tc>
        <w:tc>
          <w:tcPr>
            <w:tcW w:w="1300" w:type="dxa"/>
            <w:shd w:val="clear" w:color="auto" w:fill="E2EFDA"/>
          </w:tcPr>
          <w:p w14:paraId="3D9D92CE"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58.476,00</w:t>
            </w:r>
          </w:p>
        </w:tc>
        <w:tc>
          <w:tcPr>
            <w:tcW w:w="1300" w:type="dxa"/>
            <w:shd w:val="clear" w:color="auto" w:fill="E2EFDA"/>
          </w:tcPr>
          <w:p w14:paraId="6115B509"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644.405,00</w:t>
            </w:r>
          </w:p>
        </w:tc>
        <w:tc>
          <w:tcPr>
            <w:tcW w:w="960" w:type="dxa"/>
            <w:shd w:val="clear" w:color="auto" w:fill="E2EFDA"/>
          </w:tcPr>
          <w:p w14:paraId="18CF100F"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109,98%</w:t>
            </w:r>
          </w:p>
        </w:tc>
      </w:tr>
      <w:tr w:rsidR="0029763B" w14:paraId="2B621C39" w14:textId="77777777" w:rsidTr="005B68EB">
        <w:tc>
          <w:tcPr>
            <w:tcW w:w="5171" w:type="dxa"/>
          </w:tcPr>
          <w:p w14:paraId="74072C13"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091 Predškolsko i osnovno obrazovanje</w:t>
            </w:r>
          </w:p>
        </w:tc>
        <w:tc>
          <w:tcPr>
            <w:tcW w:w="1300" w:type="dxa"/>
          </w:tcPr>
          <w:p w14:paraId="5232BBC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519.800,00</w:t>
            </w:r>
          </w:p>
        </w:tc>
        <w:tc>
          <w:tcPr>
            <w:tcW w:w="1300" w:type="dxa"/>
          </w:tcPr>
          <w:p w14:paraId="7F5AAA4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5442DEE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521.800,00</w:t>
            </w:r>
          </w:p>
        </w:tc>
        <w:tc>
          <w:tcPr>
            <w:tcW w:w="960" w:type="dxa"/>
          </w:tcPr>
          <w:p w14:paraId="246E027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14:paraId="0E4FB8C0" w14:textId="77777777" w:rsidTr="005B68EB">
        <w:tc>
          <w:tcPr>
            <w:tcW w:w="5171" w:type="dxa"/>
          </w:tcPr>
          <w:p w14:paraId="6DE193FE"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098 Usluge obrazovanja koje nisu drugdje svrstane</w:t>
            </w:r>
          </w:p>
        </w:tc>
        <w:tc>
          <w:tcPr>
            <w:tcW w:w="1300" w:type="dxa"/>
          </w:tcPr>
          <w:p w14:paraId="01F7569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66.129,00</w:t>
            </w:r>
          </w:p>
        </w:tc>
        <w:tc>
          <w:tcPr>
            <w:tcW w:w="1300" w:type="dxa"/>
          </w:tcPr>
          <w:p w14:paraId="08C16DC5"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56.476,00</w:t>
            </w:r>
          </w:p>
        </w:tc>
        <w:tc>
          <w:tcPr>
            <w:tcW w:w="1300" w:type="dxa"/>
          </w:tcPr>
          <w:p w14:paraId="7F9CD7A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122.605,00</w:t>
            </w:r>
          </w:p>
        </w:tc>
        <w:tc>
          <w:tcPr>
            <w:tcW w:w="960" w:type="dxa"/>
          </w:tcPr>
          <w:p w14:paraId="3F0A6EF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185,40%</w:t>
            </w:r>
          </w:p>
        </w:tc>
      </w:tr>
      <w:tr w:rsidR="0029763B" w:rsidRPr="00625FCB" w14:paraId="6DE76DFD" w14:textId="77777777" w:rsidTr="005B68EB">
        <w:tc>
          <w:tcPr>
            <w:tcW w:w="5171" w:type="dxa"/>
            <w:shd w:val="clear" w:color="auto" w:fill="E2EFDA"/>
          </w:tcPr>
          <w:p w14:paraId="236F4803"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10 Socijalna zaštita</w:t>
            </w:r>
          </w:p>
        </w:tc>
        <w:tc>
          <w:tcPr>
            <w:tcW w:w="1300" w:type="dxa"/>
            <w:shd w:val="clear" w:color="auto" w:fill="E2EFDA"/>
          </w:tcPr>
          <w:p w14:paraId="7F2A5FA5"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306.316,00</w:t>
            </w:r>
          </w:p>
        </w:tc>
        <w:tc>
          <w:tcPr>
            <w:tcW w:w="1300" w:type="dxa"/>
            <w:shd w:val="clear" w:color="auto" w:fill="E2EFDA"/>
          </w:tcPr>
          <w:p w14:paraId="17A444DD"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-2.300,00</w:t>
            </w:r>
          </w:p>
        </w:tc>
        <w:tc>
          <w:tcPr>
            <w:tcW w:w="1300" w:type="dxa"/>
            <w:shd w:val="clear" w:color="auto" w:fill="E2EFDA"/>
          </w:tcPr>
          <w:p w14:paraId="13F298F2"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304.016,00</w:t>
            </w:r>
          </w:p>
        </w:tc>
        <w:tc>
          <w:tcPr>
            <w:tcW w:w="960" w:type="dxa"/>
            <w:shd w:val="clear" w:color="auto" w:fill="E2EFDA"/>
          </w:tcPr>
          <w:p w14:paraId="5CE23A67"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99,25%</w:t>
            </w:r>
          </w:p>
        </w:tc>
      </w:tr>
      <w:tr w:rsidR="0029763B" w14:paraId="71AB0C15" w14:textId="77777777" w:rsidTr="005B68EB">
        <w:tc>
          <w:tcPr>
            <w:tcW w:w="5171" w:type="dxa"/>
          </w:tcPr>
          <w:p w14:paraId="62736451"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105 Nezaposlenost</w:t>
            </w:r>
          </w:p>
        </w:tc>
        <w:tc>
          <w:tcPr>
            <w:tcW w:w="1300" w:type="dxa"/>
          </w:tcPr>
          <w:p w14:paraId="7FDC565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222.426,00</w:t>
            </w:r>
          </w:p>
        </w:tc>
        <w:tc>
          <w:tcPr>
            <w:tcW w:w="1300" w:type="dxa"/>
          </w:tcPr>
          <w:p w14:paraId="42E9E695"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3FAFF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222.426,00</w:t>
            </w:r>
          </w:p>
        </w:tc>
        <w:tc>
          <w:tcPr>
            <w:tcW w:w="960" w:type="dxa"/>
          </w:tcPr>
          <w:p w14:paraId="004EFF7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14:paraId="5E832296" w14:textId="77777777" w:rsidTr="005B68EB">
        <w:tc>
          <w:tcPr>
            <w:tcW w:w="5171" w:type="dxa"/>
          </w:tcPr>
          <w:p w14:paraId="49FB8701"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106 Stanovanje</w:t>
            </w:r>
          </w:p>
        </w:tc>
        <w:tc>
          <w:tcPr>
            <w:tcW w:w="1300" w:type="dxa"/>
          </w:tcPr>
          <w:p w14:paraId="5176FF8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5D352FB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C7535C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14:paraId="179C33F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14:paraId="35B1E227" w14:textId="77777777" w:rsidTr="005B68EB">
        <w:tc>
          <w:tcPr>
            <w:tcW w:w="5171" w:type="dxa"/>
          </w:tcPr>
          <w:p w14:paraId="67D2BEBD"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107 Socijalna pomoć stanovništvu koje nije obuhvaćeno redovnim socijalnim programima</w:t>
            </w:r>
          </w:p>
        </w:tc>
        <w:tc>
          <w:tcPr>
            <w:tcW w:w="1300" w:type="dxa"/>
          </w:tcPr>
          <w:p w14:paraId="1AEC483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71.900,00</w:t>
            </w:r>
          </w:p>
        </w:tc>
        <w:tc>
          <w:tcPr>
            <w:tcW w:w="1300" w:type="dxa"/>
          </w:tcPr>
          <w:p w14:paraId="759BC4A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D4A7A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71.900,00</w:t>
            </w:r>
          </w:p>
        </w:tc>
        <w:tc>
          <w:tcPr>
            <w:tcW w:w="960" w:type="dxa"/>
          </w:tcPr>
          <w:p w14:paraId="403112F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14:paraId="45C2C232" w14:textId="77777777" w:rsidTr="005B68EB">
        <w:tc>
          <w:tcPr>
            <w:tcW w:w="5171" w:type="dxa"/>
          </w:tcPr>
          <w:p w14:paraId="043DCA23"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109 Aktivnosti socijalne zaštite koje nisu drugdje svrstane</w:t>
            </w:r>
          </w:p>
        </w:tc>
        <w:tc>
          <w:tcPr>
            <w:tcW w:w="1300" w:type="dxa"/>
          </w:tcPr>
          <w:p w14:paraId="51805DA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9.990,00</w:t>
            </w:r>
          </w:p>
        </w:tc>
        <w:tc>
          <w:tcPr>
            <w:tcW w:w="1300" w:type="dxa"/>
          </w:tcPr>
          <w:p w14:paraId="4494DD2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-2.300,00</w:t>
            </w:r>
          </w:p>
        </w:tc>
        <w:tc>
          <w:tcPr>
            <w:tcW w:w="1300" w:type="dxa"/>
          </w:tcPr>
          <w:p w14:paraId="1DF5F29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7.690,00</w:t>
            </w:r>
          </w:p>
        </w:tc>
        <w:tc>
          <w:tcPr>
            <w:tcW w:w="960" w:type="dxa"/>
          </w:tcPr>
          <w:p w14:paraId="7F67A21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76,98%</w:t>
            </w:r>
          </w:p>
        </w:tc>
      </w:tr>
      <w:tr w:rsidR="0029763B" w:rsidRPr="00625FCB" w14:paraId="31FA275B" w14:textId="77777777" w:rsidTr="005B68EB">
        <w:tc>
          <w:tcPr>
            <w:tcW w:w="5171" w:type="dxa"/>
            <w:shd w:val="clear" w:color="auto" w:fill="505050"/>
          </w:tcPr>
          <w:p w14:paraId="5BA0D0A7" w14:textId="77777777" w:rsidR="0029763B" w:rsidRPr="00625FCB" w:rsidRDefault="0029763B" w:rsidP="005B68EB">
            <w:pPr>
              <w:spacing w:after="0"/>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UKUPNO RASHODI</w:t>
            </w:r>
          </w:p>
        </w:tc>
        <w:tc>
          <w:tcPr>
            <w:tcW w:w="1300" w:type="dxa"/>
            <w:shd w:val="clear" w:color="auto" w:fill="505050"/>
          </w:tcPr>
          <w:p w14:paraId="4371845D" w14:textId="77777777" w:rsidR="0029763B" w:rsidRPr="00625FCB" w:rsidRDefault="0029763B" w:rsidP="005B68EB">
            <w:pPr>
              <w:spacing w:after="0"/>
              <w:jc w:val="right"/>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10.310.262,00</w:t>
            </w:r>
          </w:p>
        </w:tc>
        <w:tc>
          <w:tcPr>
            <w:tcW w:w="1300" w:type="dxa"/>
            <w:shd w:val="clear" w:color="auto" w:fill="505050"/>
          </w:tcPr>
          <w:p w14:paraId="74EFBAA0" w14:textId="77777777" w:rsidR="0029763B" w:rsidRPr="00625FCB" w:rsidRDefault="0029763B" w:rsidP="005B68EB">
            <w:pPr>
              <w:spacing w:after="0"/>
              <w:jc w:val="right"/>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-2.111.339,00</w:t>
            </w:r>
          </w:p>
        </w:tc>
        <w:tc>
          <w:tcPr>
            <w:tcW w:w="1300" w:type="dxa"/>
            <w:shd w:val="clear" w:color="auto" w:fill="505050"/>
          </w:tcPr>
          <w:p w14:paraId="2BD779F9" w14:textId="77777777" w:rsidR="0029763B" w:rsidRPr="00625FCB" w:rsidRDefault="0029763B" w:rsidP="005B68EB">
            <w:pPr>
              <w:spacing w:after="0"/>
              <w:jc w:val="right"/>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8.198.923,00</w:t>
            </w:r>
          </w:p>
        </w:tc>
        <w:tc>
          <w:tcPr>
            <w:tcW w:w="960" w:type="dxa"/>
            <w:shd w:val="clear" w:color="auto" w:fill="505050"/>
          </w:tcPr>
          <w:p w14:paraId="046F0407" w14:textId="77777777" w:rsidR="0029763B" w:rsidRPr="00625FCB" w:rsidRDefault="0029763B" w:rsidP="005B68EB">
            <w:pPr>
              <w:spacing w:after="0"/>
              <w:jc w:val="right"/>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79,52%</w:t>
            </w:r>
          </w:p>
        </w:tc>
      </w:tr>
    </w:tbl>
    <w:p w14:paraId="64C4AB58" w14:textId="77777777" w:rsidR="0029763B" w:rsidRPr="007F08ED" w:rsidRDefault="0029763B" w:rsidP="0029763B">
      <w:pPr>
        <w:spacing w:after="0"/>
        <w:rPr>
          <w:rFonts w:ascii="Times New Roman" w:hAnsi="Times New Roman" w:cs="Times New Roman"/>
          <w:sz w:val="18"/>
          <w:szCs w:val="18"/>
        </w:rPr>
      </w:pPr>
    </w:p>
    <w:p w14:paraId="67EE2E47" w14:textId="77777777" w:rsidR="0029763B" w:rsidRPr="00D567FE" w:rsidRDefault="0029763B" w:rsidP="0029763B">
      <w:pPr>
        <w:spacing w:after="0"/>
        <w:rPr>
          <w:rFonts w:ascii="Times New Roman" w:hAnsi="Times New Roman" w:cs="Times New Roman"/>
        </w:rPr>
      </w:pPr>
    </w:p>
    <w:p w14:paraId="3772356E" w14:textId="77777777" w:rsidR="0029763B" w:rsidRPr="00D567FE" w:rsidRDefault="0029763B" w:rsidP="0029763B">
      <w:pPr>
        <w:spacing w:after="0"/>
        <w:rPr>
          <w:rFonts w:ascii="Times New Roman" w:hAnsi="Times New Roman" w:cs="Times New Roman"/>
        </w:rPr>
      </w:pPr>
    </w:p>
    <w:p w14:paraId="33789C6C" w14:textId="77777777" w:rsidR="0029763B" w:rsidRPr="00D567FE" w:rsidRDefault="0029763B" w:rsidP="0029763B">
      <w:pPr>
        <w:pStyle w:val="Odlomakpopisa"/>
        <w:numPr>
          <w:ilvl w:val="1"/>
          <w:numId w:val="38"/>
        </w:numPr>
        <w:spacing w:after="0" w:line="259" w:lineRule="auto"/>
        <w:rPr>
          <w:rFonts w:ascii="Times New Roman" w:hAnsi="Times New Roman"/>
          <w:b/>
          <w:bCs/>
        </w:rPr>
      </w:pPr>
      <w:r w:rsidRPr="00D567FE">
        <w:rPr>
          <w:rFonts w:ascii="Times New Roman" w:hAnsi="Times New Roman"/>
          <w:b/>
          <w:bCs/>
        </w:rPr>
        <w:t>RAČUN FINANCIRANJA</w:t>
      </w:r>
    </w:p>
    <w:p w14:paraId="35159E72" w14:textId="77777777" w:rsidR="0029763B" w:rsidRPr="00D567FE" w:rsidRDefault="0029763B" w:rsidP="0029763B">
      <w:pPr>
        <w:spacing w:after="0"/>
        <w:rPr>
          <w:rFonts w:ascii="Times New Roman" w:hAnsi="Times New Roman" w:cs="Times New Roman"/>
        </w:rPr>
      </w:pPr>
      <w:r w:rsidRPr="00D567FE">
        <w:rPr>
          <w:rFonts w:ascii="Times New Roman" w:hAnsi="Times New Roman" w:cs="Times New Roman"/>
        </w:rPr>
        <w:t>RAČUN FINANCIRANJA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29763B" w:rsidRPr="00625FCB" w14:paraId="5F024C3C" w14:textId="77777777" w:rsidTr="005B68EB">
        <w:tc>
          <w:tcPr>
            <w:tcW w:w="5171" w:type="dxa"/>
            <w:shd w:val="clear" w:color="auto" w:fill="505050"/>
          </w:tcPr>
          <w:p w14:paraId="196C52A2"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RAČUN I OPIS RAČUNA</w:t>
            </w:r>
          </w:p>
        </w:tc>
        <w:tc>
          <w:tcPr>
            <w:tcW w:w="1300" w:type="dxa"/>
            <w:shd w:val="clear" w:color="auto" w:fill="505050"/>
          </w:tcPr>
          <w:p w14:paraId="6BAAD4CF"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PRORAČUN ZA 2026. GODINU</w:t>
            </w:r>
          </w:p>
        </w:tc>
        <w:tc>
          <w:tcPr>
            <w:tcW w:w="1300" w:type="dxa"/>
            <w:shd w:val="clear" w:color="auto" w:fill="505050"/>
          </w:tcPr>
          <w:p w14:paraId="13B2FFBD"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POVEĆANJE/SMANJENJE</w:t>
            </w:r>
          </w:p>
        </w:tc>
        <w:tc>
          <w:tcPr>
            <w:tcW w:w="1300" w:type="dxa"/>
            <w:shd w:val="clear" w:color="auto" w:fill="505050"/>
          </w:tcPr>
          <w:p w14:paraId="5509B6EC"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NOVI PLAN ZA 2026. GODINU</w:t>
            </w:r>
          </w:p>
        </w:tc>
        <w:tc>
          <w:tcPr>
            <w:tcW w:w="960" w:type="dxa"/>
            <w:shd w:val="clear" w:color="auto" w:fill="505050"/>
          </w:tcPr>
          <w:p w14:paraId="70BB5D97"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INDEKS 4/2</w:t>
            </w:r>
          </w:p>
        </w:tc>
      </w:tr>
      <w:tr w:rsidR="0029763B" w:rsidRPr="00625FCB" w14:paraId="652A26CC" w14:textId="77777777" w:rsidTr="005B68EB">
        <w:tc>
          <w:tcPr>
            <w:tcW w:w="5171" w:type="dxa"/>
            <w:shd w:val="clear" w:color="auto" w:fill="505050"/>
          </w:tcPr>
          <w:p w14:paraId="763386AA"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31C2250A"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0013BF16"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1096694A"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7551FB7F"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29763B" w:rsidRPr="00625FCB" w14:paraId="42441FD3" w14:textId="77777777" w:rsidTr="005B68EB">
        <w:tc>
          <w:tcPr>
            <w:tcW w:w="5171" w:type="dxa"/>
            <w:shd w:val="clear" w:color="auto" w:fill="BDD7EE"/>
          </w:tcPr>
          <w:p w14:paraId="1D1F4AE2"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5 Izdaci za financijsku imovinu i otplate zajmova</w:t>
            </w:r>
          </w:p>
        </w:tc>
        <w:tc>
          <w:tcPr>
            <w:tcW w:w="1300" w:type="dxa"/>
            <w:shd w:val="clear" w:color="auto" w:fill="BDD7EE"/>
          </w:tcPr>
          <w:p w14:paraId="548893B8"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60.448,00</w:t>
            </w:r>
          </w:p>
        </w:tc>
        <w:tc>
          <w:tcPr>
            <w:tcW w:w="1300" w:type="dxa"/>
            <w:shd w:val="clear" w:color="auto" w:fill="BDD7EE"/>
          </w:tcPr>
          <w:p w14:paraId="1697EEF6"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BDD7EE"/>
          </w:tcPr>
          <w:p w14:paraId="5DB7032C"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60.448,00</w:t>
            </w:r>
          </w:p>
        </w:tc>
        <w:tc>
          <w:tcPr>
            <w:tcW w:w="960" w:type="dxa"/>
            <w:shd w:val="clear" w:color="auto" w:fill="BDD7EE"/>
          </w:tcPr>
          <w:p w14:paraId="5101847A"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2B3C562D" w14:textId="77777777" w:rsidTr="005B68EB">
        <w:tc>
          <w:tcPr>
            <w:tcW w:w="5171" w:type="dxa"/>
          </w:tcPr>
          <w:p w14:paraId="4A85C3E2"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54 Izdaci za otplatu glavnice primljenih kredita i zajmova</w:t>
            </w:r>
          </w:p>
        </w:tc>
        <w:tc>
          <w:tcPr>
            <w:tcW w:w="1300" w:type="dxa"/>
          </w:tcPr>
          <w:p w14:paraId="08B893F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60.448,00</w:t>
            </w:r>
          </w:p>
        </w:tc>
        <w:tc>
          <w:tcPr>
            <w:tcW w:w="1300" w:type="dxa"/>
          </w:tcPr>
          <w:p w14:paraId="2C111C8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816BC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60.448,00</w:t>
            </w:r>
          </w:p>
        </w:tc>
        <w:tc>
          <w:tcPr>
            <w:tcW w:w="960" w:type="dxa"/>
          </w:tcPr>
          <w:p w14:paraId="2B104BE5"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14:paraId="76D363FC" w14:textId="77777777" w:rsidTr="005B68EB">
        <w:tc>
          <w:tcPr>
            <w:tcW w:w="5171" w:type="dxa"/>
          </w:tcPr>
          <w:p w14:paraId="44C2C8D9" w14:textId="77777777" w:rsidR="0029763B" w:rsidRDefault="0029763B" w:rsidP="005B68EB">
            <w:pPr>
              <w:spacing w:after="0"/>
              <w:rPr>
                <w:rFonts w:ascii="Times New Roman" w:hAnsi="Times New Roman" w:cs="Times New Roman"/>
                <w:sz w:val="18"/>
                <w:szCs w:val="18"/>
              </w:rPr>
            </w:pPr>
          </w:p>
        </w:tc>
        <w:tc>
          <w:tcPr>
            <w:tcW w:w="1300" w:type="dxa"/>
          </w:tcPr>
          <w:p w14:paraId="7FA01820" w14:textId="77777777" w:rsidR="0029763B" w:rsidRDefault="0029763B" w:rsidP="005B68EB">
            <w:pPr>
              <w:spacing w:after="0"/>
              <w:jc w:val="right"/>
              <w:rPr>
                <w:rFonts w:ascii="Times New Roman" w:hAnsi="Times New Roman" w:cs="Times New Roman"/>
                <w:sz w:val="18"/>
                <w:szCs w:val="18"/>
              </w:rPr>
            </w:pPr>
          </w:p>
        </w:tc>
        <w:tc>
          <w:tcPr>
            <w:tcW w:w="1300" w:type="dxa"/>
          </w:tcPr>
          <w:p w14:paraId="3BCA8806" w14:textId="77777777" w:rsidR="0029763B" w:rsidRDefault="0029763B" w:rsidP="005B68EB">
            <w:pPr>
              <w:spacing w:after="0"/>
              <w:jc w:val="right"/>
              <w:rPr>
                <w:rFonts w:ascii="Times New Roman" w:hAnsi="Times New Roman" w:cs="Times New Roman"/>
                <w:sz w:val="18"/>
                <w:szCs w:val="18"/>
              </w:rPr>
            </w:pPr>
          </w:p>
        </w:tc>
        <w:tc>
          <w:tcPr>
            <w:tcW w:w="1300" w:type="dxa"/>
          </w:tcPr>
          <w:p w14:paraId="63D12685" w14:textId="77777777" w:rsidR="0029763B" w:rsidRDefault="0029763B" w:rsidP="005B68EB">
            <w:pPr>
              <w:spacing w:after="0"/>
              <w:jc w:val="right"/>
              <w:rPr>
                <w:rFonts w:ascii="Times New Roman" w:hAnsi="Times New Roman" w:cs="Times New Roman"/>
                <w:sz w:val="18"/>
                <w:szCs w:val="18"/>
              </w:rPr>
            </w:pPr>
          </w:p>
        </w:tc>
        <w:tc>
          <w:tcPr>
            <w:tcW w:w="960" w:type="dxa"/>
          </w:tcPr>
          <w:p w14:paraId="69BF9C13" w14:textId="77777777" w:rsidR="0029763B" w:rsidRDefault="0029763B" w:rsidP="005B68EB">
            <w:pPr>
              <w:spacing w:after="0"/>
              <w:jc w:val="right"/>
              <w:rPr>
                <w:rFonts w:ascii="Times New Roman" w:hAnsi="Times New Roman" w:cs="Times New Roman"/>
                <w:sz w:val="18"/>
                <w:szCs w:val="18"/>
              </w:rPr>
            </w:pPr>
          </w:p>
        </w:tc>
      </w:tr>
    </w:tbl>
    <w:p w14:paraId="26AFA7A5" w14:textId="77777777" w:rsidR="0029763B" w:rsidRPr="007F08ED" w:rsidRDefault="0029763B" w:rsidP="0029763B">
      <w:pPr>
        <w:spacing w:after="0"/>
        <w:rPr>
          <w:rFonts w:ascii="Times New Roman" w:hAnsi="Times New Roman" w:cs="Times New Roman"/>
          <w:sz w:val="18"/>
          <w:szCs w:val="18"/>
        </w:rPr>
      </w:pPr>
    </w:p>
    <w:p w14:paraId="3BBF2A67" w14:textId="77777777" w:rsidR="0029763B" w:rsidRPr="00D567FE" w:rsidRDefault="0029763B" w:rsidP="0029763B">
      <w:pPr>
        <w:spacing w:after="0"/>
        <w:rPr>
          <w:rFonts w:ascii="Times New Roman" w:hAnsi="Times New Roman" w:cs="Times New Roman"/>
        </w:rPr>
      </w:pPr>
    </w:p>
    <w:p w14:paraId="2FCA7382" w14:textId="77777777" w:rsidR="0029763B" w:rsidRPr="00D567FE" w:rsidRDefault="0029763B" w:rsidP="0029763B">
      <w:pPr>
        <w:spacing w:after="0"/>
        <w:rPr>
          <w:rFonts w:ascii="Times New Roman" w:hAnsi="Times New Roman" w:cs="Times New Roman"/>
        </w:rPr>
      </w:pPr>
      <w:r w:rsidRPr="00D567FE">
        <w:rPr>
          <w:rFonts w:ascii="Times New Roman" w:hAnsi="Times New Roman" w:cs="Times New Roman"/>
        </w:rPr>
        <w:t>RAČUN FINANCIRANJA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29763B" w:rsidRPr="00625FCB" w14:paraId="705850BA" w14:textId="77777777" w:rsidTr="005B68EB">
        <w:tc>
          <w:tcPr>
            <w:tcW w:w="5171" w:type="dxa"/>
            <w:shd w:val="clear" w:color="auto" w:fill="505050"/>
          </w:tcPr>
          <w:p w14:paraId="04BDFDA6"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IZVOR I OPIS IZVORA</w:t>
            </w:r>
          </w:p>
        </w:tc>
        <w:tc>
          <w:tcPr>
            <w:tcW w:w="1300" w:type="dxa"/>
            <w:shd w:val="clear" w:color="auto" w:fill="505050"/>
          </w:tcPr>
          <w:p w14:paraId="07B87E5C"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PRORAČUN ZA 2026. GODINU</w:t>
            </w:r>
          </w:p>
        </w:tc>
        <w:tc>
          <w:tcPr>
            <w:tcW w:w="1300" w:type="dxa"/>
            <w:shd w:val="clear" w:color="auto" w:fill="505050"/>
          </w:tcPr>
          <w:p w14:paraId="4BD4339D"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POVEĆANJE/SMANJENJE</w:t>
            </w:r>
          </w:p>
        </w:tc>
        <w:tc>
          <w:tcPr>
            <w:tcW w:w="1300" w:type="dxa"/>
            <w:shd w:val="clear" w:color="auto" w:fill="505050"/>
          </w:tcPr>
          <w:p w14:paraId="26CCDD9C"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NOVI PLAN ZA 2026. GODINU</w:t>
            </w:r>
          </w:p>
        </w:tc>
        <w:tc>
          <w:tcPr>
            <w:tcW w:w="960" w:type="dxa"/>
            <w:shd w:val="clear" w:color="auto" w:fill="505050"/>
          </w:tcPr>
          <w:p w14:paraId="1C5E7FC4"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INDEKS 4/2</w:t>
            </w:r>
          </w:p>
        </w:tc>
      </w:tr>
      <w:tr w:rsidR="0029763B" w:rsidRPr="00625FCB" w14:paraId="725A554F" w14:textId="77777777" w:rsidTr="005B68EB">
        <w:tc>
          <w:tcPr>
            <w:tcW w:w="5171" w:type="dxa"/>
            <w:shd w:val="clear" w:color="auto" w:fill="505050"/>
          </w:tcPr>
          <w:p w14:paraId="071DD733"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1ED57B19"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7EE03110"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79C741D9"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6C361897"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29763B" w14:paraId="3CC67D43" w14:textId="77777777" w:rsidTr="005B68EB">
        <w:tc>
          <w:tcPr>
            <w:tcW w:w="5171" w:type="dxa"/>
          </w:tcPr>
          <w:p w14:paraId="0E87ACAA"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PRIMICI OD FINANCIJSKE IMOVINE</w:t>
            </w:r>
          </w:p>
        </w:tc>
        <w:tc>
          <w:tcPr>
            <w:tcW w:w="1300" w:type="dxa"/>
          </w:tcPr>
          <w:p w14:paraId="05F7BE11" w14:textId="77777777" w:rsidR="0029763B" w:rsidRDefault="0029763B" w:rsidP="005B68EB">
            <w:pPr>
              <w:spacing w:after="0"/>
              <w:jc w:val="right"/>
              <w:rPr>
                <w:rFonts w:ascii="Times New Roman" w:hAnsi="Times New Roman" w:cs="Times New Roman"/>
                <w:sz w:val="18"/>
                <w:szCs w:val="18"/>
              </w:rPr>
            </w:pPr>
          </w:p>
        </w:tc>
        <w:tc>
          <w:tcPr>
            <w:tcW w:w="1300" w:type="dxa"/>
          </w:tcPr>
          <w:p w14:paraId="0C435085" w14:textId="77777777" w:rsidR="0029763B" w:rsidRDefault="0029763B" w:rsidP="005B68EB">
            <w:pPr>
              <w:spacing w:after="0"/>
              <w:jc w:val="right"/>
              <w:rPr>
                <w:rFonts w:ascii="Times New Roman" w:hAnsi="Times New Roman" w:cs="Times New Roman"/>
                <w:sz w:val="18"/>
                <w:szCs w:val="18"/>
              </w:rPr>
            </w:pPr>
          </w:p>
        </w:tc>
        <w:tc>
          <w:tcPr>
            <w:tcW w:w="1300" w:type="dxa"/>
          </w:tcPr>
          <w:p w14:paraId="0D74B697" w14:textId="77777777" w:rsidR="0029763B" w:rsidRDefault="0029763B" w:rsidP="005B68EB">
            <w:pPr>
              <w:spacing w:after="0"/>
              <w:jc w:val="right"/>
              <w:rPr>
                <w:rFonts w:ascii="Times New Roman" w:hAnsi="Times New Roman" w:cs="Times New Roman"/>
                <w:sz w:val="18"/>
                <w:szCs w:val="18"/>
              </w:rPr>
            </w:pPr>
          </w:p>
        </w:tc>
        <w:tc>
          <w:tcPr>
            <w:tcW w:w="960" w:type="dxa"/>
          </w:tcPr>
          <w:p w14:paraId="518D8224" w14:textId="77777777" w:rsidR="0029763B" w:rsidRDefault="0029763B" w:rsidP="005B68EB">
            <w:pPr>
              <w:spacing w:after="0"/>
              <w:jc w:val="right"/>
              <w:rPr>
                <w:rFonts w:ascii="Times New Roman" w:hAnsi="Times New Roman" w:cs="Times New Roman"/>
                <w:sz w:val="18"/>
                <w:szCs w:val="18"/>
              </w:rPr>
            </w:pPr>
          </w:p>
        </w:tc>
      </w:tr>
      <w:tr w:rsidR="0029763B" w14:paraId="563E5BA7" w14:textId="77777777" w:rsidTr="005B68EB">
        <w:tc>
          <w:tcPr>
            <w:tcW w:w="5171" w:type="dxa"/>
          </w:tcPr>
          <w:p w14:paraId="25C0598B" w14:textId="77777777" w:rsidR="0029763B" w:rsidRDefault="0029763B" w:rsidP="005B68EB">
            <w:pPr>
              <w:spacing w:after="0"/>
              <w:rPr>
                <w:rFonts w:ascii="Times New Roman" w:hAnsi="Times New Roman" w:cs="Times New Roman"/>
                <w:sz w:val="18"/>
                <w:szCs w:val="18"/>
              </w:rPr>
            </w:pPr>
          </w:p>
        </w:tc>
        <w:tc>
          <w:tcPr>
            <w:tcW w:w="1300" w:type="dxa"/>
          </w:tcPr>
          <w:p w14:paraId="5F37FA0B" w14:textId="77777777" w:rsidR="0029763B" w:rsidRDefault="0029763B" w:rsidP="005B68EB">
            <w:pPr>
              <w:spacing w:after="0"/>
              <w:jc w:val="right"/>
              <w:rPr>
                <w:rFonts w:ascii="Times New Roman" w:hAnsi="Times New Roman" w:cs="Times New Roman"/>
                <w:sz w:val="18"/>
                <w:szCs w:val="18"/>
              </w:rPr>
            </w:pPr>
          </w:p>
        </w:tc>
        <w:tc>
          <w:tcPr>
            <w:tcW w:w="1300" w:type="dxa"/>
          </w:tcPr>
          <w:p w14:paraId="01805BF4" w14:textId="77777777" w:rsidR="0029763B" w:rsidRDefault="0029763B" w:rsidP="005B68EB">
            <w:pPr>
              <w:spacing w:after="0"/>
              <w:jc w:val="right"/>
              <w:rPr>
                <w:rFonts w:ascii="Times New Roman" w:hAnsi="Times New Roman" w:cs="Times New Roman"/>
                <w:sz w:val="18"/>
                <w:szCs w:val="18"/>
              </w:rPr>
            </w:pPr>
          </w:p>
        </w:tc>
        <w:tc>
          <w:tcPr>
            <w:tcW w:w="1300" w:type="dxa"/>
          </w:tcPr>
          <w:p w14:paraId="34545EF5" w14:textId="77777777" w:rsidR="0029763B" w:rsidRDefault="0029763B" w:rsidP="005B68EB">
            <w:pPr>
              <w:spacing w:after="0"/>
              <w:jc w:val="right"/>
              <w:rPr>
                <w:rFonts w:ascii="Times New Roman" w:hAnsi="Times New Roman" w:cs="Times New Roman"/>
                <w:sz w:val="18"/>
                <w:szCs w:val="18"/>
              </w:rPr>
            </w:pPr>
          </w:p>
        </w:tc>
        <w:tc>
          <w:tcPr>
            <w:tcW w:w="960" w:type="dxa"/>
          </w:tcPr>
          <w:p w14:paraId="23CBA324" w14:textId="77777777" w:rsidR="0029763B" w:rsidRDefault="0029763B" w:rsidP="005B68EB">
            <w:pPr>
              <w:spacing w:after="0"/>
              <w:jc w:val="right"/>
              <w:rPr>
                <w:rFonts w:ascii="Times New Roman" w:hAnsi="Times New Roman" w:cs="Times New Roman"/>
                <w:sz w:val="18"/>
                <w:szCs w:val="18"/>
              </w:rPr>
            </w:pPr>
          </w:p>
        </w:tc>
      </w:tr>
      <w:tr w:rsidR="0029763B" w14:paraId="5798FA5F" w14:textId="77777777" w:rsidTr="005B68EB">
        <w:tc>
          <w:tcPr>
            <w:tcW w:w="5171" w:type="dxa"/>
          </w:tcPr>
          <w:p w14:paraId="314F075F"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IZDACI OD FINANCIJSKE IMOVINE</w:t>
            </w:r>
          </w:p>
        </w:tc>
        <w:tc>
          <w:tcPr>
            <w:tcW w:w="1300" w:type="dxa"/>
          </w:tcPr>
          <w:p w14:paraId="3FDAA6AC" w14:textId="77777777" w:rsidR="0029763B" w:rsidRDefault="0029763B" w:rsidP="005B68EB">
            <w:pPr>
              <w:spacing w:after="0"/>
              <w:jc w:val="right"/>
              <w:rPr>
                <w:rFonts w:ascii="Times New Roman" w:hAnsi="Times New Roman" w:cs="Times New Roman"/>
                <w:sz w:val="18"/>
                <w:szCs w:val="18"/>
              </w:rPr>
            </w:pPr>
          </w:p>
        </w:tc>
        <w:tc>
          <w:tcPr>
            <w:tcW w:w="1300" w:type="dxa"/>
          </w:tcPr>
          <w:p w14:paraId="4238E22F" w14:textId="77777777" w:rsidR="0029763B" w:rsidRDefault="0029763B" w:rsidP="005B68EB">
            <w:pPr>
              <w:spacing w:after="0"/>
              <w:jc w:val="right"/>
              <w:rPr>
                <w:rFonts w:ascii="Times New Roman" w:hAnsi="Times New Roman" w:cs="Times New Roman"/>
                <w:sz w:val="18"/>
                <w:szCs w:val="18"/>
              </w:rPr>
            </w:pPr>
          </w:p>
        </w:tc>
        <w:tc>
          <w:tcPr>
            <w:tcW w:w="1300" w:type="dxa"/>
          </w:tcPr>
          <w:p w14:paraId="1B4A0CC7" w14:textId="77777777" w:rsidR="0029763B" w:rsidRDefault="0029763B" w:rsidP="005B68EB">
            <w:pPr>
              <w:spacing w:after="0"/>
              <w:jc w:val="right"/>
              <w:rPr>
                <w:rFonts w:ascii="Times New Roman" w:hAnsi="Times New Roman" w:cs="Times New Roman"/>
                <w:sz w:val="18"/>
                <w:szCs w:val="18"/>
              </w:rPr>
            </w:pPr>
          </w:p>
        </w:tc>
        <w:tc>
          <w:tcPr>
            <w:tcW w:w="960" w:type="dxa"/>
          </w:tcPr>
          <w:p w14:paraId="02D8F0C2" w14:textId="77777777" w:rsidR="0029763B" w:rsidRDefault="0029763B" w:rsidP="005B68EB">
            <w:pPr>
              <w:spacing w:after="0"/>
              <w:jc w:val="right"/>
              <w:rPr>
                <w:rFonts w:ascii="Times New Roman" w:hAnsi="Times New Roman" w:cs="Times New Roman"/>
                <w:sz w:val="18"/>
                <w:szCs w:val="18"/>
              </w:rPr>
            </w:pPr>
          </w:p>
        </w:tc>
      </w:tr>
      <w:tr w:rsidR="0029763B" w:rsidRPr="00625FCB" w14:paraId="0A0ABC58" w14:textId="77777777" w:rsidTr="005B68EB">
        <w:tc>
          <w:tcPr>
            <w:tcW w:w="5171" w:type="dxa"/>
            <w:shd w:val="clear" w:color="auto" w:fill="FFE699"/>
          </w:tcPr>
          <w:p w14:paraId="22C9FBB0" w14:textId="77777777" w:rsidR="0029763B" w:rsidRPr="00625FCB" w:rsidRDefault="0029763B" w:rsidP="005B68EB">
            <w:pPr>
              <w:spacing w:after="0"/>
              <w:rPr>
                <w:rFonts w:ascii="Times New Roman" w:hAnsi="Times New Roman" w:cs="Times New Roman"/>
                <w:b/>
                <w:sz w:val="16"/>
                <w:szCs w:val="18"/>
              </w:rPr>
            </w:pPr>
            <w:r w:rsidRPr="00625FCB">
              <w:rPr>
                <w:rFonts w:ascii="Times New Roman" w:hAnsi="Times New Roman" w:cs="Times New Roman"/>
                <w:b/>
                <w:sz w:val="16"/>
                <w:szCs w:val="18"/>
              </w:rPr>
              <w:t>1 OPĆI PRIHODI I PRIMICI</w:t>
            </w:r>
          </w:p>
        </w:tc>
        <w:tc>
          <w:tcPr>
            <w:tcW w:w="1300" w:type="dxa"/>
            <w:shd w:val="clear" w:color="auto" w:fill="FFE699"/>
          </w:tcPr>
          <w:p w14:paraId="39C94C01"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60.448,00</w:t>
            </w:r>
          </w:p>
        </w:tc>
        <w:tc>
          <w:tcPr>
            <w:tcW w:w="1300" w:type="dxa"/>
            <w:shd w:val="clear" w:color="auto" w:fill="FFE699"/>
          </w:tcPr>
          <w:p w14:paraId="7A759D9F"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0,00</w:t>
            </w:r>
          </w:p>
        </w:tc>
        <w:tc>
          <w:tcPr>
            <w:tcW w:w="1300" w:type="dxa"/>
            <w:shd w:val="clear" w:color="auto" w:fill="FFE699"/>
          </w:tcPr>
          <w:p w14:paraId="0D2CE61C"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60.448,00</w:t>
            </w:r>
          </w:p>
        </w:tc>
        <w:tc>
          <w:tcPr>
            <w:tcW w:w="960" w:type="dxa"/>
            <w:shd w:val="clear" w:color="auto" w:fill="FFE699"/>
          </w:tcPr>
          <w:p w14:paraId="0E8471B4" w14:textId="77777777" w:rsidR="0029763B" w:rsidRPr="00625FCB" w:rsidRDefault="0029763B" w:rsidP="005B68EB">
            <w:pPr>
              <w:spacing w:after="0"/>
              <w:jc w:val="right"/>
              <w:rPr>
                <w:rFonts w:ascii="Times New Roman" w:hAnsi="Times New Roman" w:cs="Times New Roman"/>
                <w:b/>
                <w:sz w:val="16"/>
                <w:szCs w:val="18"/>
              </w:rPr>
            </w:pPr>
            <w:r w:rsidRPr="00625FCB">
              <w:rPr>
                <w:rFonts w:ascii="Times New Roman" w:hAnsi="Times New Roman" w:cs="Times New Roman"/>
                <w:b/>
                <w:sz w:val="16"/>
                <w:szCs w:val="18"/>
              </w:rPr>
              <w:t>100,00%</w:t>
            </w:r>
          </w:p>
        </w:tc>
      </w:tr>
      <w:tr w:rsidR="0029763B" w14:paraId="33E65419" w14:textId="77777777" w:rsidTr="005B68EB">
        <w:tc>
          <w:tcPr>
            <w:tcW w:w="5171" w:type="dxa"/>
          </w:tcPr>
          <w:p w14:paraId="58E8270D"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11 Opći prihodi i primici</w:t>
            </w:r>
          </w:p>
        </w:tc>
        <w:tc>
          <w:tcPr>
            <w:tcW w:w="1300" w:type="dxa"/>
          </w:tcPr>
          <w:p w14:paraId="5D2F089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60.448,00</w:t>
            </w:r>
          </w:p>
        </w:tc>
        <w:tc>
          <w:tcPr>
            <w:tcW w:w="1300" w:type="dxa"/>
          </w:tcPr>
          <w:p w14:paraId="7068A3A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5A221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60.448,00</w:t>
            </w:r>
          </w:p>
        </w:tc>
        <w:tc>
          <w:tcPr>
            <w:tcW w:w="960" w:type="dxa"/>
          </w:tcPr>
          <w:p w14:paraId="11DBAF7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14:paraId="55013172" w14:textId="77777777" w:rsidTr="005B68EB">
        <w:tc>
          <w:tcPr>
            <w:tcW w:w="5171" w:type="dxa"/>
          </w:tcPr>
          <w:p w14:paraId="263518F4" w14:textId="77777777" w:rsidR="0029763B" w:rsidRDefault="0029763B" w:rsidP="005B68EB">
            <w:pPr>
              <w:spacing w:after="0"/>
              <w:rPr>
                <w:rFonts w:ascii="Times New Roman" w:hAnsi="Times New Roman" w:cs="Times New Roman"/>
                <w:sz w:val="18"/>
                <w:szCs w:val="18"/>
              </w:rPr>
            </w:pPr>
          </w:p>
        </w:tc>
        <w:tc>
          <w:tcPr>
            <w:tcW w:w="1300" w:type="dxa"/>
          </w:tcPr>
          <w:p w14:paraId="5E0B0242" w14:textId="77777777" w:rsidR="0029763B" w:rsidRDefault="0029763B" w:rsidP="005B68EB">
            <w:pPr>
              <w:spacing w:after="0"/>
              <w:jc w:val="right"/>
              <w:rPr>
                <w:rFonts w:ascii="Times New Roman" w:hAnsi="Times New Roman" w:cs="Times New Roman"/>
                <w:sz w:val="18"/>
                <w:szCs w:val="18"/>
              </w:rPr>
            </w:pPr>
          </w:p>
        </w:tc>
        <w:tc>
          <w:tcPr>
            <w:tcW w:w="1300" w:type="dxa"/>
          </w:tcPr>
          <w:p w14:paraId="676291F7" w14:textId="77777777" w:rsidR="0029763B" w:rsidRDefault="0029763B" w:rsidP="005B68EB">
            <w:pPr>
              <w:spacing w:after="0"/>
              <w:jc w:val="right"/>
              <w:rPr>
                <w:rFonts w:ascii="Times New Roman" w:hAnsi="Times New Roman" w:cs="Times New Roman"/>
                <w:sz w:val="18"/>
                <w:szCs w:val="18"/>
              </w:rPr>
            </w:pPr>
          </w:p>
        </w:tc>
        <w:tc>
          <w:tcPr>
            <w:tcW w:w="1300" w:type="dxa"/>
          </w:tcPr>
          <w:p w14:paraId="4B869176" w14:textId="77777777" w:rsidR="0029763B" w:rsidRDefault="0029763B" w:rsidP="005B68EB">
            <w:pPr>
              <w:spacing w:after="0"/>
              <w:jc w:val="right"/>
              <w:rPr>
                <w:rFonts w:ascii="Times New Roman" w:hAnsi="Times New Roman" w:cs="Times New Roman"/>
                <w:sz w:val="18"/>
                <w:szCs w:val="18"/>
              </w:rPr>
            </w:pPr>
          </w:p>
        </w:tc>
        <w:tc>
          <w:tcPr>
            <w:tcW w:w="960" w:type="dxa"/>
          </w:tcPr>
          <w:p w14:paraId="048748D1" w14:textId="77777777" w:rsidR="0029763B" w:rsidRDefault="0029763B" w:rsidP="005B68EB">
            <w:pPr>
              <w:spacing w:after="0"/>
              <w:jc w:val="right"/>
              <w:rPr>
                <w:rFonts w:ascii="Times New Roman" w:hAnsi="Times New Roman" w:cs="Times New Roman"/>
                <w:sz w:val="18"/>
                <w:szCs w:val="18"/>
              </w:rPr>
            </w:pPr>
          </w:p>
        </w:tc>
      </w:tr>
    </w:tbl>
    <w:p w14:paraId="29D2D31C" w14:textId="77777777" w:rsidR="0029763B" w:rsidRPr="007F08ED" w:rsidRDefault="0029763B" w:rsidP="0029763B">
      <w:pPr>
        <w:spacing w:after="0"/>
        <w:rPr>
          <w:rFonts w:ascii="Times New Roman" w:hAnsi="Times New Roman" w:cs="Times New Roman"/>
          <w:sz w:val="18"/>
          <w:szCs w:val="18"/>
        </w:rPr>
      </w:pPr>
    </w:p>
    <w:p w14:paraId="17F993D8" w14:textId="77777777" w:rsidR="0029763B" w:rsidRPr="00D567FE" w:rsidRDefault="0029763B" w:rsidP="0029763B">
      <w:pPr>
        <w:spacing w:after="0"/>
        <w:rPr>
          <w:rFonts w:ascii="Times New Roman" w:hAnsi="Times New Roman" w:cs="Times New Roman"/>
        </w:rPr>
      </w:pPr>
    </w:p>
    <w:p w14:paraId="5CA9818F" w14:textId="77777777" w:rsidR="0029763B" w:rsidRPr="00D567FE" w:rsidRDefault="0029763B" w:rsidP="0029763B">
      <w:pPr>
        <w:spacing w:after="0"/>
        <w:jc w:val="center"/>
        <w:rPr>
          <w:rFonts w:ascii="Times New Roman" w:hAnsi="Times New Roman" w:cs="Times New Roman"/>
          <w:b/>
          <w:bCs/>
        </w:rPr>
      </w:pPr>
      <w:r w:rsidRPr="00D567FE">
        <w:rPr>
          <w:rFonts w:ascii="Times New Roman" w:hAnsi="Times New Roman" w:cs="Times New Roman"/>
          <w:b/>
          <w:bCs/>
        </w:rPr>
        <w:t>Članak 3.</w:t>
      </w:r>
    </w:p>
    <w:p w14:paraId="6DDC3EB6" w14:textId="77777777" w:rsidR="0029763B" w:rsidRPr="00D567FE" w:rsidRDefault="0029763B" w:rsidP="0029763B">
      <w:pPr>
        <w:spacing w:after="0"/>
        <w:ind w:firstLine="360"/>
        <w:jc w:val="both"/>
        <w:rPr>
          <w:rFonts w:ascii="Times New Roman" w:hAnsi="Times New Roman"/>
        </w:rPr>
      </w:pPr>
      <w:r>
        <w:rPr>
          <w:rFonts w:ascii="Times New Roman" w:hAnsi="Times New Roman"/>
        </w:rPr>
        <w:t xml:space="preserve">Članak 3. mijenja se i glasi: </w:t>
      </w:r>
      <w:r w:rsidRPr="00D567FE">
        <w:rPr>
          <w:rFonts w:ascii="Times New Roman" w:hAnsi="Times New Roman"/>
        </w:rPr>
        <w:t xml:space="preserve">Rashodi poslovanja i rashodi za nabavu nefinancijske imovine u Proračunu Općine </w:t>
      </w:r>
      <w:r>
        <w:rPr>
          <w:rFonts w:ascii="Times New Roman" w:hAnsi="Times New Roman"/>
        </w:rPr>
        <w:t xml:space="preserve">Stankovci </w:t>
      </w:r>
      <w:r w:rsidRPr="00D567FE">
        <w:rPr>
          <w:rFonts w:ascii="Times New Roman" w:hAnsi="Times New Roman"/>
        </w:rPr>
        <w:t>za 202</w:t>
      </w:r>
      <w:r>
        <w:rPr>
          <w:rFonts w:ascii="Times New Roman" w:hAnsi="Times New Roman"/>
        </w:rPr>
        <w:t>5. go</w:t>
      </w:r>
      <w:r w:rsidRPr="00D567FE">
        <w:rPr>
          <w:rFonts w:ascii="Times New Roman" w:hAnsi="Times New Roman"/>
        </w:rPr>
        <w:t>dinu raspoređeni su u Posebnom dijelu proračuna prema organizacijskoj i programskoj klasifikaciji na razini skupine ekonomske klasifikacije kako slijedi.</w:t>
      </w:r>
    </w:p>
    <w:p w14:paraId="355EBE4F" w14:textId="77777777" w:rsidR="0029763B" w:rsidRPr="00D567FE" w:rsidRDefault="0029763B" w:rsidP="0029763B">
      <w:pPr>
        <w:spacing w:after="0"/>
        <w:jc w:val="both"/>
        <w:rPr>
          <w:rFonts w:ascii="Times New Roman" w:hAnsi="Times New Roman"/>
        </w:rPr>
      </w:pPr>
    </w:p>
    <w:p w14:paraId="0EB7AFA6" w14:textId="77777777" w:rsidR="0029763B" w:rsidRPr="00D567FE" w:rsidRDefault="0029763B" w:rsidP="0029763B">
      <w:pPr>
        <w:pStyle w:val="Odlomakpopisa"/>
        <w:numPr>
          <w:ilvl w:val="0"/>
          <w:numId w:val="38"/>
        </w:numPr>
        <w:spacing w:after="160" w:line="259" w:lineRule="auto"/>
        <w:rPr>
          <w:rFonts w:ascii="Times New Roman" w:hAnsi="Times New Roman"/>
          <w:b/>
          <w:bCs/>
          <w:sz w:val="24"/>
          <w:szCs w:val="24"/>
        </w:rPr>
      </w:pPr>
      <w:r w:rsidRPr="00D567FE">
        <w:rPr>
          <w:rFonts w:ascii="Times New Roman" w:hAnsi="Times New Roman"/>
          <w:b/>
          <w:bCs/>
          <w:sz w:val="24"/>
          <w:szCs w:val="24"/>
        </w:rPr>
        <w:t>POSEBNI DIO</w:t>
      </w:r>
    </w:p>
    <w:p w14:paraId="37DA29B4" w14:textId="77777777" w:rsidR="0029763B" w:rsidRPr="00D567FE" w:rsidRDefault="0029763B" w:rsidP="0029763B">
      <w:pPr>
        <w:spacing w:after="0"/>
        <w:rPr>
          <w:rFonts w:ascii="Times New Roman" w:hAnsi="Times New Roman" w:cs="Times New Roman"/>
          <w:b/>
          <w:bCs/>
        </w:rPr>
      </w:pPr>
      <w:r>
        <w:rPr>
          <w:rFonts w:ascii="Times New Roman" w:hAnsi="Times New Roman" w:cs="Times New Roman"/>
          <w:b/>
          <w:bCs/>
        </w:rPr>
        <w:t xml:space="preserve">2.1. </w:t>
      </w:r>
      <w:r w:rsidRPr="00D567FE">
        <w:rPr>
          <w:rFonts w:ascii="Times New Roman" w:hAnsi="Times New Roman" w:cs="Times New Roman"/>
          <w:b/>
          <w:bCs/>
        </w:rPr>
        <w:t>ORGANIZACIJSKA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29763B" w:rsidRPr="00625FCB" w14:paraId="25B497E1" w14:textId="77777777" w:rsidTr="005B68EB">
        <w:tc>
          <w:tcPr>
            <w:tcW w:w="5171" w:type="dxa"/>
            <w:shd w:val="clear" w:color="auto" w:fill="505050"/>
          </w:tcPr>
          <w:p w14:paraId="477EB349"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OZNAKA I OPIS</w:t>
            </w:r>
          </w:p>
        </w:tc>
        <w:tc>
          <w:tcPr>
            <w:tcW w:w="1300" w:type="dxa"/>
            <w:shd w:val="clear" w:color="auto" w:fill="505050"/>
          </w:tcPr>
          <w:p w14:paraId="62B0C9A4"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PRORAČUN ZA 2026. GODINU</w:t>
            </w:r>
          </w:p>
        </w:tc>
        <w:tc>
          <w:tcPr>
            <w:tcW w:w="1300" w:type="dxa"/>
            <w:shd w:val="clear" w:color="auto" w:fill="505050"/>
          </w:tcPr>
          <w:p w14:paraId="3334756A"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POVEĆANJE/SMANJENJE</w:t>
            </w:r>
          </w:p>
        </w:tc>
        <w:tc>
          <w:tcPr>
            <w:tcW w:w="1300" w:type="dxa"/>
            <w:shd w:val="clear" w:color="auto" w:fill="505050"/>
          </w:tcPr>
          <w:p w14:paraId="7E893F5E"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NOVI PLAN ZA 2026. GODINU</w:t>
            </w:r>
          </w:p>
        </w:tc>
        <w:tc>
          <w:tcPr>
            <w:tcW w:w="960" w:type="dxa"/>
            <w:shd w:val="clear" w:color="auto" w:fill="505050"/>
          </w:tcPr>
          <w:p w14:paraId="7250ED82"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INDEKS 4/2</w:t>
            </w:r>
          </w:p>
        </w:tc>
      </w:tr>
      <w:tr w:rsidR="0029763B" w:rsidRPr="00625FCB" w14:paraId="2C9C1AE4" w14:textId="77777777" w:rsidTr="005B68EB">
        <w:tc>
          <w:tcPr>
            <w:tcW w:w="5171" w:type="dxa"/>
            <w:shd w:val="clear" w:color="auto" w:fill="505050"/>
          </w:tcPr>
          <w:p w14:paraId="1C334BC3"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76EE3414"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2B50E4F8"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596CC1C1"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3C51E3C7"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29763B" w:rsidRPr="00625FCB" w14:paraId="5CA9D5C7" w14:textId="77777777" w:rsidTr="005B68EB">
        <w:trPr>
          <w:trHeight w:val="400"/>
        </w:trPr>
        <w:tc>
          <w:tcPr>
            <w:tcW w:w="5171" w:type="dxa"/>
            <w:shd w:val="clear" w:color="auto" w:fill="FFC000"/>
            <w:vAlign w:val="center"/>
          </w:tcPr>
          <w:p w14:paraId="7BC06F3F"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lastRenderedPageBreak/>
              <w:t>RAZDJEL 001 OPĆINSKO VIJEĆE I OPĆINSKI NAČELNIK</w:t>
            </w:r>
          </w:p>
        </w:tc>
        <w:tc>
          <w:tcPr>
            <w:tcW w:w="1300" w:type="dxa"/>
            <w:shd w:val="clear" w:color="auto" w:fill="FFC000"/>
            <w:vAlign w:val="center"/>
          </w:tcPr>
          <w:p w14:paraId="2078BC99"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155.198,00</w:t>
            </w:r>
          </w:p>
        </w:tc>
        <w:tc>
          <w:tcPr>
            <w:tcW w:w="1300" w:type="dxa"/>
            <w:shd w:val="clear" w:color="auto" w:fill="FFC000"/>
            <w:vAlign w:val="center"/>
          </w:tcPr>
          <w:p w14:paraId="52E80509"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-2.500,00</w:t>
            </w:r>
          </w:p>
        </w:tc>
        <w:tc>
          <w:tcPr>
            <w:tcW w:w="1300" w:type="dxa"/>
            <w:shd w:val="clear" w:color="auto" w:fill="FFC000"/>
            <w:vAlign w:val="center"/>
          </w:tcPr>
          <w:p w14:paraId="2A1600BD"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152.698,00</w:t>
            </w:r>
          </w:p>
        </w:tc>
        <w:tc>
          <w:tcPr>
            <w:tcW w:w="960" w:type="dxa"/>
            <w:shd w:val="clear" w:color="auto" w:fill="FFC000"/>
            <w:vAlign w:val="center"/>
          </w:tcPr>
          <w:p w14:paraId="29271DAA"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98,39%</w:t>
            </w:r>
          </w:p>
        </w:tc>
      </w:tr>
      <w:tr w:rsidR="0029763B" w14:paraId="095B359E" w14:textId="77777777" w:rsidTr="005B68EB">
        <w:tc>
          <w:tcPr>
            <w:tcW w:w="5171" w:type="dxa"/>
          </w:tcPr>
          <w:p w14:paraId="7A7B1705"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GLAVA 00101 OPĆINSKO VIJEĆE I OPĆINSKI NAČELNIK</w:t>
            </w:r>
          </w:p>
        </w:tc>
        <w:tc>
          <w:tcPr>
            <w:tcW w:w="1300" w:type="dxa"/>
          </w:tcPr>
          <w:p w14:paraId="5F2F11F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155.198,00</w:t>
            </w:r>
          </w:p>
        </w:tc>
        <w:tc>
          <w:tcPr>
            <w:tcW w:w="1300" w:type="dxa"/>
          </w:tcPr>
          <w:p w14:paraId="2BD0904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7B3C27C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152.698,00</w:t>
            </w:r>
          </w:p>
        </w:tc>
        <w:tc>
          <w:tcPr>
            <w:tcW w:w="960" w:type="dxa"/>
          </w:tcPr>
          <w:p w14:paraId="4DCE95F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98,39%</w:t>
            </w:r>
          </w:p>
        </w:tc>
      </w:tr>
      <w:tr w:rsidR="0029763B" w:rsidRPr="00625FCB" w14:paraId="771A71BF" w14:textId="77777777" w:rsidTr="005B68EB">
        <w:trPr>
          <w:trHeight w:val="400"/>
        </w:trPr>
        <w:tc>
          <w:tcPr>
            <w:tcW w:w="5171" w:type="dxa"/>
            <w:shd w:val="clear" w:color="auto" w:fill="FFC000"/>
            <w:vAlign w:val="center"/>
          </w:tcPr>
          <w:p w14:paraId="0B249391"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RAZDJEL 002 JEDINSTVENI UPRAVNI ODJEL</w:t>
            </w:r>
          </w:p>
        </w:tc>
        <w:tc>
          <w:tcPr>
            <w:tcW w:w="1300" w:type="dxa"/>
            <w:shd w:val="clear" w:color="auto" w:fill="FFC000"/>
            <w:vAlign w:val="center"/>
          </w:tcPr>
          <w:p w14:paraId="153DD8C0"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10.215.512,00</w:t>
            </w:r>
          </w:p>
        </w:tc>
        <w:tc>
          <w:tcPr>
            <w:tcW w:w="1300" w:type="dxa"/>
            <w:shd w:val="clear" w:color="auto" w:fill="FFC000"/>
            <w:vAlign w:val="center"/>
          </w:tcPr>
          <w:p w14:paraId="00B104A3"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-2.108.839,00</w:t>
            </w:r>
          </w:p>
        </w:tc>
        <w:tc>
          <w:tcPr>
            <w:tcW w:w="1300" w:type="dxa"/>
            <w:shd w:val="clear" w:color="auto" w:fill="FFC000"/>
            <w:vAlign w:val="center"/>
          </w:tcPr>
          <w:p w14:paraId="220B8E40"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8.106.673,00</w:t>
            </w:r>
          </w:p>
        </w:tc>
        <w:tc>
          <w:tcPr>
            <w:tcW w:w="960" w:type="dxa"/>
            <w:shd w:val="clear" w:color="auto" w:fill="FFC000"/>
            <w:vAlign w:val="center"/>
          </w:tcPr>
          <w:p w14:paraId="305CE719"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79,36%</w:t>
            </w:r>
          </w:p>
        </w:tc>
      </w:tr>
      <w:tr w:rsidR="0029763B" w14:paraId="6015DCBC" w14:textId="77777777" w:rsidTr="005B68EB">
        <w:tc>
          <w:tcPr>
            <w:tcW w:w="5171" w:type="dxa"/>
          </w:tcPr>
          <w:p w14:paraId="4C8AB5C4"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GLAVA 00201 JEDINSTVENI UPRAVNI ODJEL</w:t>
            </w:r>
          </w:p>
        </w:tc>
        <w:tc>
          <w:tcPr>
            <w:tcW w:w="1300" w:type="dxa"/>
          </w:tcPr>
          <w:p w14:paraId="006C0EB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9.707.712,00</w:t>
            </w:r>
          </w:p>
        </w:tc>
        <w:tc>
          <w:tcPr>
            <w:tcW w:w="1300" w:type="dxa"/>
          </w:tcPr>
          <w:p w14:paraId="4C7DA5F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-2.108.839,00</w:t>
            </w:r>
          </w:p>
        </w:tc>
        <w:tc>
          <w:tcPr>
            <w:tcW w:w="1300" w:type="dxa"/>
          </w:tcPr>
          <w:p w14:paraId="0B55285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7.598.873,00</w:t>
            </w:r>
          </w:p>
        </w:tc>
        <w:tc>
          <w:tcPr>
            <w:tcW w:w="960" w:type="dxa"/>
          </w:tcPr>
          <w:p w14:paraId="5CF9393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78,28%</w:t>
            </w:r>
          </w:p>
        </w:tc>
      </w:tr>
      <w:tr w:rsidR="0029763B" w14:paraId="7A879946" w14:textId="77777777" w:rsidTr="005B68EB">
        <w:tc>
          <w:tcPr>
            <w:tcW w:w="5171" w:type="dxa"/>
          </w:tcPr>
          <w:p w14:paraId="41C1F0A3"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GLAVA 00202 DJEČJI VRTIĆ STANKOVCI</w:t>
            </w:r>
          </w:p>
        </w:tc>
        <w:tc>
          <w:tcPr>
            <w:tcW w:w="1300" w:type="dxa"/>
          </w:tcPr>
          <w:p w14:paraId="48397CF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507.800,00</w:t>
            </w:r>
          </w:p>
        </w:tc>
        <w:tc>
          <w:tcPr>
            <w:tcW w:w="1300" w:type="dxa"/>
          </w:tcPr>
          <w:p w14:paraId="607C3B8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050A3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507.800,00</w:t>
            </w:r>
          </w:p>
        </w:tc>
        <w:tc>
          <w:tcPr>
            <w:tcW w:w="960" w:type="dxa"/>
          </w:tcPr>
          <w:p w14:paraId="71663EE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6ACD3E3E" w14:textId="77777777" w:rsidTr="005B68EB">
        <w:tc>
          <w:tcPr>
            <w:tcW w:w="5171" w:type="dxa"/>
            <w:shd w:val="clear" w:color="auto" w:fill="505050"/>
          </w:tcPr>
          <w:p w14:paraId="3F101ABA" w14:textId="77777777" w:rsidR="0029763B" w:rsidRPr="00625FCB" w:rsidRDefault="0029763B" w:rsidP="005B68EB">
            <w:pPr>
              <w:spacing w:after="0"/>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UKUPNO RASHODI</w:t>
            </w:r>
          </w:p>
        </w:tc>
        <w:tc>
          <w:tcPr>
            <w:tcW w:w="1300" w:type="dxa"/>
            <w:shd w:val="clear" w:color="auto" w:fill="505050"/>
          </w:tcPr>
          <w:p w14:paraId="67DE14A1" w14:textId="77777777" w:rsidR="0029763B" w:rsidRPr="00625FCB" w:rsidRDefault="0029763B" w:rsidP="005B68EB">
            <w:pPr>
              <w:spacing w:after="0"/>
              <w:jc w:val="right"/>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10.370.710,00</w:t>
            </w:r>
          </w:p>
        </w:tc>
        <w:tc>
          <w:tcPr>
            <w:tcW w:w="1300" w:type="dxa"/>
            <w:shd w:val="clear" w:color="auto" w:fill="505050"/>
          </w:tcPr>
          <w:p w14:paraId="4DCA5422" w14:textId="77777777" w:rsidR="0029763B" w:rsidRPr="00625FCB" w:rsidRDefault="0029763B" w:rsidP="005B68EB">
            <w:pPr>
              <w:spacing w:after="0"/>
              <w:jc w:val="right"/>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-2.111.339,00</w:t>
            </w:r>
          </w:p>
        </w:tc>
        <w:tc>
          <w:tcPr>
            <w:tcW w:w="1300" w:type="dxa"/>
            <w:shd w:val="clear" w:color="auto" w:fill="505050"/>
          </w:tcPr>
          <w:p w14:paraId="660A688D" w14:textId="77777777" w:rsidR="0029763B" w:rsidRPr="00625FCB" w:rsidRDefault="0029763B" w:rsidP="005B68EB">
            <w:pPr>
              <w:spacing w:after="0"/>
              <w:jc w:val="right"/>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8.259.371,00</w:t>
            </w:r>
          </w:p>
        </w:tc>
        <w:tc>
          <w:tcPr>
            <w:tcW w:w="960" w:type="dxa"/>
            <w:shd w:val="clear" w:color="auto" w:fill="505050"/>
          </w:tcPr>
          <w:p w14:paraId="3859DF03" w14:textId="77777777" w:rsidR="0029763B" w:rsidRPr="00625FCB" w:rsidRDefault="0029763B" w:rsidP="005B68EB">
            <w:pPr>
              <w:spacing w:after="0"/>
              <w:jc w:val="right"/>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79,64%</w:t>
            </w:r>
          </w:p>
        </w:tc>
      </w:tr>
    </w:tbl>
    <w:p w14:paraId="5ED9CDA7" w14:textId="77777777" w:rsidR="0029763B" w:rsidRPr="007F08ED" w:rsidRDefault="0029763B" w:rsidP="0029763B">
      <w:pPr>
        <w:spacing w:after="0"/>
        <w:rPr>
          <w:rFonts w:ascii="Times New Roman" w:hAnsi="Times New Roman" w:cs="Times New Roman"/>
          <w:sz w:val="18"/>
          <w:szCs w:val="18"/>
        </w:rPr>
      </w:pPr>
    </w:p>
    <w:p w14:paraId="64B366B1" w14:textId="77777777" w:rsidR="0029763B" w:rsidRPr="00D567FE" w:rsidRDefault="0029763B" w:rsidP="0029763B">
      <w:pPr>
        <w:spacing w:after="0"/>
        <w:rPr>
          <w:rFonts w:ascii="Times New Roman" w:hAnsi="Times New Roman" w:cs="Times New Roman"/>
        </w:rPr>
      </w:pPr>
    </w:p>
    <w:p w14:paraId="51778B23" w14:textId="77777777" w:rsidR="0029763B" w:rsidRPr="00D567FE" w:rsidRDefault="0029763B" w:rsidP="0029763B">
      <w:pPr>
        <w:pStyle w:val="Odlomakpopisa"/>
        <w:numPr>
          <w:ilvl w:val="1"/>
          <w:numId w:val="38"/>
        </w:numPr>
        <w:spacing w:after="0" w:line="259" w:lineRule="auto"/>
        <w:rPr>
          <w:rFonts w:ascii="Times New Roman" w:hAnsi="Times New Roman"/>
          <w:b/>
          <w:bCs/>
        </w:rPr>
      </w:pPr>
      <w:r w:rsidRPr="00D567FE">
        <w:rPr>
          <w:rFonts w:ascii="Times New Roman" w:hAnsi="Times New Roman"/>
          <w:b/>
          <w:bCs/>
        </w:rPr>
        <w:t>PROGRAMSKA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29763B" w:rsidRPr="00625FCB" w14:paraId="230C859D" w14:textId="77777777" w:rsidTr="005B68EB">
        <w:tc>
          <w:tcPr>
            <w:tcW w:w="5171" w:type="dxa"/>
            <w:shd w:val="clear" w:color="auto" w:fill="505050"/>
          </w:tcPr>
          <w:p w14:paraId="72219AB3"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OZNAKA I OPIS</w:t>
            </w:r>
          </w:p>
        </w:tc>
        <w:tc>
          <w:tcPr>
            <w:tcW w:w="1300" w:type="dxa"/>
            <w:shd w:val="clear" w:color="auto" w:fill="505050"/>
          </w:tcPr>
          <w:p w14:paraId="0E38AED4"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PRORAČUN ZA 2026. GODINU</w:t>
            </w:r>
          </w:p>
        </w:tc>
        <w:tc>
          <w:tcPr>
            <w:tcW w:w="1300" w:type="dxa"/>
            <w:shd w:val="clear" w:color="auto" w:fill="505050"/>
          </w:tcPr>
          <w:p w14:paraId="2F97C0C6"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POVEĆANJE/SMANJENJE</w:t>
            </w:r>
          </w:p>
        </w:tc>
        <w:tc>
          <w:tcPr>
            <w:tcW w:w="1300" w:type="dxa"/>
            <w:shd w:val="clear" w:color="auto" w:fill="505050"/>
          </w:tcPr>
          <w:p w14:paraId="6BCB49E3"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NOVI PLAN ZA 2026. GODINU</w:t>
            </w:r>
          </w:p>
        </w:tc>
        <w:tc>
          <w:tcPr>
            <w:tcW w:w="960" w:type="dxa"/>
            <w:shd w:val="clear" w:color="auto" w:fill="505050"/>
          </w:tcPr>
          <w:p w14:paraId="70DE811F" w14:textId="77777777" w:rsidR="0029763B" w:rsidRPr="00625FCB" w:rsidRDefault="0029763B" w:rsidP="005B68EB">
            <w:pPr>
              <w:spacing w:after="0"/>
              <w:jc w:val="center"/>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INDEKS 4/2</w:t>
            </w:r>
          </w:p>
        </w:tc>
      </w:tr>
      <w:tr w:rsidR="0029763B" w:rsidRPr="00625FCB" w14:paraId="57AD3F42" w14:textId="77777777" w:rsidTr="005B68EB">
        <w:tc>
          <w:tcPr>
            <w:tcW w:w="5171" w:type="dxa"/>
            <w:shd w:val="clear" w:color="auto" w:fill="505050"/>
          </w:tcPr>
          <w:p w14:paraId="326E9B8C"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58521696"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60395254"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1218588E"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4B09F29D" w14:textId="77777777" w:rsidR="0029763B" w:rsidRPr="00625FCB" w:rsidRDefault="0029763B" w:rsidP="005B68E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29763B" w:rsidRPr="00625FCB" w14:paraId="6965002D" w14:textId="77777777" w:rsidTr="005B68EB">
        <w:trPr>
          <w:trHeight w:val="400"/>
        </w:trPr>
        <w:tc>
          <w:tcPr>
            <w:tcW w:w="5171" w:type="dxa"/>
            <w:shd w:val="clear" w:color="auto" w:fill="FFC000"/>
            <w:vAlign w:val="center"/>
          </w:tcPr>
          <w:p w14:paraId="2C60B918"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RAZDJEL 001 OPĆINSKO VIJEĆE I OPĆINSKI NAČELNIK</w:t>
            </w:r>
          </w:p>
        </w:tc>
        <w:tc>
          <w:tcPr>
            <w:tcW w:w="1300" w:type="dxa"/>
            <w:shd w:val="clear" w:color="auto" w:fill="FFC000"/>
            <w:vAlign w:val="center"/>
          </w:tcPr>
          <w:p w14:paraId="15A999B3"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155.198,00</w:t>
            </w:r>
          </w:p>
        </w:tc>
        <w:tc>
          <w:tcPr>
            <w:tcW w:w="1300" w:type="dxa"/>
            <w:shd w:val="clear" w:color="auto" w:fill="FFC000"/>
            <w:vAlign w:val="center"/>
          </w:tcPr>
          <w:p w14:paraId="267A228C"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-2.500,00</w:t>
            </w:r>
          </w:p>
        </w:tc>
        <w:tc>
          <w:tcPr>
            <w:tcW w:w="1300" w:type="dxa"/>
            <w:shd w:val="clear" w:color="auto" w:fill="FFC000"/>
            <w:vAlign w:val="center"/>
          </w:tcPr>
          <w:p w14:paraId="368C2961"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152.698,00</w:t>
            </w:r>
          </w:p>
        </w:tc>
        <w:tc>
          <w:tcPr>
            <w:tcW w:w="960" w:type="dxa"/>
            <w:shd w:val="clear" w:color="auto" w:fill="FFC000"/>
            <w:vAlign w:val="center"/>
          </w:tcPr>
          <w:p w14:paraId="3A1C43E2"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98,39%</w:t>
            </w:r>
          </w:p>
        </w:tc>
      </w:tr>
      <w:tr w:rsidR="0029763B" w:rsidRPr="00625FCB" w14:paraId="2B182F18" w14:textId="77777777" w:rsidTr="005B68EB">
        <w:trPr>
          <w:trHeight w:val="400"/>
        </w:trPr>
        <w:tc>
          <w:tcPr>
            <w:tcW w:w="5171" w:type="dxa"/>
            <w:shd w:val="clear" w:color="auto" w:fill="FFC000"/>
            <w:vAlign w:val="center"/>
          </w:tcPr>
          <w:p w14:paraId="62C4BEB3"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GLAVA 00101 OPĆINSKO VIJEĆE I OPĆINSKI NAČELNIK</w:t>
            </w:r>
          </w:p>
        </w:tc>
        <w:tc>
          <w:tcPr>
            <w:tcW w:w="1300" w:type="dxa"/>
            <w:shd w:val="clear" w:color="auto" w:fill="FFC000"/>
            <w:vAlign w:val="center"/>
          </w:tcPr>
          <w:p w14:paraId="30D4B8A3"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155.198,00</w:t>
            </w:r>
          </w:p>
        </w:tc>
        <w:tc>
          <w:tcPr>
            <w:tcW w:w="1300" w:type="dxa"/>
            <w:shd w:val="clear" w:color="auto" w:fill="FFC000"/>
            <w:vAlign w:val="center"/>
          </w:tcPr>
          <w:p w14:paraId="6BBC165C"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-2.500,00</w:t>
            </w:r>
          </w:p>
        </w:tc>
        <w:tc>
          <w:tcPr>
            <w:tcW w:w="1300" w:type="dxa"/>
            <w:shd w:val="clear" w:color="auto" w:fill="FFC000"/>
            <w:vAlign w:val="center"/>
          </w:tcPr>
          <w:p w14:paraId="29B2BCC3"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152.698,00</w:t>
            </w:r>
          </w:p>
        </w:tc>
        <w:tc>
          <w:tcPr>
            <w:tcW w:w="960" w:type="dxa"/>
            <w:shd w:val="clear" w:color="auto" w:fill="FFC000"/>
            <w:vAlign w:val="center"/>
          </w:tcPr>
          <w:p w14:paraId="490049B3"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98,39%</w:t>
            </w:r>
          </w:p>
        </w:tc>
      </w:tr>
      <w:tr w:rsidR="0029763B" w:rsidRPr="00625FCB" w14:paraId="100A8137" w14:textId="77777777" w:rsidTr="005B68EB">
        <w:tc>
          <w:tcPr>
            <w:tcW w:w="5171" w:type="dxa"/>
            <w:shd w:val="clear" w:color="auto" w:fill="CBFFCB"/>
          </w:tcPr>
          <w:p w14:paraId="59D3881B"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23194C3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154.698,00</w:t>
            </w:r>
          </w:p>
        </w:tc>
        <w:tc>
          <w:tcPr>
            <w:tcW w:w="1300" w:type="dxa"/>
            <w:shd w:val="clear" w:color="auto" w:fill="CBFFCB"/>
          </w:tcPr>
          <w:p w14:paraId="1C8E0D70"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-2.500,00</w:t>
            </w:r>
          </w:p>
        </w:tc>
        <w:tc>
          <w:tcPr>
            <w:tcW w:w="1300" w:type="dxa"/>
            <w:shd w:val="clear" w:color="auto" w:fill="CBFFCB"/>
          </w:tcPr>
          <w:p w14:paraId="10A6364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152.198,00</w:t>
            </w:r>
          </w:p>
        </w:tc>
        <w:tc>
          <w:tcPr>
            <w:tcW w:w="960" w:type="dxa"/>
            <w:shd w:val="clear" w:color="auto" w:fill="CBFFCB"/>
          </w:tcPr>
          <w:p w14:paraId="537D7BFD"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98,38%</w:t>
            </w:r>
          </w:p>
        </w:tc>
      </w:tr>
      <w:tr w:rsidR="0029763B" w:rsidRPr="00625FCB" w14:paraId="2911BB37" w14:textId="77777777" w:rsidTr="005B68EB">
        <w:tc>
          <w:tcPr>
            <w:tcW w:w="5171" w:type="dxa"/>
            <w:shd w:val="clear" w:color="auto" w:fill="CBFFCB"/>
          </w:tcPr>
          <w:p w14:paraId="7E0BC875"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61 Donacije</w:t>
            </w:r>
          </w:p>
        </w:tc>
        <w:tc>
          <w:tcPr>
            <w:tcW w:w="1300" w:type="dxa"/>
            <w:shd w:val="clear" w:color="auto" w:fill="CBFFCB"/>
          </w:tcPr>
          <w:p w14:paraId="25163A86"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500,00</w:t>
            </w:r>
          </w:p>
        </w:tc>
        <w:tc>
          <w:tcPr>
            <w:tcW w:w="1300" w:type="dxa"/>
            <w:shd w:val="clear" w:color="auto" w:fill="CBFFCB"/>
          </w:tcPr>
          <w:p w14:paraId="60CFF0A2"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244F5B68"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500,00</w:t>
            </w:r>
          </w:p>
        </w:tc>
        <w:tc>
          <w:tcPr>
            <w:tcW w:w="960" w:type="dxa"/>
            <w:shd w:val="clear" w:color="auto" w:fill="CBFFCB"/>
          </w:tcPr>
          <w:p w14:paraId="1372757B"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486F38D4" w14:textId="77777777" w:rsidTr="005B68EB">
        <w:trPr>
          <w:trHeight w:val="540"/>
        </w:trPr>
        <w:tc>
          <w:tcPr>
            <w:tcW w:w="5171" w:type="dxa"/>
            <w:shd w:val="clear" w:color="auto" w:fill="17365D"/>
            <w:vAlign w:val="center"/>
          </w:tcPr>
          <w:p w14:paraId="2847E40E" w14:textId="77777777" w:rsidR="0029763B" w:rsidRPr="00625FCB" w:rsidRDefault="0029763B" w:rsidP="005B68EB">
            <w:pPr>
              <w:spacing w:after="0"/>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 xml:space="preserve">PROGRAM 1000 Redovna djelatnost Općinskog vijeća i </w:t>
            </w:r>
            <w:proofErr w:type="spellStart"/>
            <w:r w:rsidRPr="00625FCB">
              <w:rPr>
                <w:rFonts w:ascii="Times New Roman" w:hAnsi="Times New Roman" w:cs="Times New Roman"/>
                <w:b/>
                <w:color w:val="FFFFFF"/>
                <w:sz w:val="18"/>
                <w:szCs w:val="18"/>
              </w:rPr>
              <w:t>opć.načelnika</w:t>
            </w:r>
            <w:proofErr w:type="spellEnd"/>
          </w:p>
        </w:tc>
        <w:tc>
          <w:tcPr>
            <w:tcW w:w="1300" w:type="dxa"/>
            <w:shd w:val="clear" w:color="auto" w:fill="17365D"/>
            <w:vAlign w:val="center"/>
          </w:tcPr>
          <w:p w14:paraId="6904B3F7"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153.036,00</w:t>
            </w:r>
          </w:p>
        </w:tc>
        <w:tc>
          <w:tcPr>
            <w:tcW w:w="1300" w:type="dxa"/>
            <w:shd w:val="clear" w:color="auto" w:fill="17365D"/>
            <w:vAlign w:val="center"/>
          </w:tcPr>
          <w:p w14:paraId="7479047C"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-2.500,00</w:t>
            </w:r>
          </w:p>
        </w:tc>
        <w:tc>
          <w:tcPr>
            <w:tcW w:w="1300" w:type="dxa"/>
            <w:shd w:val="clear" w:color="auto" w:fill="17365D"/>
            <w:vAlign w:val="center"/>
          </w:tcPr>
          <w:p w14:paraId="61AE0F9E"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150.536,00</w:t>
            </w:r>
          </w:p>
        </w:tc>
        <w:tc>
          <w:tcPr>
            <w:tcW w:w="960" w:type="dxa"/>
            <w:shd w:val="clear" w:color="auto" w:fill="17365D"/>
            <w:vAlign w:val="center"/>
          </w:tcPr>
          <w:p w14:paraId="6D9A02ED"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98,37%</w:t>
            </w:r>
          </w:p>
        </w:tc>
      </w:tr>
      <w:tr w:rsidR="0029763B" w:rsidRPr="00625FCB" w14:paraId="59CA08B5" w14:textId="77777777" w:rsidTr="005B68EB">
        <w:trPr>
          <w:trHeight w:val="540"/>
        </w:trPr>
        <w:tc>
          <w:tcPr>
            <w:tcW w:w="5171" w:type="dxa"/>
            <w:shd w:val="clear" w:color="auto" w:fill="DAE8F2"/>
            <w:vAlign w:val="center"/>
          </w:tcPr>
          <w:p w14:paraId="6DE40B3C"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A100001 Poslovanje općinskog vijeća</w:t>
            </w:r>
          </w:p>
        </w:tc>
        <w:tc>
          <w:tcPr>
            <w:tcW w:w="1300" w:type="dxa"/>
            <w:shd w:val="clear" w:color="auto" w:fill="DAE8F2"/>
            <w:vAlign w:val="center"/>
          </w:tcPr>
          <w:p w14:paraId="608FDE0D"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1.000,00</w:t>
            </w:r>
          </w:p>
        </w:tc>
        <w:tc>
          <w:tcPr>
            <w:tcW w:w="1300" w:type="dxa"/>
            <w:shd w:val="clear" w:color="auto" w:fill="DAE8F2"/>
            <w:vAlign w:val="center"/>
          </w:tcPr>
          <w:p w14:paraId="0A46903D"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50181CC5"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1.000,00</w:t>
            </w:r>
          </w:p>
        </w:tc>
        <w:tc>
          <w:tcPr>
            <w:tcW w:w="960" w:type="dxa"/>
            <w:shd w:val="clear" w:color="auto" w:fill="DAE8F2"/>
            <w:vAlign w:val="center"/>
          </w:tcPr>
          <w:p w14:paraId="48149CA4"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66BA1140" w14:textId="77777777" w:rsidTr="005B68EB">
        <w:tc>
          <w:tcPr>
            <w:tcW w:w="5171" w:type="dxa"/>
            <w:shd w:val="clear" w:color="auto" w:fill="CBFFCB"/>
          </w:tcPr>
          <w:p w14:paraId="36BCEC62"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08C54345"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1.000,00</w:t>
            </w:r>
          </w:p>
        </w:tc>
        <w:tc>
          <w:tcPr>
            <w:tcW w:w="1300" w:type="dxa"/>
            <w:shd w:val="clear" w:color="auto" w:fill="CBFFCB"/>
          </w:tcPr>
          <w:p w14:paraId="12B2757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635180C4"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1.000,00</w:t>
            </w:r>
          </w:p>
        </w:tc>
        <w:tc>
          <w:tcPr>
            <w:tcW w:w="960" w:type="dxa"/>
            <w:shd w:val="clear" w:color="auto" w:fill="CBFFCB"/>
          </w:tcPr>
          <w:p w14:paraId="48C5C8ED"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36045E0C" w14:textId="77777777" w:rsidTr="005B68EB">
        <w:tc>
          <w:tcPr>
            <w:tcW w:w="5171" w:type="dxa"/>
            <w:shd w:val="clear" w:color="auto" w:fill="F2F2F2"/>
          </w:tcPr>
          <w:p w14:paraId="0B34A656"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7DDDDBCC"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1.000,00</w:t>
            </w:r>
          </w:p>
        </w:tc>
        <w:tc>
          <w:tcPr>
            <w:tcW w:w="1300" w:type="dxa"/>
            <w:shd w:val="clear" w:color="auto" w:fill="F2F2F2"/>
          </w:tcPr>
          <w:p w14:paraId="434627E8"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7575C06D"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1.000,00</w:t>
            </w:r>
          </w:p>
        </w:tc>
        <w:tc>
          <w:tcPr>
            <w:tcW w:w="960" w:type="dxa"/>
            <w:shd w:val="clear" w:color="auto" w:fill="F2F2F2"/>
          </w:tcPr>
          <w:p w14:paraId="41640AF0"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47A8C8AE" w14:textId="77777777" w:rsidTr="005B68EB">
        <w:tc>
          <w:tcPr>
            <w:tcW w:w="5171" w:type="dxa"/>
          </w:tcPr>
          <w:p w14:paraId="6098C96D"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07436F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656E39F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B2791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69DC68A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2164EEFC" w14:textId="77777777" w:rsidTr="005B68EB">
        <w:trPr>
          <w:trHeight w:val="540"/>
        </w:trPr>
        <w:tc>
          <w:tcPr>
            <w:tcW w:w="5171" w:type="dxa"/>
            <w:shd w:val="clear" w:color="auto" w:fill="DAE8F2"/>
            <w:vAlign w:val="center"/>
          </w:tcPr>
          <w:p w14:paraId="3127A383"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A100002 Poslovanje ureda načelnika</w:t>
            </w:r>
          </w:p>
        </w:tc>
        <w:tc>
          <w:tcPr>
            <w:tcW w:w="1300" w:type="dxa"/>
            <w:shd w:val="clear" w:color="auto" w:fill="DAE8F2"/>
            <w:vAlign w:val="center"/>
          </w:tcPr>
          <w:p w14:paraId="58B8AC6F"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50.105,00</w:t>
            </w:r>
          </w:p>
        </w:tc>
        <w:tc>
          <w:tcPr>
            <w:tcW w:w="1300" w:type="dxa"/>
            <w:shd w:val="clear" w:color="auto" w:fill="DAE8F2"/>
            <w:vAlign w:val="center"/>
          </w:tcPr>
          <w:p w14:paraId="3FBC01FB"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2AA4C3FD"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50.105,00</w:t>
            </w:r>
          </w:p>
        </w:tc>
        <w:tc>
          <w:tcPr>
            <w:tcW w:w="960" w:type="dxa"/>
            <w:shd w:val="clear" w:color="auto" w:fill="DAE8F2"/>
            <w:vAlign w:val="center"/>
          </w:tcPr>
          <w:p w14:paraId="0DFF9788"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650721D9" w14:textId="77777777" w:rsidTr="005B68EB">
        <w:tc>
          <w:tcPr>
            <w:tcW w:w="5171" w:type="dxa"/>
            <w:shd w:val="clear" w:color="auto" w:fill="CBFFCB"/>
          </w:tcPr>
          <w:p w14:paraId="38310453"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4B7FC8A1"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50.105,00</w:t>
            </w:r>
          </w:p>
        </w:tc>
        <w:tc>
          <w:tcPr>
            <w:tcW w:w="1300" w:type="dxa"/>
            <w:shd w:val="clear" w:color="auto" w:fill="CBFFCB"/>
          </w:tcPr>
          <w:p w14:paraId="0040B896"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4DF5FBC7"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50.105,00</w:t>
            </w:r>
          </w:p>
        </w:tc>
        <w:tc>
          <w:tcPr>
            <w:tcW w:w="960" w:type="dxa"/>
            <w:shd w:val="clear" w:color="auto" w:fill="CBFFCB"/>
          </w:tcPr>
          <w:p w14:paraId="70C8DE5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3AE87B58" w14:textId="77777777" w:rsidTr="005B68EB">
        <w:tc>
          <w:tcPr>
            <w:tcW w:w="5171" w:type="dxa"/>
            <w:shd w:val="clear" w:color="auto" w:fill="F2F2F2"/>
          </w:tcPr>
          <w:p w14:paraId="5DAA651C"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6CF5D6DC"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50.105,00</w:t>
            </w:r>
          </w:p>
        </w:tc>
        <w:tc>
          <w:tcPr>
            <w:tcW w:w="1300" w:type="dxa"/>
            <w:shd w:val="clear" w:color="auto" w:fill="F2F2F2"/>
          </w:tcPr>
          <w:p w14:paraId="2E40A125"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0072DF96"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50.105,00</w:t>
            </w:r>
          </w:p>
        </w:tc>
        <w:tc>
          <w:tcPr>
            <w:tcW w:w="960" w:type="dxa"/>
            <w:shd w:val="clear" w:color="auto" w:fill="F2F2F2"/>
          </w:tcPr>
          <w:p w14:paraId="51F83A7C"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4E96C96E" w14:textId="77777777" w:rsidTr="005B68EB">
        <w:tc>
          <w:tcPr>
            <w:tcW w:w="5171" w:type="dxa"/>
          </w:tcPr>
          <w:p w14:paraId="03D0AB2D"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7743866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43.805,00</w:t>
            </w:r>
          </w:p>
        </w:tc>
        <w:tc>
          <w:tcPr>
            <w:tcW w:w="1300" w:type="dxa"/>
          </w:tcPr>
          <w:p w14:paraId="7488324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FE8AD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43.805,00</w:t>
            </w:r>
          </w:p>
        </w:tc>
        <w:tc>
          <w:tcPr>
            <w:tcW w:w="960" w:type="dxa"/>
          </w:tcPr>
          <w:p w14:paraId="6B203B7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14:paraId="6771BF0F" w14:textId="77777777" w:rsidTr="005B68EB">
        <w:tc>
          <w:tcPr>
            <w:tcW w:w="5171" w:type="dxa"/>
          </w:tcPr>
          <w:p w14:paraId="09BA6299"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E652EB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6.300,00</w:t>
            </w:r>
          </w:p>
        </w:tc>
        <w:tc>
          <w:tcPr>
            <w:tcW w:w="1300" w:type="dxa"/>
          </w:tcPr>
          <w:p w14:paraId="1ABD357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B8BEB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6.300,00</w:t>
            </w:r>
          </w:p>
        </w:tc>
        <w:tc>
          <w:tcPr>
            <w:tcW w:w="960" w:type="dxa"/>
          </w:tcPr>
          <w:p w14:paraId="3578697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210762FA" w14:textId="77777777" w:rsidTr="005B68EB">
        <w:trPr>
          <w:trHeight w:val="540"/>
        </w:trPr>
        <w:tc>
          <w:tcPr>
            <w:tcW w:w="5171" w:type="dxa"/>
            <w:shd w:val="clear" w:color="auto" w:fill="DAE8F2"/>
            <w:vAlign w:val="center"/>
          </w:tcPr>
          <w:p w14:paraId="11BB8655"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A100003 Rashodi reprezentacije</w:t>
            </w:r>
          </w:p>
        </w:tc>
        <w:tc>
          <w:tcPr>
            <w:tcW w:w="1300" w:type="dxa"/>
            <w:shd w:val="clear" w:color="auto" w:fill="DAE8F2"/>
            <w:vAlign w:val="center"/>
          </w:tcPr>
          <w:p w14:paraId="621D2339"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4.000,00</w:t>
            </w:r>
          </w:p>
        </w:tc>
        <w:tc>
          <w:tcPr>
            <w:tcW w:w="1300" w:type="dxa"/>
            <w:shd w:val="clear" w:color="auto" w:fill="DAE8F2"/>
            <w:vAlign w:val="center"/>
          </w:tcPr>
          <w:p w14:paraId="12DD3254"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4AE07437"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4.000,00</w:t>
            </w:r>
          </w:p>
        </w:tc>
        <w:tc>
          <w:tcPr>
            <w:tcW w:w="960" w:type="dxa"/>
            <w:shd w:val="clear" w:color="auto" w:fill="DAE8F2"/>
            <w:vAlign w:val="center"/>
          </w:tcPr>
          <w:p w14:paraId="1FD7488F"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33BD2274" w14:textId="77777777" w:rsidTr="005B68EB">
        <w:tc>
          <w:tcPr>
            <w:tcW w:w="5171" w:type="dxa"/>
            <w:shd w:val="clear" w:color="auto" w:fill="CBFFCB"/>
          </w:tcPr>
          <w:p w14:paraId="336CE02C"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72E0B92B"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4.000,00</w:t>
            </w:r>
          </w:p>
        </w:tc>
        <w:tc>
          <w:tcPr>
            <w:tcW w:w="1300" w:type="dxa"/>
            <w:shd w:val="clear" w:color="auto" w:fill="CBFFCB"/>
          </w:tcPr>
          <w:p w14:paraId="322CA7E0"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7630FC96"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4.000,00</w:t>
            </w:r>
          </w:p>
        </w:tc>
        <w:tc>
          <w:tcPr>
            <w:tcW w:w="960" w:type="dxa"/>
            <w:shd w:val="clear" w:color="auto" w:fill="CBFFCB"/>
          </w:tcPr>
          <w:p w14:paraId="5056F9E2"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06F8765D" w14:textId="77777777" w:rsidTr="005B68EB">
        <w:tc>
          <w:tcPr>
            <w:tcW w:w="5171" w:type="dxa"/>
            <w:shd w:val="clear" w:color="auto" w:fill="F2F2F2"/>
          </w:tcPr>
          <w:p w14:paraId="79DF7D53"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0DD7DA68"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4.000,00</w:t>
            </w:r>
          </w:p>
        </w:tc>
        <w:tc>
          <w:tcPr>
            <w:tcW w:w="1300" w:type="dxa"/>
            <w:shd w:val="clear" w:color="auto" w:fill="F2F2F2"/>
          </w:tcPr>
          <w:p w14:paraId="2CE287FF"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09880EAB"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4.000,00</w:t>
            </w:r>
          </w:p>
        </w:tc>
        <w:tc>
          <w:tcPr>
            <w:tcW w:w="960" w:type="dxa"/>
            <w:shd w:val="clear" w:color="auto" w:fill="F2F2F2"/>
          </w:tcPr>
          <w:p w14:paraId="43A75F1B"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51353C8A" w14:textId="77777777" w:rsidTr="005B68EB">
        <w:tc>
          <w:tcPr>
            <w:tcW w:w="5171" w:type="dxa"/>
          </w:tcPr>
          <w:p w14:paraId="04E18250"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A50F73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6F284BF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F67CB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960" w:type="dxa"/>
          </w:tcPr>
          <w:p w14:paraId="461C92B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4EEF53FC" w14:textId="77777777" w:rsidTr="005B68EB">
        <w:trPr>
          <w:trHeight w:val="540"/>
        </w:trPr>
        <w:tc>
          <w:tcPr>
            <w:tcW w:w="5171" w:type="dxa"/>
            <w:shd w:val="clear" w:color="auto" w:fill="DAE8F2"/>
            <w:vAlign w:val="center"/>
          </w:tcPr>
          <w:p w14:paraId="02604D9B"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A100004 Rashodi protokola</w:t>
            </w:r>
          </w:p>
        </w:tc>
        <w:tc>
          <w:tcPr>
            <w:tcW w:w="1300" w:type="dxa"/>
            <w:shd w:val="clear" w:color="auto" w:fill="DAE8F2"/>
            <w:vAlign w:val="center"/>
          </w:tcPr>
          <w:p w14:paraId="438DF41F"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2.000,00</w:t>
            </w:r>
          </w:p>
        </w:tc>
        <w:tc>
          <w:tcPr>
            <w:tcW w:w="1300" w:type="dxa"/>
            <w:shd w:val="clear" w:color="auto" w:fill="DAE8F2"/>
            <w:vAlign w:val="center"/>
          </w:tcPr>
          <w:p w14:paraId="37DB27AD"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6D8DDD3B"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2.000,00</w:t>
            </w:r>
          </w:p>
        </w:tc>
        <w:tc>
          <w:tcPr>
            <w:tcW w:w="960" w:type="dxa"/>
            <w:shd w:val="clear" w:color="auto" w:fill="DAE8F2"/>
            <w:vAlign w:val="center"/>
          </w:tcPr>
          <w:p w14:paraId="766D01EA"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36D6385E" w14:textId="77777777" w:rsidTr="005B68EB">
        <w:tc>
          <w:tcPr>
            <w:tcW w:w="5171" w:type="dxa"/>
            <w:shd w:val="clear" w:color="auto" w:fill="CBFFCB"/>
          </w:tcPr>
          <w:p w14:paraId="4E75CCA1"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18380D6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2.000,00</w:t>
            </w:r>
          </w:p>
        </w:tc>
        <w:tc>
          <w:tcPr>
            <w:tcW w:w="1300" w:type="dxa"/>
            <w:shd w:val="clear" w:color="auto" w:fill="CBFFCB"/>
          </w:tcPr>
          <w:p w14:paraId="39675594"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4C4ADFD6"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2.000,00</w:t>
            </w:r>
          </w:p>
        </w:tc>
        <w:tc>
          <w:tcPr>
            <w:tcW w:w="960" w:type="dxa"/>
            <w:shd w:val="clear" w:color="auto" w:fill="CBFFCB"/>
          </w:tcPr>
          <w:p w14:paraId="6F7A031C"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0C1E3974" w14:textId="77777777" w:rsidTr="005B68EB">
        <w:tc>
          <w:tcPr>
            <w:tcW w:w="5171" w:type="dxa"/>
            <w:shd w:val="clear" w:color="auto" w:fill="F2F2F2"/>
          </w:tcPr>
          <w:p w14:paraId="533D36E7"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6E702411"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2.000,00</w:t>
            </w:r>
          </w:p>
        </w:tc>
        <w:tc>
          <w:tcPr>
            <w:tcW w:w="1300" w:type="dxa"/>
            <w:shd w:val="clear" w:color="auto" w:fill="F2F2F2"/>
          </w:tcPr>
          <w:p w14:paraId="5F248C72"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182CDD63"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2.000,00</w:t>
            </w:r>
          </w:p>
        </w:tc>
        <w:tc>
          <w:tcPr>
            <w:tcW w:w="960" w:type="dxa"/>
            <w:shd w:val="clear" w:color="auto" w:fill="F2F2F2"/>
          </w:tcPr>
          <w:p w14:paraId="0C35EEFE"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016BFB96" w14:textId="77777777" w:rsidTr="005B68EB">
        <w:tc>
          <w:tcPr>
            <w:tcW w:w="5171" w:type="dxa"/>
          </w:tcPr>
          <w:p w14:paraId="7E8ECCF0"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758FD1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3BF11B9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BD36D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14:paraId="14EDCA0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206FBE93" w14:textId="77777777" w:rsidTr="005B68EB">
        <w:trPr>
          <w:trHeight w:val="540"/>
        </w:trPr>
        <w:tc>
          <w:tcPr>
            <w:tcW w:w="5171" w:type="dxa"/>
            <w:shd w:val="clear" w:color="auto" w:fill="DAE8F2"/>
            <w:vAlign w:val="center"/>
          </w:tcPr>
          <w:p w14:paraId="269F4DD6"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A100005 Članarine</w:t>
            </w:r>
          </w:p>
        </w:tc>
        <w:tc>
          <w:tcPr>
            <w:tcW w:w="1300" w:type="dxa"/>
            <w:shd w:val="clear" w:color="auto" w:fill="DAE8F2"/>
            <w:vAlign w:val="center"/>
          </w:tcPr>
          <w:p w14:paraId="4879C1E4"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2.230,00</w:t>
            </w:r>
          </w:p>
        </w:tc>
        <w:tc>
          <w:tcPr>
            <w:tcW w:w="1300" w:type="dxa"/>
            <w:shd w:val="clear" w:color="auto" w:fill="DAE8F2"/>
            <w:vAlign w:val="center"/>
          </w:tcPr>
          <w:p w14:paraId="0210212F"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3FD5BFAC"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2.230,00</w:t>
            </w:r>
          </w:p>
        </w:tc>
        <w:tc>
          <w:tcPr>
            <w:tcW w:w="960" w:type="dxa"/>
            <w:shd w:val="clear" w:color="auto" w:fill="DAE8F2"/>
            <w:vAlign w:val="center"/>
          </w:tcPr>
          <w:p w14:paraId="0626FACA"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09DDCE9B" w14:textId="77777777" w:rsidTr="005B68EB">
        <w:tc>
          <w:tcPr>
            <w:tcW w:w="5171" w:type="dxa"/>
            <w:shd w:val="clear" w:color="auto" w:fill="CBFFCB"/>
          </w:tcPr>
          <w:p w14:paraId="79EEC0CD"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5767698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2.230,00</w:t>
            </w:r>
          </w:p>
        </w:tc>
        <w:tc>
          <w:tcPr>
            <w:tcW w:w="1300" w:type="dxa"/>
            <w:shd w:val="clear" w:color="auto" w:fill="CBFFCB"/>
          </w:tcPr>
          <w:p w14:paraId="3548B0B8"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40B057A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2.230,00</w:t>
            </w:r>
          </w:p>
        </w:tc>
        <w:tc>
          <w:tcPr>
            <w:tcW w:w="960" w:type="dxa"/>
            <w:shd w:val="clear" w:color="auto" w:fill="CBFFCB"/>
          </w:tcPr>
          <w:p w14:paraId="481FDFE9"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62F5FBEB" w14:textId="77777777" w:rsidTr="005B68EB">
        <w:tc>
          <w:tcPr>
            <w:tcW w:w="5171" w:type="dxa"/>
            <w:shd w:val="clear" w:color="auto" w:fill="F2F2F2"/>
          </w:tcPr>
          <w:p w14:paraId="1D4BC56F"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7EE204D8"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2.230,00</w:t>
            </w:r>
          </w:p>
        </w:tc>
        <w:tc>
          <w:tcPr>
            <w:tcW w:w="1300" w:type="dxa"/>
            <w:shd w:val="clear" w:color="auto" w:fill="F2F2F2"/>
          </w:tcPr>
          <w:p w14:paraId="3FE0C449"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2CD6FB10"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2.230,00</w:t>
            </w:r>
          </w:p>
        </w:tc>
        <w:tc>
          <w:tcPr>
            <w:tcW w:w="960" w:type="dxa"/>
            <w:shd w:val="clear" w:color="auto" w:fill="F2F2F2"/>
          </w:tcPr>
          <w:p w14:paraId="4E6A66C9"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69E2DD2D" w14:textId="77777777" w:rsidTr="005B68EB">
        <w:tc>
          <w:tcPr>
            <w:tcW w:w="5171" w:type="dxa"/>
          </w:tcPr>
          <w:p w14:paraId="11CE4A7A"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20BF79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2.230,00</w:t>
            </w:r>
          </w:p>
        </w:tc>
        <w:tc>
          <w:tcPr>
            <w:tcW w:w="1300" w:type="dxa"/>
          </w:tcPr>
          <w:p w14:paraId="1025804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9B7987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2.230,00</w:t>
            </w:r>
          </w:p>
        </w:tc>
        <w:tc>
          <w:tcPr>
            <w:tcW w:w="960" w:type="dxa"/>
          </w:tcPr>
          <w:p w14:paraId="635FB65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592981C5" w14:textId="77777777" w:rsidTr="005B68EB">
        <w:trPr>
          <w:trHeight w:val="540"/>
        </w:trPr>
        <w:tc>
          <w:tcPr>
            <w:tcW w:w="5171" w:type="dxa"/>
            <w:shd w:val="clear" w:color="auto" w:fill="DAE8F2"/>
            <w:vAlign w:val="center"/>
          </w:tcPr>
          <w:p w14:paraId="3F4C02AE"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A100007 Ukrašavanje općine za blagdane i promidžbeni materijal (za Božić i Novu godinu)</w:t>
            </w:r>
          </w:p>
        </w:tc>
        <w:tc>
          <w:tcPr>
            <w:tcW w:w="1300" w:type="dxa"/>
            <w:shd w:val="clear" w:color="auto" w:fill="DAE8F2"/>
            <w:vAlign w:val="center"/>
          </w:tcPr>
          <w:p w14:paraId="620FA64D"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7.400,00</w:t>
            </w:r>
          </w:p>
        </w:tc>
        <w:tc>
          <w:tcPr>
            <w:tcW w:w="1300" w:type="dxa"/>
            <w:shd w:val="clear" w:color="auto" w:fill="DAE8F2"/>
            <w:vAlign w:val="center"/>
          </w:tcPr>
          <w:p w14:paraId="0D6BB0B1"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77662C2C"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7.400,00</w:t>
            </w:r>
          </w:p>
        </w:tc>
        <w:tc>
          <w:tcPr>
            <w:tcW w:w="960" w:type="dxa"/>
            <w:shd w:val="clear" w:color="auto" w:fill="DAE8F2"/>
            <w:vAlign w:val="center"/>
          </w:tcPr>
          <w:p w14:paraId="25B984D4"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59830C49" w14:textId="77777777" w:rsidTr="005B68EB">
        <w:tc>
          <w:tcPr>
            <w:tcW w:w="5171" w:type="dxa"/>
            <w:shd w:val="clear" w:color="auto" w:fill="CBFFCB"/>
          </w:tcPr>
          <w:p w14:paraId="28644AB8"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2A933AC1"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7.400,00</w:t>
            </w:r>
          </w:p>
        </w:tc>
        <w:tc>
          <w:tcPr>
            <w:tcW w:w="1300" w:type="dxa"/>
            <w:shd w:val="clear" w:color="auto" w:fill="CBFFCB"/>
          </w:tcPr>
          <w:p w14:paraId="6D41C3A5"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0EFB805D"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7.400,00</w:t>
            </w:r>
          </w:p>
        </w:tc>
        <w:tc>
          <w:tcPr>
            <w:tcW w:w="960" w:type="dxa"/>
            <w:shd w:val="clear" w:color="auto" w:fill="CBFFCB"/>
          </w:tcPr>
          <w:p w14:paraId="61782728"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75A248CB" w14:textId="77777777" w:rsidTr="005B68EB">
        <w:tc>
          <w:tcPr>
            <w:tcW w:w="5171" w:type="dxa"/>
            <w:shd w:val="clear" w:color="auto" w:fill="F2F2F2"/>
          </w:tcPr>
          <w:p w14:paraId="137B35CC"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78CB8E73"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7.400,00</w:t>
            </w:r>
          </w:p>
        </w:tc>
        <w:tc>
          <w:tcPr>
            <w:tcW w:w="1300" w:type="dxa"/>
            <w:shd w:val="clear" w:color="auto" w:fill="F2F2F2"/>
          </w:tcPr>
          <w:p w14:paraId="3424CC96"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02C9653F"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7.400,00</w:t>
            </w:r>
          </w:p>
        </w:tc>
        <w:tc>
          <w:tcPr>
            <w:tcW w:w="960" w:type="dxa"/>
            <w:shd w:val="clear" w:color="auto" w:fill="F2F2F2"/>
          </w:tcPr>
          <w:p w14:paraId="033DD1B2"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5F251F29" w14:textId="77777777" w:rsidTr="005B68EB">
        <w:tc>
          <w:tcPr>
            <w:tcW w:w="5171" w:type="dxa"/>
          </w:tcPr>
          <w:p w14:paraId="6DCF8E3F"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E90FED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7.400,00</w:t>
            </w:r>
          </w:p>
        </w:tc>
        <w:tc>
          <w:tcPr>
            <w:tcW w:w="1300" w:type="dxa"/>
          </w:tcPr>
          <w:p w14:paraId="2B8D9D5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D978D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7.400,00</w:t>
            </w:r>
          </w:p>
        </w:tc>
        <w:tc>
          <w:tcPr>
            <w:tcW w:w="960" w:type="dxa"/>
          </w:tcPr>
          <w:p w14:paraId="1BFD4AA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2D62563A" w14:textId="77777777" w:rsidTr="005B68EB">
        <w:trPr>
          <w:trHeight w:val="540"/>
        </w:trPr>
        <w:tc>
          <w:tcPr>
            <w:tcW w:w="5171" w:type="dxa"/>
            <w:shd w:val="clear" w:color="auto" w:fill="DAE8F2"/>
            <w:vAlign w:val="center"/>
          </w:tcPr>
          <w:p w14:paraId="2E2960D5"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 xml:space="preserve">AKTIVNOST A100008 Dan Općine Stankovci (nagrade, </w:t>
            </w:r>
            <w:proofErr w:type="spellStart"/>
            <w:r w:rsidRPr="00625FCB">
              <w:rPr>
                <w:rFonts w:ascii="Times New Roman" w:hAnsi="Times New Roman" w:cs="Times New Roman"/>
                <w:b/>
                <w:sz w:val="18"/>
                <w:szCs w:val="18"/>
              </w:rPr>
              <w:t>reprezenatcija</w:t>
            </w:r>
            <w:proofErr w:type="spellEnd"/>
            <w:r w:rsidRPr="00625FCB">
              <w:rPr>
                <w:rFonts w:ascii="Times New Roman" w:hAnsi="Times New Roman" w:cs="Times New Roman"/>
                <w:b/>
                <w:sz w:val="18"/>
                <w:szCs w:val="18"/>
              </w:rPr>
              <w:t>)</w:t>
            </w:r>
          </w:p>
        </w:tc>
        <w:tc>
          <w:tcPr>
            <w:tcW w:w="1300" w:type="dxa"/>
            <w:shd w:val="clear" w:color="auto" w:fill="DAE8F2"/>
            <w:vAlign w:val="center"/>
          </w:tcPr>
          <w:p w14:paraId="0474854D"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18.900,00</w:t>
            </w:r>
          </w:p>
        </w:tc>
        <w:tc>
          <w:tcPr>
            <w:tcW w:w="1300" w:type="dxa"/>
            <w:shd w:val="clear" w:color="auto" w:fill="DAE8F2"/>
            <w:vAlign w:val="center"/>
          </w:tcPr>
          <w:p w14:paraId="052A9E1D"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4F00686B"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18.900,00</w:t>
            </w:r>
          </w:p>
        </w:tc>
        <w:tc>
          <w:tcPr>
            <w:tcW w:w="960" w:type="dxa"/>
            <w:shd w:val="clear" w:color="auto" w:fill="DAE8F2"/>
            <w:vAlign w:val="center"/>
          </w:tcPr>
          <w:p w14:paraId="5DB2BF50"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4F1D1A30" w14:textId="77777777" w:rsidTr="005B68EB">
        <w:tc>
          <w:tcPr>
            <w:tcW w:w="5171" w:type="dxa"/>
            <w:shd w:val="clear" w:color="auto" w:fill="CBFFCB"/>
          </w:tcPr>
          <w:p w14:paraId="3092B3B5"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0704E8EB"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18.900,00</w:t>
            </w:r>
          </w:p>
        </w:tc>
        <w:tc>
          <w:tcPr>
            <w:tcW w:w="1300" w:type="dxa"/>
            <w:shd w:val="clear" w:color="auto" w:fill="CBFFCB"/>
          </w:tcPr>
          <w:p w14:paraId="626841C1"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54AF86C4"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18.900,00</w:t>
            </w:r>
          </w:p>
        </w:tc>
        <w:tc>
          <w:tcPr>
            <w:tcW w:w="960" w:type="dxa"/>
            <w:shd w:val="clear" w:color="auto" w:fill="CBFFCB"/>
          </w:tcPr>
          <w:p w14:paraId="6CD1FE7E"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52CBA009" w14:textId="77777777" w:rsidTr="005B68EB">
        <w:tc>
          <w:tcPr>
            <w:tcW w:w="5171" w:type="dxa"/>
            <w:shd w:val="clear" w:color="auto" w:fill="F2F2F2"/>
          </w:tcPr>
          <w:p w14:paraId="2A828B5D"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6D294626"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18.900,00</w:t>
            </w:r>
          </w:p>
        </w:tc>
        <w:tc>
          <w:tcPr>
            <w:tcW w:w="1300" w:type="dxa"/>
            <w:shd w:val="clear" w:color="auto" w:fill="F2F2F2"/>
          </w:tcPr>
          <w:p w14:paraId="63751810"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1E290C2F"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18.900,00</w:t>
            </w:r>
          </w:p>
        </w:tc>
        <w:tc>
          <w:tcPr>
            <w:tcW w:w="960" w:type="dxa"/>
            <w:shd w:val="clear" w:color="auto" w:fill="F2F2F2"/>
          </w:tcPr>
          <w:p w14:paraId="27C52FE8"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5C40610E" w14:textId="77777777" w:rsidTr="005B68EB">
        <w:tc>
          <w:tcPr>
            <w:tcW w:w="5171" w:type="dxa"/>
          </w:tcPr>
          <w:p w14:paraId="68C7616B"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3F1322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18.900,00</w:t>
            </w:r>
          </w:p>
        </w:tc>
        <w:tc>
          <w:tcPr>
            <w:tcW w:w="1300" w:type="dxa"/>
          </w:tcPr>
          <w:p w14:paraId="171D7AF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0391E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18.900,00</w:t>
            </w:r>
          </w:p>
        </w:tc>
        <w:tc>
          <w:tcPr>
            <w:tcW w:w="960" w:type="dxa"/>
          </w:tcPr>
          <w:p w14:paraId="61001C0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119A49A7" w14:textId="77777777" w:rsidTr="005B68EB">
        <w:trPr>
          <w:trHeight w:val="540"/>
        </w:trPr>
        <w:tc>
          <w:tcPr>
            <w:tcW w:w="5171" w:type="dxa"/>
            <w:shd w:val="clear" w:color="auto" w:fill="DAE8F2"/>
            <w:vAlign w:val="center"/>
          </w:tcPr>
          <w:p w14:paraId="2CD8437C"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lastRenderedPageBreak/>
              <w:t>AKTIVNOST A100009 Degustacija Ravnokotarskih vina</w:t>
            </w:r>
          </w:p>
        </w:tc>
        <w:tc>
          <w:tcPr>
            <w:tcW w:w="1300" w:type="dxa"/>
            <w:shd w:val="clear" w:color="auto" w:fill="DAE8F2"/>
            <w:vAlign w:val="center"/>
          </w:tcPr>
          <w:p w14:paraId="7FA1A703"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28.401,00</w:t>
            </w:r>
          </w:p>
        </w:tc>
        <w:tc>
          <w:tcPr>
            <w:tcW w:w="1300" w:type="dxa"/>
            <w:shd w:val="clear" w:color="auto" w:fill="DAE8F2"/>
            <w:vAlign w:val="center"/>
          </w:tcPr>
          <w:p w14:paraId="77911C6A"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14FC184E"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28.401,00</w:t>
            </w:r>
          </w:p>
        </w:tc>
        <w:tc>
          <w:tcPr>
            <w:tcW w:w="960" w:type="dxa"/>
            <w:shd w:val="clear" w:color="auto" w:fill="DAE8F2"/>
            <w:vAlign w:val="center"/>
          </w:tcPr>
          <w:p w14:paraId="263D1D50"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6DC227EE" w14:textId="77777777" w:rsidTr="005B68EB">
        <w:tc>
          <w:tcPr>
            <w:tcW w:w="5171" w:type="dxa"/>
            <w:shd w:val="clear" w:color="auto" w:fill="CBFFCB"/>
          </w:tcPr>
          <w:p w14:paraId="670838FF"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417F8AB8"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27.901,00</w:t>
            </w:r>
          </w:p>
        </w:tc>
        <w:tc>
          <w:tcPr>
            <w:tcW w:w="1300" w:type="dxa"/>
            <w:shd w:val="clear" w:color="auto" w:fill="CBFFCB"/>
          </w:tcPr>
          <w:p w14:paraId="54F986E4"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03B8AEB3"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27.901,00</w:t>
            </w:r>
          </w:p>
        </w:tc>
        <w:tc>
          <w:tcPr>
            <w:tcW w:w="960" w:type="dxa"/>
            <w:shd w:val="clear" w:color="auto" w:fill="CBFFCB"/>
          </w:tcPr>
          <w:p w14:paraId="5F12C2A5"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69CBAE0D" w14:textId="77777777" w:rsidTr="005B68EB">
        <w:tc>
          <w:tcPr>
            <w:tcW w:w="5171" w:type="dxa"/>
            <w:shd w:val="clear" w:color="auto" w:fill="F2F2F2"/>
          </w:tcPr>
          <w:p w14:paraId="4C82B631"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4D9462D2"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27.901,00</w:t>
            </w:r>
          </w:p>
        </w:tc>
        <w:tc>
          <w:tcPr>
            <w:tcW w:w="1300" w:type="dxa"/>
            <w:shd w:val="clear" w:color="auto" w:fill="F2F2F2"/>
          </w:tcPr>
          <w:p w14:paraId="509FF724"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23D90CA7"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27.901,00</w:t>
            </w:r>
          </w:p>
        </w:tc>
        <w:tc>
          <w:tcPr>
            <w:tcW w:w="960" w:type="dxa"/>
            <w:shd w:val="clear" w:color="auto" w:fill="F2F2F2"/>
          </w:tcPr>
          <w:p w14:paraId="58C71DB6"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2EC9A2AD" w14:textId="77777777" w:rsidTr="005B68EB">
        <w:tc>
          <w:tcPr>
            <w:tcW w:w="5171" w:type="dxa"/>
          </w:tcPr>
          <w:p w14:paraId="45E107E2"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4F836C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27.901,00</w:t>
            </w:r>
          </w:p>
        </w:tc>
        <w:tc>
          <w:tcPr>
            <w:tcW w:w="1300" w:type="dxa"/>
          </w:tcPr>
          <w:p w14:paraId="215B3E2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6D06C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27.901,00</w:t>
            </w:r>
          </w:p>
        </w:tc>
        <w:tc>
          <w:tcPr>
            <w:tcW w:w="960" w:type="dxa"/>
          </w:tcPr>
          <w:p w14:paraId="25AB117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259B2FB1" w14:textId="77777777" w:rsidTr="005B68EB">
        <w:tc>
          <w:tcPr>
            <w:tcW w:w="5171" w:type="dxa"/>
            <w:shd w:val="clear" w:color="auto" w:fill="CBFFCB"/>
          </w:tcPr>
          <w:p w14:paraId="08729347"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61 Donacije</w:t>
            </w:r>
          </w:p>
        </w:tc>
        <w:tc>
          <w:tcPr>
            <w:tcW w:w="1300" w:type="dxa"/>
            <w:shd w:val="clear" w:color="auto" w:fill="CBFFCB"/>
          </w:tcPr>
          <w:p w14:paraId="2E88C8C3"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500,00</w:t>
            </w:r>
          </w:p>
        </w:tc>
        <w:tc>
          <w:tcPr>
            <w:tcW w:w="1300" w:type="dxa"/>
            <w:shd w:val="clear" w:color="auto" w:fill="CBFFCB"/>
          </w:tcPr>
          <w:p w14:paraId="508A9CA2"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70A7CABD"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500,00</w:t>
            </w:r>
          </w:p>
        </w:tc>
        <w:tc>
          <w:tcPr>
            <w:tcW w:w="960" w:type="dxa"/>
            <w:shd w:val="clear" w:color="auto" w:fill="CBFFCB"/>
          </w:tcPr>
          <w:p w14:paraId="7019B755"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320E2DCC" w14:textId="77777777" w:rsidTr="005B68EB">
        <w:tc>
          <w:tcPr>
            <w:tcW w:w="5171" w:type="dxa"/>
            <w:shd w:val="clear" w:color="auto" w:fill="F2F2F2"/>
          </w:tcPr>
          <w:p w14:paraId="4D815DDC"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76FAA27A"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500,00</w:t>
            </w:r>
          </w:p>
        </w:tc>
        <w:tc>
          <w:tcPr>
            <w:tcW w:w="1300" w:type="dxa"/>
            <w:shd w:val="clear" w:color="auto" w:fill="F2F2F2"/>
          </w:tcPr>
          <w:p w14:paraId="08380F32"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69ABA1CA"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500,00</w:t>
            </w:r>
          </w:p>
        </w:tc>
        <w:tc>
          <w:tcPr>
            <w:tcW w:w="960" w:type="dxa"/>
            <w:shd w:val="clear" w:color="auto" w:fill="F2F2F2"/>
          </w:tcPr>
          <w:p w14:paraId="786ABE29"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7987D63A" w14:textId="77777777" w:rsidTr="005B68EB">
        <w:tc>
          <w:tcPr>
            <w:tcW w:w="5171" w:type="dxa"/>
          </w:tcPr>
          <w:p w14:paraId="64FFAB2C"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F569C7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78BC4C4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C7269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960" w:type="dxa"/>
          </w:tcPr>
          <w:p w14:paraId="7520772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5E64090A" w14:textId="77777777" w:rsidTr="005B68EB">
        <w:trPr>
          <w:trHeight w:val="540"/>
        </w:trPr>
        <w:tc>
          <w:tcPr>
            <w:tcW w:w="5171" w:type="dxa"/>
            <w:shd w:val="clear" w:color="auto" w:fill="DAE8F2"/>
            <w:vAlign w:val="center"/>
          </w:tcPr>
          <w:p w14:paraId="6B325EC9"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A100010 Promidžba i prezentacija Općine</w:t>
            </w:r>
          </w:p>
        </w:tc>
        <w:tc>
          <w:tcPr>
            <w:tcW w:w="1300" w:type="dxa"/>
            <w:shd w:val="clear" w:color="auto" w:fill="DAE8F2"/>
            <w:vAlign w:val="center"/>
          </w:tcPr>
          <w:p w14:paraId="066B3EA2"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4.000,00</w:t>
            </w:r>
          </w:p>
        </w:tc>
        <w:tc>
          <w:tcPr>
            <w:tcW w:w="1300" w:type="dxa"/>
            <w:shd w:val="clear" w:color="auto" w:fill="DAE8F2"/>
            <w:vAlign w:val="center"/>
          </w:tcPr>
          <w:p w14:paraId="5B4E78D5"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6C7E751E"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4.000,00</w:t>
            </w:r>
          </w:p>
        </w:tc>
        <w:tc>
          <w:tcPr>
            <w:tcW w:w="960" w:type="dxa"/>
            <w:shd w:val="clear" w:color="auto" w:fill="DAE8F2"/>
            <w:vAlign w:val="center"/>
          </w:tcPr>
          <w:p w14:paraId="4A5FF5C3"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4F79BE4E" w14:textId="77777777" w:rsidTr="005B68EB">
        <w:tc>
          <w:tcPr>
            <w:tcW w:w="5171" w:type="dxa"/>
            <w:shd w:val="clear" w:color="auto" w:fill="CBFFCB"/>
          </w:tcPr>
          <w:p w14:paraId="3EBB9E3F"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3EB2BA04"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4.000,00</w:t>
            </w:r>
          </w:p>
        </w:tc>
        <w:tc>
          <w:tcPr>
            <w:tcW w:w="1300" w:type="dxa"/>
            <w:shd w:val="clear" w:color="auto" w:fill="CBFFCB"/>
          </w:tcPr>
          <w:p w14:paraId="69971134"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637BEB5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4.000,00</w:t>
            </w:r>
          </w:p>
        </w:tc>
        <w:tc>
          <w:tcPr>
            <w:tcW w:w="960" w:type="dxa"/>
            <w:shd w:val="clear" w:color="auto" w:fill="CBFFCB"/>
          </w:tcPr>
          <w:p w14:paraId="2400D861"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12FD71E4" w14:textId="77777777" w:rsidTr="005B68EB">
        <w:tc>
          <w:tcPr>
            <w:tcW w:w="5171" w:type="dxa"/>
            <w:shd w:val="clear" w:color="auto" w:fill="F2F2F2"/>
          </w:tcPr>
          <w:p w14:paraId="0C86919A"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218C7D91"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4.000,00</w:t>
            </w:r>
          </w:p>
        </w:tc>
        <w:tc>
          <w:tcPr>
            <w:tcW w:w="1300" w:type="dxa"/>
            <w:shd w:val="clear" w:color="auto" w:fill="F2F2F2"/>
          </w:tcPr>
          <w:p w14:paraId="25B9D521"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65322854"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4.000,00</w:t>
            </w:r>
          </w:p>
        </w:tc>
        <w:tc>
          <w:tcPr>
            <w:tcW w:w="960" w:type="dxa"/>
            <w:shd w:val="clear" w:color="auto" w:fill="F2F2F2"/>
          </w:tcPr>
          <w:p w14:paraId="50421A72"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7459F9E1" w14:textId="77777777" w:rsidTr="005B68EB">
        <w:tc>
          <w:tcPr>
            <w:tcW w:w="5171" w:type="dxa"/>
          </w:tcPr>
          <w:p w14:paraId="2006EF94"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521B9A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39DB76E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6C9FA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960" w:type="dxa"/>
          </w:tcPr>
          <w:p w14:paraId="6936BF6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7C9C9D39" w14:textId="77777777" w:rsidTr="005B68EB">
        <w:trPr>
          <w:trHeight w:val="540"/>
        </w:trPr>
        <w:tc>
          <w:tcPr>
            <w:tcW w:w="5171" w:type="dxa"/>
            <w:shd w:val="clear" w:color="auto" w:fill="DAE8F2"/>
            <w:vAlign w:val="center"/>
          </w:tcPr>
          <w:p w14:paraId="3AD42BAB"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A100014 Zakupnina, održavanje i osiguranje prijevoznih sredstava</w:t>
            </w:r>
          </w:p>
        </w:tc>
        <w:tc>
          <w:tcPr>
            <w:tcW w:w="1300" w:type="dxa"/>
            <w:shd w:val="clear" w:color="auto" w:fill="DAE8F2"/>
            <w:vAlign w:val="center"/>
          </w:tcPr>
          <w:p w14:paraId="789C0D91"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11.000,00</w:t>
            </w:r>
          </w:p>
        </w:tc>
        <w:tc>
          <w:tcPr>
            <w:tcW w:w="1300" w:type="dxa"/>
            <w:shd w:val="clear" w:color="auto" w:fill="DAE8F2"/>
            <w:vAlign w:val="center"/>
          </w:tcPr>
          <w:p w14:paraId="15C17AB3"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3A8CE4CB"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11.000,00</w:t>
            </w:r>
          </w:p>
        </w:tc>
        <w:tc>
          <w:tcPr>
            <w:tcW w:w="960" w:type="dxa"/>
            <w:shd w:val="clear" w:color="auto" w:fill="DAE8F2"/>
            <w:vAlign w:val="center"/>
          </w:tcPr>
          <w:p w14:paraId="4A320953"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16A7FC66" w14:textId="77777777" w:rsidTr="005B68EB">
        <w:tc>
          <w:tcPr>
            <w:tcW w:w="5171" w:type="dxa"/>
            <w:shd w:val="clear" w:color="auto" w:fill="CBFFCB"/>
          </w:tcPr>
          <w:p w14:paraId="1F489F60"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4016EF88"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11.000,00</w:t>
            </w:r>
          </w:p>
        </w:tc>
        <w:tc>
          <w:tcPr>
            <w:tcW w:w="1300" w:type="dxa"/>
            <w:shd w:val="clear" w:color="auto" w:fill="CBFFCB"/>
          </w:tcPr>
          <w:p w14:paraId="4AEFFD16"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73CD162C"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11.000,00</w:t>
            </w:r>
          </w:p>
        </w:tc>
        <w:tc>
          <w:tcPr>
            <w:tcW w:w="960" w:type="dxa"/>
            <w:shd w:val="clear" w:color="auto" w:fill="CBFFCB"/>
          </w:tcPr>
          <w:p w14:paraId="1DD88661"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0D21C892" w14:textId="77777777" w:rsidTr="005B68EB">
        <w:tc>
          <w:tcPr>
            <w:tcW w:w="5171" w:type="dxa"/>
            <w:shd w:val="clear" w:color="auto" w:fill="F2F2F2"/>
          </w:tcPr>
          <w:p w14:paraId="458AA1A2"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72678FC0"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11.000,00</w:t>
            </w:r>
          </w:p>
        </w:tc>
        <w:tc>
          <w:tcPr>
            <w:tcW w:w="1300" w:type="dxa"/>
            <w:shd w:val="clear" w:color="auto" w:fill="F2F2F2"/>
          </w:tcPr>
          <w:p w14:paraId="0A02B908"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25811A2F"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11.000,00</w:t>
            </w:r>
          </w:p>
        </w:tc>
        <w:tc>
          <w:tcPr>
            <w:tcW w:w="960" w:type="dxa"/>
            <w:shd w:val="clear" w:color="auto" w:fill="F2F2F2"/>
          </w:tcPr>
          <w:p w14:paraId="64D65257"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509B504B" w14:textId="77777777" w:rsidTr="005B68EB">
        <w:tc>
          <w:tcPr>
            <w:tcW w:w="5171" w:type="dxa"/>
          </w:tcPr>
          <w:p w14:paraId="64185145"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3F2A1C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5E36183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C4C525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960" w:type="dxa"/>
          </w:tcPr>
          <w:p w14:paraId="76FFDBA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36363EA0" w14:textId="77777777" w:rsidTr="005B68EB">
        <w:trPr>
          <w:trHeight w:val="540"/>
        </w:trPr>
        <w:tc>
          <w:tcPr>
            <w:tcW w:w="5171" w:type="dxa"/>
            <w:shd w:val="clear" w:color="auto" w:fill="DAE8F2"/>
            <w:vAlign w:val="center"/>
          </w:tcPr>
          <w:p w14:paraId="71641BFE"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A100018 Sponzorstva, pokroviteljstva i ostale manifestacije</w:t>
            </w:r>
          </w:p>
        </w:tc>
        <w:tc>
          <w:tcPr>
            <w:tcW w:w="1300" w:type="dxa"/>
            <w:shd w:val="clear" w:color="auto" w:fill="DAE8F2"/>
            <w:vAlign w:val="center"/>
          </w:tcPr>
          <w:p w14:paraId="2892DBCE"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21.500,00</w:t>
            </w:r>
          </w:p>
        </w:tc>
        <w:tc>
          <w:tcPr>
            <w:tcW w:w="1300" w:type="dxa"/>
            <w:shd w:val="clear" w:color="auto" w:fill="DAE8F2"/>
            <w:vAlign w:val="center"/>
          </w:tcPr>
          <w:p w14:paraId="2507437B"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22B490C4"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21.500,00</w:t>
            </w:r>
          </w:p>
        </w:tc>
        <w:tc>
          <w:tcPr>
            <w:tcW w:w="960" w:type="dxa"/>
            <w:shd w:val="clear" w:color="auto" w:fill="DAE8F2"/>
            <w:vAlign w:val="center"/>
          </w:tcPr>
          <w:p w14:paraId="042262D5"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18555187" w14:textId="77777777" w:rsidTr="005B68EB">
        <w:tc>
          <w:tcPr>
            <w:tcW w:w="5171" w:type="dxa"/>
            <w:shd w:val="clear" w:color="auto" w:fill="CBFFCB"/>
          </w:tcPr>
          <w:p w14:paraId="5A0D5145"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4BF3B967"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21.500,00</w:t>
            </w:r>
          </w:p>
        </w:tc>
        <w:tc>
          <w:tcPr>
            <w:tcW w:w="1300" w:type="dxa"/>
            <w:shd w:val="clear" w:color="auto" w:fill="CBFFCB"/>
          </w:tcPr>
          <w:p w14:paraId="601C8F7D"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42B99DE7"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21.500,00</w:t>
            </w:r>
          </w:p>
        </w:tc>
        <w:tc>
          <w:tcPr>
            <w:tcW w:w="960" w:type="dxa"/>
            <w:shd w:val="clear" w:color="auto" w:fill="CBFFCB"/>
          </w:tcPr>
          <w:p w14:paraId="65EB8B8B"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0ED49FFE" w14:textId="77777777" w:rsidTr="005B68EB">
        <w:tc>
          <w:tcPr>
            <w:tcW w:w="5171" w:type="dxa"/>
            <w:shd w:val="clear" w:color="auto" w:fill="F2F2F2"/>
          </w:tcPr>
          <w:p w14:paraId="1C256F74"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63316C96"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21.500,00</w:t>
            </w:r>
          </w:p>
        </w:tc>
        <w:tc>
          <w:tcPr>
            <w:tcW w:w="1300" w:type="dxa"/>
            <w:shd w:val="clear" w:color="auto" w:fill="F2F2F2"/>
          </w:tcPr>
          <w:p w14:paraId="7A1FA036"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2A524323"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21.500,00</w:t>
            </w:r>
          </w:p>
        </w:tc>
        <w:tc>
          <w:tcPr>
            <w:tcW w:w="960" w:type="dxa"/>
            <w:shd w:val="clear" w:color="auto" w:fill="F2F2F2"/>
          </w:tcPr>
          <w:p w14:paraId="30E65195"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35CBB48E" w14:textId="77777777" w:rsidTr="005B68EB">
        <w:tc>
          <w:tcPr>
            <w:tcW w:w="5171" w:type="dxa"/>
          </w:tcPr>
          <w:p w14:paraId="0E0A851B"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4A1084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21.000,00</w:t>
            </w:r>
          </w:p>
        </w:tc>
        <w:tc>
          <w:tcPr>
            <w:tcW w:w="1300" w:type="dxa"/>
          </w:tcPr>
          <w:p w14:paraId="70C7000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58F8E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21.000,00</w:t>
            </w:r>
          </w:p>
        </w:tc>
        <w:tc>
          <w:tcPr>
            <w:tcW w:w="960" w:type="dxa"/>
          </w:tcPr>
          <w:p w14:paraId="79510F7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14:paraId="723C59AB" w14:textId="77777777" w:rsidTr="005B68EB">
        <w:tc>
          <w:tcPr>
            <w:tcW w:w="5171" w:type="dxa"/>
          </w:tcPr>
          <w:p w14:paraId="62DA8187"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73A7FEF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0EEE4625"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05B44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960" w:type="dxa"/>
          </w:tcPr>
          <w:p w14:paraId="03E1385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55077324" w14:textId="77777777" w:rsidTr="005B68EB">
        <w:trPr>
          <w:trHeight w:val="540"/>
        </w:trPr>
        <w:tc>
          <w:tcPr>
            <w:tcW w:w="5171" w:type="dxa"/>
            <w:shd w:val="clear" w:color="auto" w:fill="DAE8F2"/>
            <w:vAlign w:val="center"/>
          </w:tcPr>
          <w:p w14:paraId="1048E810"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 xml:space="preserve">AKTIVNOST A100019 Obilježavanje obljetnice osnivanja Samostalnog </w:t>
            </w:r>
            <w:proofErr w:type="spellStart"/>
            <w:r w:rsidRPr="00625FCB">
              <w:rPr>
                <w:rFonts w:ascii="Times New Roman" w:hAnsi="Times New Roman" w:cs="Times New Roman"/>
                <w:b/>
                <w:sz w:val="18"/>
                <w:szCs w:val="18"/>
              </w:rPr>
              <w:t>stankovačko</w:t>
            </w:r>
            <w:proofErr w:type="spellEnd"/>
            <w:r w:rsidRPr="00625FCB">
              <w:rPr>
                <w:rFonts w:ascii="Times New Roman" w:hAnsi="Times New Roman" w:cs="Times New Roman"/>
                <w:b/>
                <w:sz w:val="18"/>
                <w:szCs w:val="18"/>
              </w:rPr>
              <w:t>-benkovačkog bataljuna (</w:t>
            </w:r>
            <w:proofErr w:type="spellStart"/>
            <w:r w:rsidRPr="00625FCB">
              <w:rPr>
                <w:rFonts w:ascii="Times New Roman" w:hAnsi="Times New Roman" w:cs="Times New Roman"/>
                <w:b/>
                <w:sz w:val="18"/>
                <w:szCs w:val="18"/>
              </w:rPr>
              <w:t>Stankovačka</w:t>
            </w:r>
            <w:proofErr w:type="spellEnd"/>
            <w:r w:rsidRPr="00625FCB">
              <w:rPr>
                <w:rFonts w:ascii="Times New Roman" w:hAnsi="Times New Roman" w:cs="Times New Roman"/>
                <w:b/>
                <w:sz w:val="18"/>
                <w:szCs w:val="18"/>
              </w:rPr>
              <w:t xml:space="preserve"> bojna)</w:t>
            </w:r>
          </w:p>
        </w:tc>
        <w:tc>
          <w:tcPr>
            <w:tcW w:w="1300" w:type="dxa"/>
            <w:shd w:val="clear" w:color="auto" w:fill="DAE8F2"/>
            <w:vAlign w:val="center"/>
          </w:tcPr>
          <w:p w14:paraId="57FB79DD"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2.500,00</w:t>
            </w:r>
          </w:p>
        </w:tc>
        <w:tc>
          <w:tcPr>
            <w:tcW w:w="1300" w:type="dxa"/>
            <w:shd w:val="clear" w:color="auto" w:fill="DAE8F2"/>
            <w:vAlign w:val="center"/>
          </w:tcPr>
          <w:p w14:paraId="657EFB22"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-2.500,00</w:t>
            </w:r>
          </w:p>
        </w:tc>
        <w:tc>
          <w:tcPr>
            <w:tcW w:w="1300" w:type="dxa"/>
            <w:shd w:val="clear" w:color="auto" w:fill="DAE8F2"/>
            <w:vAlign w:val="center"/>
          </w:tcPr>
          <w:p w14:paraId="53753E1D"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960" w:type="dxa"/>
            <w:shd w:val="clear" w:color="auto" w:fill="DAE8F2"/>
            <w:vAlign w:val="center"/>
          </w:tcPr>
          <w:p w14:paraId="53DCB48D"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r>
      <w:tr w:rsidR="0029763B" w:rsidRPr="00625FCB" w14:paraId="73D17A33" w14:textId="77777777" w:rsidTr="005B68EB">
        <w:tc>
          <w:tcPr>
            <w:tcW w:w="5171" w:type="dxa"/>
            <w:shd w:val="clear" w:color="auto" w:fill="CBFFCB"/>
          </w:tcPr>
          <w:p w14:paraId="19D917D4"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3873DB23"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2.500,00</w:t>
            </w:r>
          </w:p>
        </w:tc>
        <w:tc>
          <w:tcPr>
            <w:tcW w:w="1300" w:type="dxa"/>
            <w:shd w:val="clear" w:color="auto" w:fill="CBFFCB"/>
          </w:tcPr>
          <w:p w14:paraId="4FAA8D41"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-2.500,00</w:t>
            </w:r>
          </w:p>
        </w:tc>
        <w:tc>
          <w:tcPr>
            <w:tcW w:w="1300" w:type="dxa"/>
            <w:shd w:val="clear" w:color="auto" w:fill="CBFFCB"/>
          </w:tcPr>
          <w:p w14:paraId="5CF9D1A6"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960" w:type="dxa"/>
            <w:shd w:val="clear" w:color="auto" w:fill="CBFFCB"/>
          </w:tcPr>
          <w:p w14:paraId="76ECC1BD"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r>
      <w:tr w:rsidR="0029763B" w:rsidRPr="00625FCB" w14:paraId="0835144B" w14:textId="77777777" w:rsidTr="005B68EB">
        <w:tc>
          <w:tcPr>
            <w:tcW w:w="5171" w:type="dxa"/>
            <w:shd w:val="clear" w:color="auto" w:fill="F2F2F2"/>
          </w:tcPr>
          <w:p w14:paraId="4649F12F"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1DB67F41"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2.500,00</w:t>
            </w:r>
          </w:p>
        </w:tc>
        <w:tc>
          <w:tcPr>
            <w:tcW w:w="1300" w:type="dxa"/>
            <w:shd w:val="clear" w:color="auto" w:fill="F2F2F2"/>
          </w:tcPr>
          <w:p w14:paraId="7D3C98A8"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-2.500,00</w:t>
            </w:r>
          </w:p>
        </w:tc>
        <w:tc>
          <w:tcPr>
            <w:tcW w:w="1300" w:type="dxa"/>
            <w:shd w:val="clear" w:color="auto" w:fill="F2F2F2"/>
          </w:tcPr>
          <w:p w14:paraId="18B96024"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960" w:type="dxa"/>
            <w:shd w:val="clear" w:color="auto" w:fill="F2F2F2"/>
          </w:tcPr>
          <w:p w14:paraId="1AAA0957"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r>
      <w:tr w:rsidR="0029763B" w14:paraId="304CB1D5" w14:textId="77777777" w:rsidTr="005B68EB">
        <w:tc>
          <w:tcPr>
            <w:tcW w:w="5171" w:type="dxa"/>
          </w:tcPr>
          <w:p w14:paraId="775831DF"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D7E33C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3D95CF4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373DE38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C4DD0B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9763B" w:rsidRPr="00625FCB" w14:paraId="5D970B08" w14:textId="77777777" w:rsidTr="005B68EB">
        <w:trPr>
          <w:trHeight w:val="540"/>
        </w:trPr>
        <w:tc>
          <w:tcPr>
            <w:tcW w:w="5171" w:type="dxa"/>
            <w:shd w:val="clear" w:color="auto" w:fill="17365D"/>
            <w:vAlign w:val="center"/>
          </w:tcPr>
          <w:p w14:paraId="094EF872" w14:textId="77777777" w:rsidR="0029763B" w:rsidRPr="00625FCB" w:rsidRDefault="0029763B" w:rsidP="005B68EB">
            <w:pPr>
              <w:spacing w:after="0"/>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PROGRAM 1001 Političke stranke i izborni sustav</w:t>
            </w:r>
          </w:p>
        </w:tc>
        <w:tc>
          <w:tcPr>
            <w:tcW w:w="1300" w:type="dxa"/>
            <w:shd w:val="clear" w:color="auto" w:fill="17365D"/>
            <w:vAlign w:val="center"/>
          </w:tcPr>
          <w:p w14:paraId="359DEC81"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2.162,00</w:t>
            </w:r>
          </w:p>
        </w:tc>
        <w:tc>
          <w:tcPr>
            <w:tcW w:w="1300" w:type="dxa"/>
            <w:shd w:val="clear" w:color="auto" w:fill="17365D"/>
            <w:vAlign w:val="center"/>
          </w:tcPr>
          <w:p w14:paraId="0686E875"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0,00</w:t>
            </w:r>
          </w:p>
        </w:tc>
        <w:tc>
          <w:tcPr>
            <w:tcW w:w="1300" w:type="dxa"/>
            <w:shd w:val="clear" w:color="auto" w:fill="17365D"/>
            <w:vAlign w:val="center"/>
          </w:tcPr>
          <w:p w14:paraId="009090F2"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2.162,00</w:t>
            </w:r>
          </w:p>
        </w:tc>
        <w:tc>
          <w:tcPr>
            <w:tcW w:w="960" w:type="dxa"/>
            <w:shd w:val="clear" w:color="auto" w:fill="17365D"/>
            <w:vAlign w:val="center"/>
          </w:tcPr>
          <w:p w14:paraId="45154F7B"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100,00%</w:t>
            </w:r>
          </w:p>
        </w:tc>
      </w:tr>
      <w:tr w:rsidR="0029763B" w:rsidRPr="00625FCB" w14:paraId="3B71D4FD" w14:textId="77777777" w:rsidTr="005B68EB">
        <w:trPr>
          <w:trHeight w:val="540"/>
        </w:trPr>
        <w:tc>
          <w:tcPr>
            <w:tcW w:w="5171" w:type="dxa"/>
            <w:shd w:val="clear" w:color="auto" w:fill="DAE8F2"/>
            <w:vAlign w:val="center"/>
          </w:tcPr>
          <w:p w14:paraId="068F260D"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A100101 Donacije političkim strankama</w:t>
            </w:r>
          </w:p>
        </w:tc>
        <w:tc>
          <w:tcPr>
            <w:tcW w:w="1300" w:type="dxa"/>
            <w:shd w:val="clear" w:color="auto" w:fill="DAE8F2"/>
            <w:vAlign w:val="center"/>
          </w:tcPr>
          <w:p w14:paraId="3CB362AA"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2.162,00</w:t>
            </w:r>
          </w:p>
        </w:tc>
        <w:tc>
          <w:tcPr>
            <w:tcW w:w="1300" w:type="dxa"/>
            <w:shd w:val="clear" w:color="auto" w:fill="DAE8F2"/>
            <w:vAlign w:val="center"/>
          </w:tcPr>
          <w:p w14:paraId="48DCF876"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6034A580"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2.162,00</w:t>
            </w:r>
          </w:p>
        </w:tc>
        <w:tc>
          <w:tcPr>
            <w:tcW w:w="960" w:type="dxa"/>
            <w:shd w:val="clear" w:color="auto" w:fill="DAE8F2"/>
            <w:vAlign w:val="center"/>
          </w:tcPr>
          <w:p w14:paraId="5EBE0926"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37E30151" w14:textId="77777777" w:rsidTr="005B68EB">
        <w:tc>
          <w:tcPr>
            <w:tcW w:w="5171" w:type="dxa"/>
            <w:shd w:val="clear" w:color="auto" w:fill="CBFFCB"/>
          </w:tcPr>
          <w:p w14:paraId="1904D41D"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694A2D15"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2.162,00</w:t>
            </w:r>
          </w:p>
        </w:tc>
        <w:tc>
          <w:tcPr>
            <w:tcW w:w="1300" w:type="dxa"/>
            <w:shd w:val="clear" w:color="auto" w:fill="CBFFCB"/>
          </w:tcPr>
          <w:p w14:paraId="5DB06295"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52C2D3CE"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2.162,00</w:t>
            </w:r>
          </w:p>
        </w:tc>
        <w:tc>
          <w:tcPr>
            <w:tcW w:w="960" w:type="dxa"/>
            <w:shd w:val="clear" w:color="auto" w:fill="CBFFCB"/>
          </w:tcPr>
          <w:p w14:paraId="17447256"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69D19B99" w14:textId="77777777" w:rsidTr="005B68EB">
        <w:tc>
          <w:tcPr>
            <w:tcW w:w="5171" w:type="dxa"/>
            <w:shd w:val="clear" w:color="auto" w:fill="F2F2F2"/>
          </w:tcPr>
          <w:p w14:paraId="1AB6637C"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62134477"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2.162,00</w:t>
            </w:r>
          </w:p>
        </w:tc>
        <w:tc>
          <w:tcPr>
            <w:tcW w:w="1300" w:type="dxa"/>
            <w:shd w:val="clear" w:color="auto" w:fill="F2F2F2"/>
          </w:tcPr>
          <w:p w14:paraId="183680D2"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7DF8A7DD"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2.162,00</w:t>
            </w:r>
          </w:p>
        </w:tc>
        <w:tc>
          <w:tcPr>
            <w:tcW w:w="960" w:type="dxa"/>
            <w:shd w:val="clear" w:color="auto" w:fill="F2F2F2"/>
          </w:tcPr>
          <w:p w14:paraId="474CD69A"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6ECDDD74" w14:textId="77777777" w:rsidTr="005B68EB">
        <w:tc>
          <w:tcPr>
            <w:tcW w:w="5171" w:type="dxa"/>
          </w:tcPr>
          <w:p w14:paraId="294B2BA1"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43D57A4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2.162,00</w:t>
            </w:r>
          </w:p>
        </w:tc>
        <w:tc>
          <w:tcPr>
            <w:tcW w:w="1300" w:type="dxa"/>
          </w:tcPr>
          <w:p w14:paraId="6FC1F2B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E89B51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2.162,00</w:t>
            </w:r>
          </w:p>
        </w:tc>
        <w:tc>
          <w:tcPr>
            <w:tcW w:w="960" w:type="dxa"/>
          </w:tcPr>
          <w:p w14:paraId="03F5266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7406158F" w14:textId="77777777" w:rsidTr="005B68EB">
        <w:trPr>
          <w:trHeight w:val="400"/>
        </w:trPr>
        <w:tc>
          <w:tcPr>
            <w:tcW w:w="5171" w:type="dxa"/>
            <w:shd w:val="clear" w:color="auto" w:fill="FFC000"/>
            <w:vAlign w:val="center"/>
          </w:tcPr>
          <w:p w14:paraId="6AB5AE43"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RAZDJEL 002 JEDINSTVENI UPRAVNI ODJEL</w:t>
            </w:r>
          </w:p>
        </w:tc>
        <w:tc>
          <w:tcPr>
            <w:tcW w:w="1300" w:type="dxa"/>
            <w:shd w:val="clear" w:color="auto" w:fill="FFC000"/>
            <w:vAlign w:val="center"/>
          </w:tcPr>
          <w:p w14:paraId="56EB3BBF"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10.215.512,00</w:t>
            </w:r>
          </w:p>
        </w:tc>
        <w:tc>
          <w:tcPr>
            <w:tcW w:w="1300" w:type="dxa"/>
            <w:shd w:val="clear" w:color="auto" w:fill="FFC000"/>
            <w:vAlign w:val="center"/>
          </w:tcPr>
          <w:p w14:paraId="195FEE73"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-2.108.839,00</w:t>
            </w:r>
          </w:p>
        </w:tc>
        <w:tc>
          <w:tcPr>
            <w:tcW w:w="1300" w:type="dxa"/>
            <w:shd w:val="clear" w:color="auto" w:fill="FFC000"/>
            <w:vAlign w:val="center"/>
          </w:tcPr>
          <w:p w14:paraId="104B6003"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8.106.673,00</w:t>
            </w:r>
          </w:p>
        </w:tc>
        <w:tc>
          <w:tcPr>
            <w:tcW w:w="960" w:type="dxa"/>
            <w:shd w:val="clear" w:color="auto" w:fill="FFC000"/>
            <w:vAlign w:val="center"/>
          </w:tcPr>
          <w:p w14:paraId="36AF0957"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79,36%</w:t>
            </w:r>
          </w:p>
        </w:tc>
      </w:tr>
      <w:tr w:rsidR="0029763B" w:rsidRPr="00625FCB" w14:paraId="41582332" w14:textId="77777777" w:rsidTr="005B68EB">
        <w:trPr>
          <w:trHeight w:val="400"/>
        </w:trPr>
        <w:tc>
          <w:tcPr>
            <w:tcW w:w="5171" w:type="dxa"/>
            <w:shd w:val="clear" w:color="auto" w:fill="FFC000"/>
            <w:vAlign w:val="center"/>
          </w:tcPr>
          <w:p w14:paraId="28760FAE"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GLAVA 00201 JEDINSTVENI UPRAVNI ODJEL</w:t>
            </w:r>
          </w:p>
        </w:tc>
        <w:tc>
          <w:tcPr>
            <w:tcW w:w="1300" w:type="dxa"/>
            <w:shd w:val="clear" w:color="auto" w:fill="FFC000"/>
            <w:vAlign w:val="center"/>
          </w:tcPr>
          <w:p w14:paraId="54443C15"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9.707.712,00</w:t>
            </w:r>
          </w:p>
        </w:tc>
        <w:tc>
          <w:tcPr>
            <w:tcW w:w="1300" w:type="dxa"/>
            <w:shd w:val="clear" w:color="auto" w:fill="FFC000"/>
            <w:vAlign w:val="center"/>
          </w:tcPr>
          <w:p w14:paraId="58C1E278"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-2.108.839,00</w:t>
            </w:r>
          </w:p>
        </w:tc>
        <w:tc>
          <w:tcPr>
            <w:tcW w:w="1300" w:type="dxa"/>
            <w:shd w:val="clear" w:color="auto" w:fill="FFC000"/>
            <w:vAlign w:val="center"/>
          </w:tcPr>
          <w:p w14:paraId="211A0491"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7.598.873,00</w:t>
            </w:r>
          </w:p>
        </w:tc>
        <w:tc>
          <w:tcPr>
            <w:tcW w:w="960" w:type="dxa"/>
            <w:shd w:val="clear" w:color="auto" w:fill="FFC000"/>
            <w:vAlign w:val="center"/>
          </w:tcPr>
          <w:p w14:paraId="7E2DE286"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78,28%</w:t>
            </w:r>
          </w:p>
        </w:tc>
      </w:tr>
      <w:tr w:rsidR="0029763B" w:rsidRPr="00625FCB" w14:paraId="6391716C" w14:textId="77777777" w:rsidTr="005B68EB">
        <w:tc>
          <w:tcPr>
            <w:tcW w:w="5171" w:type="dxa"/>
            <w:shd w:val="clear" w:color="auto" w:fill="CBFFCB"/>
          </w:tcPr>
          <w:p w14:paraId="6D4AFA05"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70668F3E"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1.181.098,00</w:t>
            </w:r>
          </w:p>
        </w:tc>
        <w:tc>
          <w:tcPr>
            <w:tcW w:w="1300" w:type="dxa"/>
            <w:shd w:val="clear" w:color="auto" w:fill="CBFFCB"/>
          </w:tcPr>
          <w:p w14:paraId="2992406D"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-194.209,00</w:t>
            </w:r>
          </w:p>
        </w:tc>
        <w:tc>
          <w:tcPr>
            <w:tcW w:w="1300" w:type="dxa"/>
            <w:shd w:val="clear" w:color="auto" w:fill="CBFFCB"/>
          </w:tcPr>
          <w:p w14:paraId="6ABE55A9"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986.889,00</w:t>
            </w:r>
          </w:p>
        </w:tc>
        <w:tc>
          <w:tcPr>
            <w:tcW w:w="960" w:type="dxa"/>
            <w:shd w:val="clear" w:color="auto" w:fill="CBFFCB"/>
          </w:tcPr>
          <w:p w14:paraId="22E919D9"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83,56%</w:t>
            </w:r>
          </w:p>
        </w:tc>
      </w:tr>
      <w:tr w:rsidR="0029763B" w:rsidRPr="00625FCB" w14:paraId="4EF36F47" w14:textId="77777777" w:rsidTr="005B68EB">
        <w:tc>
          <w:tcPr>
            <w:tcW w:w="5171" w:type="dxa"/>
            <w:shd w:val="clear" w:color="auto" w:fill="CBFFCB"/>
          </w:tcPr>
          <w:p w14:paraId="5DB92309"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401 Prihodi od komunalne naknade</w:t>
            </w:r>
          </w:p>
        </w:tc>
        <w:tc>
          <w:tcPr>
            <w:tcW w:w="1300" w:type="dxa"/>
            <w:shd w:val="clear" w:color="auto" w:fill="CBFFCB"/>
          </w:tcPr>
          <w:p w14:paraId="2281F234"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75.273,00</w:t>
            </w:r>
          </w:p>
        </w:tc>
        <w:tc>
          <w:tcPr>
            <w:tcW w:w="1300" w:type="dxa"/>
            <w:shd w:val="clear" w:color="auto" w:fill="CBFFCB"/>
          </w:tcPr>
          <w:p w14:paraId="6E3577E0"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58.870,00</w:t>
            </w:r>
          </w:p>
        </w:tc>
        <w:tc>
          <w:tcPr>
            <w:tcW w:w="1300" w:type="dxa"/>
            <w:shd w:val="clear" w:color="auto" w:fill="CBFFCB"/>
          </w:tcPr>
          <w:p w14:paraId="1444B50E"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134.143,00</w:t>
            </w:r>
          </w:p>
        </w:tc>
        <w:tc>
          <w:tcPr>
            <w:tcW w:w="960" w:type="dxa"/>
            <w:shd w:val="clear" w:color="auto" w:fill="CBFFCB"/>
          </w:tcPr>
          <w:p w14:paraId="2AE2841F"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178,21%</w:t>
            </w:r>
          </w:p>
        </w:tc>
      </w:tr>
      <w:tr w:rsidR="0029763B" w:rsidRPr="00625FCB" w14:paraId="235D33B5" w14:textId="77777777" w:rsidTr="005B68EB">
        <w:tc>
          <w:tcPr>
            <w:tcW w:w="5171" w:type="dxa"/>
            <w:shd w:val="clear" w:color="auto" w:fill="CBFFCB"/>
          </w:tcPr>
          <w:p w14:paraId="6C00E4B6"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402 Prihodi od komunalnog doprinosa</w:t>
            </w:r>
          </w:p>
        </w:tc>
        <w:tc>
          <w:tcPr>
            <w:tcW w:w="1300" w:type="dxa"/>
            <w:shd w:val="clear" w:color="auto" w:fill="CBFFCB"/>
          </w:tcPr>
          <w:p w14:paraId="795305DC"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200.000,00</w:t>
            </w:r>
          </w:p>
        </w:tc>
        <w:tc>
          <w:tcPr>
            <w:tcW w:w="1300" w:type="dxa"/>
            <w:shd w:val="clear" w:color="auto" w:fill="CBFFCB"/>
          </w:tcPr>
          <w:p w14:paraId="0114D0EC"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169F94ED"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200.000,00</w:t>
            </w:r>
          </w:p>
        </w:tc>
        <w:tc>
          <w:tcPr>
            <w:tcW w:w="960" w:type="dxa"/>
            <w:shd w:val="clear" w:color="auto" w:fill="CBFFCB"/>
          </w:tcPr>
          <w:p w14:paraId="0320FB81"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50E4D66E" w14:textId="77777777" w:rsidTr="005B68EB">
        <w:tc>
          <w:tcPr>
            <w:tcW w:w="5171" w:type="dxa"/>
            <w:shd w:val="clear" w:color="auto" w:fill="CBFFCB"/>
          </w:tcPr>
          <w:p w14:paraId="49956C8D"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42 Prihodi od spomeničke rente</w:t>
            </w:r>
          </w:p>
        </w:tc>
        <w:tc>
          <w:tcPr>
            <w:tcW w:w="1300" w:type="dxa"/>
            <w:shd w:val="clear" w:color="auto" w:fill="CBFFCB"/>
          </w:tcPr>
          <w:p w14:paraId="0472427E"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50,00</w:t>
            </w:r>
          </w:p>
        </w:tc>
        <w:tc>
          <w:tcPr>
            <w:tcW w:w="1300" w:type="dxa"/>
            <w:shd w:val="clear" w:color="auto" w:fill="CBFFCB"/>
          </w:tcPr>
          <w:p w14:paraId="2E6D8EB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3C093CD4"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50,00</w:t>
            </w:r>
          </w:p>
        </w:tc>
        <w:tc>
          <w:tcPr>
            <w:tcW w:w="960" w:type="dxa"/>
            <w:shd w:val="clear" w:color="auto" w:fill="CBFFCB"/>
          </w:tcPr>
          <w:p w14:paraId="496F60E4"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34FB69B1" w14:textId="77777777" w:rsidTr="005B68EB">
        <w:tc>
          <w:tcPr>
            <w:tcW w:w="5171" w:type="dxa"/>
            <w:shd w:val="clear" w:color="auto" w:fill="CBFFCB"/>
          </w:tcPr>
          <w:p w14:paraId="76031E5D"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43 Ostali prihodi za posebne namjene</w:t>
            </w:r>
          </w:p>
        </w:tc>
        <w:tc>
          <w:tcPr>
            <w:tcW w:w="1300" w:type="dxa"/>
            <w:shd w:val="clear" w:color="auto" w:fill="CBFFCB"/>
          </w:tcPr>
          <w:p w14:paraId="70B0BEE8"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8.600,00</w:t>
            </w:r>
          </w:p>
        </w:tc>
        <w:tc>
          <w:tcPr>
            <w:tcW w:w="1300" w:type="dxa"/>
            <w:shd w:val="clear" w:color="auto" w:fill="CBFFCB"/>
          </w:tcPr>
          <w:p w14:paraId="4798C47D"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4AB6D324"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8.600,00</w:t>
            </w:r>
          </w:p>
        </w:tc>
        <w:tc>
          <w:tcPr>
            <w:tcW w:w="960" w:type="dxa"/>
            <w:shd w:val="clear" w:color="auto" w:fill="CBFFCB"/>
          </w:tcPr>
          <w:p w14:paraId="62CEDCD9"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6BF3D2FD" w14:textId="77777777" w:rsidTr="005B68EB">
        <w:tc>
          <w:tcPr>
            <w:tcW w:w="5171" w:type="dxa"/>
            <w:shd w:val="clear" w:color="auto" w:fill="CBFFCB"/>
          </w:tcPr>
          <w:p w14:paraId="2C12849E"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50 Pomoći iz državnog proračuna</w:t>
            </w:r>
          </w:p>
        </w:tc>
        <w:tc>
          <w:tcPr>
            <w:tcW w:w="1300" w:type="dxa"/>
            <w:shd w:val="clear" w:color="auto" w:fill="CBFFCB"/>
          </w:tcPr>
          <w:p w14:paraId="5D7668A7"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4.492.338,00</w:t>
            </w:r>
          </w:p>
        </w:tc>
        <w:tc>
          <w:tcPr>
            <w:tcW w:w="1300" w:type="dxa"/>
            <w:shd w:val="clear" w:color="auto" w:fill="CBFFCB"/>
          </w:tcPr>
          <w:p w14:paraId="2299C4E8"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-1.517.424,00</w:t>
            </w:r>
          </w:p>
        </w:tc>
        <w:tc>
          <w:tcPr>
            <w:tcW w:w="1300" w:type="dxa"/>
            <w:shd w:val="clear" w:color="auto" w:fill="CBFFCB"/>
          </w:tcPr>
          <w:p w14:paraId="0023C3E3"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2.974.914,00</w:t>
            </w:r>
          </w:p>
        </w:tc>
        <w:tc>
          <w:tcPr>
            <w:tcW w:w="960" w:type="dxa"/>
            <w:shd w:val="clear" w:color="auto" w:fill="CBFFCB"/>
          </w:tcPr>
          <w:p w14:paraId="771E9981"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66,22%</w:t>
            </w:r>
          </w:p>
        </w:tc>
      </w:tr>
      <w:tr w:rsidR="0029763B" w:rsidRPr="00625FCB" w14:paraId="6EF6A06C" w14:textId="77777777" w:rsidTr="005B68EB">
        <w:tc>
          <w:tcPr>
            <w:tcW w:w="5171" w:type="dxa"/>
            <w:shd w:val="clear" w:color="auto" w:fill="CBFFCB"/>
          </w:tcPr>
          <w:p w14:paraId="03F21625"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52 Ostale pomoći</w:t>
            </w:r>
          </w:p>
        </w:tc>
        <w:tc>
          <w:tcPr>
            <w:tcW w:w="1300" w:type="dxa"/>
            <w:shd w:val="clear" w:color="auto" w:fill="CBFFCB"/>
          </w:tcPr>
          <w:p w14:paraId="79484202"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996.330,00</w:t>
            </w:r>
          </w:p>
        </w:tc>
        <w:tc>
          <w:tcPr>
            <w:tcW w:w="1300" w:type="dxa"/>
            <w:shd w:val="clear" w:color="auto" w:fill="CBFFCB"/>
          </w:tcPr>
          <w:p w14:paraId="64194C3F"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-635.495,00</w:t>
            </w:r>
          </w:p>
        </w:tc>
        <w:tc>
          <w:tcPr>
            <w:tcW w:w="1300" w:type="dxa"/>
            <w:shd w:val="clear" w:color="auto" w:fill="CBFFCB"/>
          </w:tcPr>
          <w:p w14:paraId="398F011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360.835,00</w:t>
            </w:r>
          </w:p>
        </w:tc>
        <w:tc>
          <w:tcPr>
            <w:tcW w:w="960" w:type="dxa"/>
            <w:shd w:val="clear" w:color="auto" w:fill="CBFFCB"/>
          </w:tcPr>
          <w:p w14:paraId="3E2A11B8"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36,22%</w:t>
            </w:r>
          </w:p>
        </w:tc>
      </w:tr>
      <w:tr w:rsidR="0029763B" w:rsidRPr="00625FCB" w14:paraId="6FFCC83C" w14:textId="77777777" w:rsidTr="005B68EB">
        <w:tc>
          <w:tcPr>
            <w:tcW w:w="5171" w:type="dxa"/>
            <w:shd w:val="clear" w:color="auto" w:fill="CBFFCB"/>
          </w:tcPr>
          <w:p w14:paraId="0675549C"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561 Europski socijalni fond plus</w:t>
            </w:r>
          </w:p>
        </w:tc>
        <w:tc>
          <w:tcPr>
            <w:tcW w:w="1300" w:type="dxa"/>
            <w:shd w:val="clear" w:color="auto" w:fill="CBFFCB"/>
          </w:tcPr>
          <w:p w14:paraId="5E3BA46F"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222.426,00</w:t>
            </w:r>
          </w:p>
        </w:tc>
        <w:tc>
          <w:tcPr>
            <w:tcW w:w="1300" w:type="dxa"/>
            <w:shd w:val="clear" w:color="auto" w:fill="CBFFCB"/>
          </w:tcPr>
          <w:p w14:paraId="31202645"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3968E6C7"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222.426,00</w:t>
            </w:r>
          </w:p>
        </w:tc>
        <w:tc>
          <w:tcPr>
            <w:tcW w:w="960" w:type="dxa"/>
            <w:shd w:val="clear" w:color="auto" w:fill="CBFFCB"/>
          </w:tcPr>
          <w:p w14:paraId="086A459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1BC44C1A" w14:textId="77777777" w:rsidTr="005B68EB">
        <w:tc>
          <w:tcPr>
            <w:tcW w:w="5171" w:type="dxa"/>
            <w:shd w:val="clear" w:color="auto" w:fill="CBFFCB"/>
          </w:tcPr>
          <w:p w14:paraId="4F9A94D7"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562 Kohezijski fond</w:t>
            </w:r>
          </w:p>
        </w:tc>
        <w:tc>
          <w:tcPr>
            <w:tcW w:w="1300" w:type="dxa"/>
            <w:shd w:val="clear" w:color="auto" w:fill="CBFFCB"/>
          </w:tcPr>
          <w:p w14:paraId="784CDD6F"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51.000,00</w:t>
            </w:r>
          </w:p>
        </w:tc>
        <w:tc>
          <w:tcPr>
            <w:tcW w:w="1300" w:type="dxa"/>
            <w:shd w:val="clear" w:color="auto" w:fill="CBFFCB"/>
          </w:tcPr>
          <w:p w14:paraId="37D7E9A7"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34.419,00</w:t>
            </w:r>
          </w:p>
        </w:tc>
        <w:tc>
          <w:tcPr>
            <w:tcW w:w="1300" w:type="dxa"/>
            <w:shd w:val="clear" w:color="auto" w:fill="CBFFCB"/>
          </w:tcPr>
          <w:p w14:paraId="712B8F18"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85.419,00</w:t>
            </w:r>
          </w:p>
        </w:tc>
        <w:tc>
          <w:tcPr>
            <w:tcW w:w="960" w:type="dxa"/>
            <w:shd w:val="clear" w:color="auto" w:fill="CBFFCB"/>
          </w:tcPr>
          <w:p w14:paraId="2F1D8D59"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167,49%</w:t>
            </w:r>
          </w:p>
        </w:tc>
      </w:tr>
      <w:tr w:rsidR="0029763B" w:rsidRPr="00625FCB" w14:paraId="1FDDD19E" w14:textId="77777777" w:rsidTr="005B68EB">
        <w:tc>
          <w:tcPr>
            <w:tcW w:w="5171" w:type="dxa"/>
            <w:shd w:val="clear" w:color="auto" w:fill="CBFFCB"/>
          </w:tcPr>
          <w:p w14:paraId="54A840D5"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565 Europski poljoprivredni fond za ruralni razvoj</w:t>
            </w:r>
          </w:p>
        </w:tc>
        <w:tc>
          <w:tcPr>
            <w:tcW w:w="1300" w:type="dxa"/>
            <w:shd w:val="clear" w:color="auto" w:fill="CBFFCB"/>
          </w:tcPr>
          <w:p w14:paraId="55CC1ED8"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2.000.000,00</w:t>
            </w:r>
          </w:p>
        </w:tc>
        <w:tc>
          <w:tcPr>
            <w:tcW w:w="1300" w:type="dxa"/>
            <w:shd w:val="clear" w:color="auto" w:fill="CBFFCB"/>
          </w:tcPr>
          <w:p w14:paraId="12C81AC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45.000,00</w:t>
            </w:r>
          </w:p>
        </w:tc>
        <w:tc>
          <w:tcPr>
            <w:tcW w:w="1300" w:type="dxa"/>
            <w:shd w:val="clear" w:color="auto" w:fill="CBFFCB"/>
          </w:tcPr>
          <w:p w14:paraId="21B87474"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2.045.000,00</w:t>
            </w:r>
          </w:p>
        </w:tc>
        <w:tc>
          <w:tcPr>
            <w:tcW w:w="960" w:type="dxa"/>
            <w:shd w:val="clear" w:color="auto" w:fill="CBFFCB"/>
          </w:tcPr>
          <w:p w14:paraId="3C583B0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102,25%</w:t>
            </w:r>
          </w:p>
        </w:tc>
      </w:tr>
      <w:tr w:rsidR="0029763B" w:rsidRPr="00625FCB" w14:paraId="361E7EE8" w14:textId="77777777" w:rsidTr="005B68EB">
        <w:tc>
          <w:tcPr>
            <w:tcW w:w="5171" w:type="dxa"/>
            <w:shd w:val="clear" w:color="auto" w:fill="CBFFCB"/>
          </w:tcPr>
          <w:p w14:paraId="1BBF4BDB"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581 Mehanizam za oporavak i otpornost - bespovratna sredstva</w:t>
            </w:r>
          </w:p>
        </w:tc>
        <w:tc>
          <w:tcPr>
            <w:tcW w:w="1300" w:type="dxa"/>
            <w:shd w:val="clear" w:color="auto" w:fill="CBFFCB"/>
          </w:tcPr>
          <w:p w14:paraId="14CDBF8B"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210.597,00</w:t>
            </w:r>
          </w:p>
        </w:tc>
        <w:tc>
          <w:tcPr>
            <w:tcW w:w="1300" w:type="dxa"/>
            <w:shd w:val="clear" w:color="auto" w:fill="CBFFCB"/>
          </w:tcPr>
          <w:p w14:paraId="3439E6B4"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2C544B81"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210.597,00</w:t>
            </w:r>
          </w:p>
        </w:tc>
        <w:tc>
          <w:tcPr>
            <w:tcW w:w="960" w:type="dxa"/>
            <w:shd w:val="clear" w:color="auto" w:fill="CBFFCB"/>
          </w:tcPr>
          <w:p w14:paraId="38E14B9C"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5A6F4107" w14:textId="77777777" w:rsidTr="005B68EB">
        <w:tc>
          <w:tcPr>
            <w:tcW w:w="5171" w:type="dxa"/>
            <w:shd w:val="clear" w:color="auto" w:fill="CBFFCB"/>
          </w:tcPr>
          <w:p w14:paraId="4AF75EF3"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71 Prihod od prodaje ili zamjene nefinancijske imovine</w:t>
            </w:r>
          </w:p>
        </w:tc>
        <w:tc>
          <w:tcPr>
            <w:tcW w:w="1300" w:type="dxa"/>
            <w:shd w:val="clear" w:color="auto" w:fill="CBFFCB"/>
          </w:tcPr>
          <w:p w14:paraId="0F0273DC"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270.000,00</w:t>
            </w:r>
          </w:p>
        </w:tc>
        <w:tc>
          <w:tcPr>
            <w:tcW w:w="1300" w:type="dxa"/>
            <w:shd w:val="clear" w:color="auto" w:fill="CBFFCB"/>
          </w:tcPr>
          <w:p w14:paraId="6C2381C1"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100.000,00</w:t>
            </w:r>
          </w:p>
        </w:tc>
        <w:tc>
          <w:tcPr>
            <w:tcW w:w="1300" w:type="dxa"/>
            <w:shd w:val="clear" w:color="auto" w:fill="CBFFCB"/>
          </w:tcPr>
          <w:p w14:paraId="2935CA37"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370.000,00</w:t>
            </w:r>
          </w:p>
        </w:tc>
        <w:tc>
          <w:tcPr>
            <w:tcW w:w="960" w:type="dxa"/>
            <w:shd w:val="clear" w:color="auto" w:fill="CBFFCB"/>
          </w:tcPr>
          <w:p w14:paraId="0F9B78A0"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137,04%</w:t>
            </w:r>
          </w:p>
        </w:tc>
      </w:tr>
      <w:tr w:rsidR="0029763B" w:rsidRPr="00625FCB" w14:paraId="764E2ADC" w14:textId="77777777" w:rsidTr="005B68EB">
        <w:trPr>
          <w:trHeight w:val="540"/>
        </w:trPr>
        <w:tc>
          <w:tcPr>
            <w:tcW w:w="5171" w:type="dxa"/>
            <w:shd w:val="clear" w:color="auto" w:fill="17365D"/>
            <w:vAlign w:val="center"/>
          </w:tcPr>
          <w:p w14:paraId="791E9E81" w14:textId="77777777" w:rsidR="0029763B" w:rsidRPr="00625FCB" w:rsidRDefault="0029763B" w:rsidP="005B68EB">
            <w:pPr>
              <w:spacing w:after="0"/>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PROGRAM 1002 Redovna djelatnost uprave</w:t>
            </w:r>
          </w:p>
        </w:tc>
        <w:tc>
          <w:tcPr>
            <w:tcW w:w="1300" w:type="dxa"/>
            <w:shd w:val="clear" w:color="auto" w:fill="17365D"/>
            <w:vAlign w:val="center"/>
          </w:tcPr>
          <w:p w14:paraId="26B3A976"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779.688,00</w:t>
            </w:r>
          </w:p>
        </w:tc>
        <w:tc>
          <w:tcPr>
            <w:tcW w:w="1300" w:type="dxa"/>
            <w:shd w:val="clear" w:color="auto" w:fill="17365D"/>
            <w:vAlign w:val="center"/>
          </w:tcPr>
          <w:p w14:paraId="5578CB3D"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6.750,00</w:t>
            </w:r>
          </w:p>
        </w:tc>
        <w:tc>
          <w:tcPr>
            <w:tcW w:w="1300" w:type="dxa"/>
            <w:shd w:val="clear" w:color="auto" w:fill="17365D"/>
            <w:vAlign w:val="center"/>
          </w:tcPr>
          <w:p w14:paraId="1619C5EB"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786.438,00</w:t>
            </w:r>
          </w:p>
        </w:tc>
        <w:tc>
          <w:tcPr>
            <w:tcW w:w="960" w:type="dxa"/>
            <w:shd w:val="clear" w:color="auto" w:fill="17365D"/>
            <w:vAlign w:val="center"/>
          </w:tcPr>
          <w:p w14:paraId="75CA8B47"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100,87%</w:t>
            </w:r>
          </w:p>
        </w:tc>
      </w:tr>
      <w:tr w:rsidR="0029763B" w:rsidRPr="00625FCB" w14:paraId="1A824ABD" w14:textId="77777777" w:rsidTr="005B68EB">
        <w:trPr>
          <w:trHeight w:val="540"/>
        </w:trPr>
        <w:tc>
          <w:tcPr>
            <w:tcW w:w="5171" w:type="dxa"/>
            <w:shd w:val="clear" w:color="auto" w:fill="DAE8F2"/>
            <w:vAlign w:val="center"/>
          </w:tcPr>
          <w:p w14:paraId="2FCF34BB"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KAPITALNI PROJEKT K100219 Digitalna javna uprava- programska rješenja za rad</w:t>
            </w:r>
          </w:p>
        </w:tc>
        <w:tc>
          <w:tcPr>
            <w:tcW w:w="1300" w:type="dxa"/>
            <w:shd w:val="clear" w:color="auto" w:fill="DAE8F2"/>
            <w:vAlign w:val="center"/>
          </w:tcPr>
          <w:p w14:paraId="3B26B8AF"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56.975,00</w:t>
            </w:r>
          </w:p>
        </w:tc>
        <w:tc>
          <w:tcPr>
            <w:tcW w:w="1300" w:type="dxa"/>
            <w:shd w:val="clear" w:color="auto" w:fill="DAE8F2"/>
            <w:vAlign w:val="center"/>
          </w:tcPr>
          <w:p w14:paraId="5787E7BE"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13D23985"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56.975,00</w:t>
            </w:r>
          </w:p>
        </w:tc>
        <w:tc>
          <w:tcPr>
            <w:tcW w:w="960" w:type="dxa"/>
            <w:shd w:val="clear" w:color="auto" w:fill="DAE8F2"/>
            <w:vAlign w:val="center"/>
          </w:tcPr>
          <w:p w14:paraId="02F56076"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7C215A6B" w14:textId="77777777" w:rsidTr="005B68EB">
        <w:tc>
          <w:tcPr>
            <w:tcW w:w="5171" w:type="dxa"/>
            <w:shd w:val="clear" w:color="auto" w:fill="CBFFCB"/>
          </w:tcPr>
          <w:p w14:paraId="1379ED29"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478C06B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11.395,00</w:t>
            </w:r>
          </w:p>
        </w:tc>
        <w:tc>
          <w:tcPr>
            <w:tcW w:w="1300" w:type="dxa"/>
            <w:shd w:val="clear" w:color="auto" w:fill="CBFFCB"/>
          </w:tcPr>
          <w:p w14:paraId="61EAD653"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092D164E"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11.395,00</w:t>
            </w:r>
          </w:p>
        </w:tc>
        <w:tc>
          <w:tcPr>
            <w:tcW w:w="960" w:type="dxa"/>
            <w:shd w:val="clear" w:color="auto" w:fill="CBFFCB"/>
          </w:tcPr>
          <w:p w14:paraId="21BD743F"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4BE639DA" w14:textId="77777777" w:rsidTr="005B68EB">
        <w:tc>
          <w:tcPr>
            <w:tcW w:w="5171" w:type="dxa"/>
            <w:shd w:val="clear" w:color="auto" w:fill="F2F2F2"/>
          </w:tcPr>
          <w:p w14:paraId="2696AA4B"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7D0FB69D"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11.395,00</w:t>
            </w:r>
          </w:p>
        </w:tc>
        <w:tc>
          <w:tcPr>
            <w:tcW w:w="1300" w:type="dxa"/>
            <w:shd w:val="clear" w:color="auto" w:fill="F2F2F2"/>
          </w:tcPr>
          <w:p w14:paraId="5EDDAE27"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796EF797"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11.395,00</w:t>
            </w:r>
          </w:p>
        </w:tc>
        <w:tc>
          <w:tcPr>
            <w:tcW w:w="960" w:type="dxa"/>
            <w:shd w:val="clear" w:color="auto" w:fill="F2F2F2"/>
          </w:tcPr>
          <w:p w14:paraId="311D4B80"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08E293F1" w14:textId="77777777" w:rsidTr="005B68EB">
        <w:tc>
          <w:tcPr>
            <w:tcW w:w="5171" w:type="dxa"/>
          </w:tcPr>
          <w:p w14:paraId="5A463D8E"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3B456D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11.395,00</w:t>
            </w:r>
          </w:p>
        </w:tc>
        <w:tc>
          <w:tcPr>
            <w:tcW w:w="1300" w:type="dxa"/>
          </w:tcPr>
          <w:p w14:paraId="487533C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511F4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11.395,00</w:t>
            </w:r>
          </w:p>
        </w:tc>
        <w:tc>
          <w:tcPr>
            <w:tcW w:w="960" w:type="dxa"/>
          </w:tcPr>
          <w:p w14:paraId="6A2AD96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5E8B4FC4" w14:textId="77777777" w:rsidTr="005B68EB">
        <w:tc>
          <w:tcPr>
            <w:tcW w:w="5171" w:type="dxa"/>
            <w:shd w:val="clear" w:color="auto" w:fill="CBFFCB"/>
          </w:tcPr>
          <w:p w14:paraId="77524A62"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52 Ostale pomoći</w:t>
            </w:r>
          </w:p>
        </w:tc>
        <w:tc>
          <w:tcPr>
            <w:tcW w:w="1300" w:type="dxa"/>
            <w:shd w:val="clear" w:color="auto" w:fill="CBFFCB"/>
          </w:tcPr>
          <w:p w14:paraId="2AFC7688"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45.580,00</w:t>
            </w:r>
          </w:p>
        </w:tc>
        <w:tc>
          <w:tcPr>
            <w:tcW w:w="1300" w:type="dxa"/>
            <w:shd w:val="clear" w:color="auto" w:fill="CBFFCB"/>
          </w:tcPr>
          <w:p w14:paraId="325C0CA9"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105E6D4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45.580,00</w:t>
            </w:r>
          </w:p>
        </w:tc>
        <w:tc>
          <w:tcPr>
            <w:tcW w:w="960" w:type="dxa"/>
            <w:shd w:val="clear" w:color="auto" w:fill="CBFFCB"/>
          </w:tcPr>
          <w:p w14:paraId="119364B6"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77CAE091" w14:textId="77777777" w:rsidTr="005B68EB">
        <w:tc>
          <w:tcPr>
            <w:tcW w:w="5171" w:type="dxa"/>
            <w:shd w:val="clear" w:color="auto" w:fill="F2F2F2"/>
          </w:tcPr>
          <w:p w14:paraId="217FEE24"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lastRenderedPageBreak/>
              <w:t>4 Rashodi za nabavu nefinancijske imovine</w:t>
            </w:r>
          </w:p>
        </w:tc>
        <w:tc>
          <w:tcPr>
            <w:tcW w:w="1300" w:type="dxa"/>
            <w:shd w:val="clear" w:color="auto" w:fill="F2F2F2"/>
          </w:tcPr>
          <w:p w14:paraId="43DFB00C"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45.580,00</w:t>
            </w:r>
          </w:p>
        </w:tc>
        <w:tc>
          <w:tcPr>
            <w:tcW w:w="1300" w:type="dxa"/>
            <w:shd w:val="clear" w:color="auto" w:fill="F2F2F2"/>
          </w:tcPr>
          <w:p w14:paraId="77719572"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5B7F357E"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45.580,00</w:t>
            </w:r>
          </w:p>
        </w:tc>
        <w:tc>
          <w:tcPr>
            <w:tcW w:w="960" w:type="dxa"/>
            <w:shd w:val="clear" w:color="auto" w:fill="F2F2F2"/>
          </w:tcPr>
          <w:p w14:paraId="3A33FF03"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0741AE24" w14:textId="77777777" w:rsidTr="005B68EB">
        <w:tc>
          <w:tcPr>
            <w:tcW w:w="5171" w:type="dxa"/>
          </w:tcPr>
          <w:p w14:paraId="3D1609A5"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17CD93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45.580,00</w:t>
            </w:r>
          </w:p>
        </w:tc>
        <w:tc>
          <w:tcPr>
            <w:tcW w:w="1300" w:type="dxa"/>
          </w:tcPr>
          <w:p w14:paraId="7DA6818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C4E53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45.580,00</w:t>
            </w:r>
          </w:p>
        </w:tc>
        <w:tc>
          <w:tcPr>
            <w:tcW w:w="960" w:type="dxa"/>
          </w:tcPr>
          <w:p w14:paraId="579B98C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6E02E02F" w14:textId="77777777" w:rsidTr="005B68EB">
        <w:trPr>
          <w:trHeight w:val="540"/>
        </w:trPr>
        <w:tc>
          <w:tcPr>
            <w:tcW w:w="5171" w:type="dxa"/>
            <w:shd w:val="clear" w:color="auto" w:fill="DAE8F2"/>
            <w:vAlign w:val="center"/>
          </w:tcPr>
          <w:p w14:paraId="7DC2615B"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KAPITALNI PROJEKT K100221 Digitalizacija usluga u Općini Stankovci</w:t>
            </w:r>
          </w:p>
        </w:tc>
        <w:tc>
          <w:tcPr>
            <w:tcW w:w="1300" w:type="dxa"/>
            <w:shd w:val="clear" w:color="auto" w:fill="DAE8F2"/>
            <w:vAlign w:val="center"/>
          </w:tcPr>
          <w:p w14:paraId="251DEECD"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60.000,00</w:t>
            </w:r>
          </w:p>
        </w:tc>
        <w:tc>
          <w:tcPr>
            <w:tcW w:w="1300" w:type="dxa"/>
            <w:shd w:val="clear" w:color="auto" w:fill="DAE8F2"/>
            <w:vAlign w:val="center"/>
          </w:tcPr>
          <w:p w14:paraId="085EE300"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41.750,00</w:t>
            </w:r>
          </w:p>
        </w:tc>
        <w:tc>
          <w:tcPr>
            <w:tcW w:w="1300" w:type="dxa"/>
            <w:shd w:val="clear" w:color="auto" w:fill="DAE8F2"/>
            <w:vAlign w:val="center"/>
          </w:tcPr>
          <w:p w14:paraId="3B373724"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101.750,00</w:t>
            </w:r>
          </w:p>
        </w:tc>
        <w:tc>
          <w:tcPr>
            <w:tcW w:w="960" w:type="dxa"/>
            <w:shd w:val="clear" w:color="auto" w:fill="DAE8F2"/>
            <w:vAlign w:val="center"/>
          </w:tcPr>
          <w:p w14:paraId="504B2623"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169,58%</w:t>
            </w:r>
          </w:p>
        </w:tc>
      </w:tr>
      <w:tr w:rsidR="0029763B" w:rsidRPr="00625FCB" w14:paraId="613E468E" w14:textId="77777777" w:rsidTr="005B68EB">
        <w:tc>
          <w:tcPr>
            <w:tcW w:w="5171" w:type="dxa"/>
            <w:shd w:val="clear" w:color="auto" w:fill="CBFFCB"/>
          </w:tcPr>
          <w:p w14:paraId="7F5F523F"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06E33FBD"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9.000,00</w:t>
            </w:r>
          </w:p>
        </w:tc>
        <w:tc>
          <w:tcPr>
            <w:tcW w:w="1300" w:type="dxa"/>
            <w:shd w:val="clear" w:color="auto" w:fill="CBFFCB"/>
          </w:tcPr>
          <w:p w14:paraId="5710EB15"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7.331,00</w:t>
            </w:r>
          </w:p>
        </w:tc>
        <w:tc>
          <w:tcPr>
            <w:tcW w:w="1300" w:type="dxa"/>
            <w:shd w:val="clear" w:color="auto" w:fill="CBFFCB"/>
          </w:tcPr>
          <w:p w14:paraId="3F177206"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16.331,00</w:t>
            </w:r>
          </w:p>
        </w:tc>
        <w:tc>
          <w:tcPr>
            <w:tcW w:w="960" w:type="dxa"/>
            <w:shd w:val="clear" w:color="auto" w:fill="CBFFCB"/>
          </w:tcPr>
          <w:p w14:paraId="017E3184"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181,46%</w:t>
            </w:r>
          </w:p>
        </w:tc>
      </w:tr>
      <w:tr w:rsidR="0029763B" w:rsidRPr="00625FCB" w14:paraId="00044E75" w14:textId="77777777" w:rsidTr="005B68EB">
        <w:tc>
          <w:tcPr>
            <w:tcW w:w="5171" w:type="dxa"/>
            <w:shd w:val="clear" w:color="auto" w:fill="F2F2F2"/>
          </w:tcPr>
          <w:p w14:paraId="2D2598DE"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16665571"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9.000,00</w:t>
            </w:r>
          </w:p>
        </w:tc>
        <w:tc>
          <w:tcPr>
            <w:tcW w:w="1300" w:type="dxa"/>
            <w:shd w:val="clear" w:color="auto" w:fill="F2F2F2"/>
          </w:tcPr>
          <w:p w14:paraId="6EE88CE4"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7.331,00</w:t>
            </w:r>
          </w:p>
        </w:tc>
        <w:tc>
          <w:tcPr>
            <w:tcW w:w="1300" w:type="dxa"/>
            <w:shd w:val="clear" w:color="auto" w:fill="F2F2F2"/>
          </w:tcPr>
          <w:p w14:paraId="6A71F38C"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16.331,00</w:t>
            </w:r>
          </w:p>
        </w:tc>
        <w:tc>
          <w:tcPr>
            <w:tcW w:w="960" w:type="dxa"/>
            <w:shd w:val="clear" w:color="auto" w:fill="F2F2F2"/>
          </w:tcPr>
          <w:p w14:paraId="30993147"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181,46%</w:t>
            </w:r>
          </w:p>
        </w:tc>
      </w:tr>
      <w:tr w:rsidR="0029763B" w14:paraId="6E570F53" w14:textId="77777777" w:rsidTr="005B68EB">
        <w:tc>
          <w:tcPr>
            <w:tcW w:w="5171" w:type="dxa"/>
          </w:tcPr>
          <w:p w14:paraId="404293EE"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531D87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744B48F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7.331,00</w:t>
            </w:r>
          </w:p>
        </w:tc>
        <w:tc>
          <w:tcPr>
            <w:tcW w:w="1300" w:type="dxa"/>
          </w:tcPr>
          <w:p w14:paraId="073B1AD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16.331,00</w:t>
            </w:r>
          </w:p>
        </w:tc>
        <w:tc>
          <w:tcPr>
            <w:tcW w:w="960" w:type="dxa"/>
          </w:tcPr>
          <w:p w14:paraId="0181DF1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181,46%</w:t>
            </w:r>
          </w:p>
        </w:tc>
      </w:tr>
      <w:tr w:rsidR="0029763B" w:rsidRPr="00625FCB" w14:paraId="3A1F76F2" w14:textId="77777777" w:rsidTr="005B68EB">
        <w:tc>
          <w:tcPr>
            <w:tcW w:w="5171" w:type="dxa"/>
            <w:shd w:val="clear" w:color="auto" w:fill="CBFFCB"/>
          </w:tcPr>
          <w:p w14:paraId="1CF3CAEF"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562 Kohezijski fond</w:t>
            </w:r>
          </w:p>
        </w:tc>
        <w:tc>
          <w:tcPr>
            <w:tcW w:w="1300" w:type="dxa"/>
            <w:shd w:val="clear" w:color="auto" w:fill="CBFFCB"/>
          </w:tcPr>
          <w:p w14:paraId="4FBCE181"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51.000,00</w:t>
            </w:r>
          </w:p>
        </w:tc>
        <w:tc>
          <w:tcPr>
            <w:tcW w:w="1300" w:type="dxa"/>
            <w:shd w:val="clear" w:color="auto" w:fill="CBFFCB"/>
          </w:tcPr>
          <w:p w14:paraId="1C23F1ED"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34.419,00</w:t>
            </w:r>
          </w:p>
        </w:tc>
        <w:tc>
          <w:tcPr>
            <w:tcW w:w="1300" w:type="dxa"/>
            <w:shd w:val="clear" w:color="auto" w:fill="CBFFCB"/>
          </w:tcPr>
          <w:p w14:paraId="2A04BF55"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85.419,00</w:t>
            </w:r>
          </w:p>
        </w:tc>
        <w:tc>
          <w:tcPr>
            <w:tcW w:w="960" w:type="dxa"/>
            <w:shd w:val="clear" w:color="auto" w:fill="CBFFCB"/>
          </w:tcPr>
          <w:p w14:paraId="132CD621"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167,49%</w:t>
            </w:r>
          </w:p>
        </w:tc>
      </w:tr>
      <w:tr w:rsidR="0029763B" w:rsidRPr="00625FCB" w14:paraId="5B9A9706" w14:textId="77777777" w:rsidTr="005B68EB">
        <w:tc>
          <w:tcPr>
            <w:tcW w:w="5171" w:type="dxa"/>
            <w:shd w:val="clear" w:color="auto" w:fill="F2F2F2"/>
          </w:tcPr>
          <w:p w14:paraId="6422FC47"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2D350BE2"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51.000,00</w:t>
            </w:r>
          </w:p>
        </w:tc>
        <w:tc>
          <w:tcPr>
            <w:tcW w:w="1300" w:type="dxa"/>
            <w:shd w:val="clear" w:color="auto" w:fill="F2F2F2"/>
          </w:tcPr>
          <w:p w14:paraId="671599A4"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34.419,00</w:t>
            </w:r>
          </w:p>
        </w:tc>
        <w:tc>
          <w:tcPr>
            <w:tcW w:w="1300" w:type="dxa"/>
            <w:shd w:val="clear" w:color="auto" w:fill="F2F2F2"/>
          </w:tcPr>
          <w:p w14:paraId="42B41FCA"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85.419,00</w:t>
            </w:r>
          </w:p>
        </w:tc>
        <w:tc>
          <w:tcPr>
            <w:tcW w:w="960" w:type="dxa"/>
            <w:shd w:val="clear" w:color="auto" w:fill="F2F2F2"/>
          </w:tcPr>
          <w:p w14:paraId="133461DA"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167,49%</w:t>
            </w:r>
          </w:p>
        </w:tc>
      </w:tr>
      <w:tr w:rsidR="0029763B" w14:paraId="5DC05269" w14:textId="77777777" w:rsidTr="005B68EB">
        <w:tc>
          <w:tcPr>
            <w:tcW w:w="5171" w:type="dxa"/>
          </w:tcPr>
          <w:p w14:paraId="54A0AF2C"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36D1DB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51.000,00</w:t>
            </w:r>
          </w:p>
        </w:tc>
        <w:tc>
          <w:tcPr>
            <w:tcW w:w="1300" w:type="dxa"/>
          </w:tcPr>
          <w:p w14:paraId="7C19396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34.419,00</w:t>
            </w:r>
          </w:p>
        </w:tc>
        <w:tc>
          <w:tcPr>
            <w:tcW w:w="1300" w:type="dxa"/>
          </w:tcPr>
          <w:p w14:paraId="6EBB713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85.419,00</w:t>
            </w:r>
          </w:p>
        </w:tc>
        <w:tc>
          <w:tcPr>
            <w:tcW w:w="960" w:type="dxa"/>
          </w:tcPr>
          <w:p w14:paraId="27F42F1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167,49%</w:t>
            </w:r>
          </w:p>
        </w:tc>
      </w:tr>
      <w:tr w:rsidR="0029763B" w:rsidRPr="00625FCB" w14:paraId="1B7F3D48" w14:textId="77777777" w:rsidTr="005B68EB">
        <w:trPr>
          <w:trHeight w:val="540"/>
        </w:trPr>
        <w:tc>
          <w:tcPr>
            <w:tcW w:w="5171" w:type="dxa"/>
            <w:shd w:val="clear" w:color="auto" w:fill="DAE8F2"/>
            <w:vAlign w:val="center"/>
          </w:tcPr>
          <w:p w14:paraId="36266F0C"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A100201 Poslovanje Jedinstvenog upravnog odjela</w:t>
            </w:r>
          </w:p>
        </w:tc>
        <w:tc>
          <w:tcPr>
            <w:tcW w:w="1300" w:type="dxa"/>
            <w:shd w:val="clear" w:color="auto" w:fill="DAE8F2"/>
            <w:vAlign w:val="center"/>
          </w:tcPr>
          <w:p w14:paraId="7B7EDE39"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231.110,00</w:t>
            </w:r>
          </w:p>
        </w:tc>
        <w:tc>
          <w:tcPr>
            <w:tcW w:w="1300" w:type="dxa"/>
            <w:shd w:val="clear" w:color="auto" w:fill="DAE8F2"/>
            <w:vAlign w:val="center"/>
          </w:tcPr>
          <w:p w14:paraId="4D2019C2"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6388F46D"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231.110,00</w:t>
            </w:r>
          </w:p>
        </w:tc>
        <w:tc>
          <w:tcPr>
            <w:tcW w:w="960" w:type="dxa"/>
            <w:shd w:val="clear" w:color="auto" w:fill="DAE8F2"/>
            <w:vAlign w:val="center"/>
          </w:tcPr>
          <w:p w14:paraId="1815E858"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77A5251A" w14:textId="77777777" w:rsidTr="005B68EB">
        <w:tc>
          <w:tcPr>
            <w:tcW w:w="5171" w:type="dxa"/>
            <w:shd w:val="clear" w:color="auto" w:fill="CBFFCB"/>
          </w:tcPr>
          <w:p w14:paraId="7B5EA74E"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7945455B"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231.110,00</w:t>
            </w:r>
          </w:p>
        </w:tc>
        <w:tc>
          <w:tcPr>
            <w:tcW w:w="1300" w:type="dxa"/>
            <w:shd w:val="clear" w:color="auto" w:fill="CBFFCB"/>
          </w:tcPr>
          <w:p w14:paraId="7182B528"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3E6CBE89"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231.110,00</w:t>
            </w:r>
          </w:p>
        </w:tc>
        <w:tc>
          <w:tcPr>
            <w:tcW w:w="960" w:type="dxa"/>
            <w:shd w:val="clear" w:color="auto" w:fill="CBFFCB"/>
          </w:tcPr>
          <w:p w14:paraId="6CD6631C"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3B4386DF" w14:textId="77777777" w:rsidTr="005B68EB">
        <w:tc>
          <w:tcPr>
            <w:tcW w:w="5171" w:type="dxa"/>
            <w:shd w:val="clear" w:color="auto" w:fill="F2F2F2"/>
          </w:tcPr>
          <w:p w14:paraId="158D4112"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6706154C"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231.110,00</w:t>
            </w:r>
          </w:p>
        </w:tc>
        <w:tc>
          <w:tcPr>
            <w:tcW w:w="1300" w:type="dxa"/>
            <w:shd w:val="clear" w:color="auto" w:fill="F2F2F2"/>
          </w:tcPr>
          <w:p w14:paraId="6F6BE291"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18DFCC57"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231.110,00</w:t>
            </w:r>
          </w:p>
        </w:tc>
        <w:tc>
          <w:tcPr>
            <w:tcW w:w="960" w:type="dxa"/>
            <w:shd w:val="clear" w:color="auto" w:fill="F2F2F2"/>
          </w:tcPr>
          <w:p w14:paraId="5CAEDC3A"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2157D5E7" w14:textId="77777777" w:rsidTr="005B68EB">
        <w:tc>
          <w:tcPr>
            <w:tcW w:w="5171" w:type="dxa"/>
          </w:tcPr>
          <w:p w14:paraId="2899DEC6"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3204098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156.810,00</w:t>
            </w:r>
          </w:p>
        </w:tc>
        <w:tc>
          <w:tcPr>
            <w:tcW w:w="1300" w:type="dxa"/>
          </w:tcPr>
          <w:p w14:paraId="5FEE515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B3538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156.810,00</w:t>
            </w:r>
          </w:p>
        </w:tc>
        <w:tc>
          <w:tcPr>
            <w:tcW w:w="960" w:type="dxa"/>
          </w:tcPr>
          <w:p w14:paraId="7E97D1C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14:paraId="2A46498A" w14:textId="77777777" w:rsidTr="005B68EB">
        <w:tc>
          <w:tcPr>
            <w:tcW w:w="5171" w:type="dxa"/>
          </w:tcPr>
          <w:p w14:paraId="41B5B64A"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31F17A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70.200,00</w:t>
            </w:r>
          </w:p>
        </w:tc>
        <w:tc>
          <w:tcPr>
            <w:tcW w:w="1300" w:type="dxa"/>
          </w:tcPr>
          <w:p w14:paraId="0ADAB17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D7EA3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70.200,00</w:t>
            </w:r>
          </w:p>
        </w:tc>
        <w:tc>
          <w:tcPr>
            <w:tcW w:w="960" w:type="dxa"/>
          </w:tcPr>
          <w:p w14:paraId="3040353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14:paraId="1E55DB6A" w14:textId="77777777" w:rsidTr="005B68EB">
        <w:tc>
          <w:tcPr>
            <w:tcW w:w="5171" w:type="dxa"/>
          </w:tcPr>
          <w:p w14:paraId="657FF358"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78A76A5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4.100,00</w:t>
            </w:r>
          </w:p>
        </w:tc>
        <w:tc>
          <w:tcPr>
            <w:tcW w:w="1300" w:type="dxa"/>
          </w:tcPr>
          <w:p w14:paraId="49A81AC5"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17DF3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4.100,00</w:t>
            </w:r>
          </w:p>
        </w:tc>
        <w:tc>
          <w:tcPr>
            <w:tcW w:w="960" w:type="dxa"/>
          </w:tcPr>
          <w:p w14:paraId="1BDA3CA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6EA261A1" w14:textId="77777777" w:rsidTr="005B68EB">
        <w:trPr>
          <w:trHeight w:val="540"/>
        </w:trPr>
        <w:tc>
          <w:tcPr>
            <w:tcW w:w="5171" w:type="dxa"/>
            <w:shd w:val="clear" w:color="auto" w:fill="DAE8F2"/>
            <w:vAlign w:val="center"/>
          </w:tcPr>
          <w:p w14:paraId="5ECF37F0"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A100202 Geodetske usluge</w:t>
            </w:r>
          </w:p>
        </w:tc>
        <w:tc>
          <w:tcPr>
            <w:tcW w:w="1300" w:type="dxa"/>
            <w:shd w:val="clear" w:color="auto" w:fill="DAE8F2"/>
            <w:vAlign w:val="center"/>
          </w:tcPr>
          <w:p w14:paraId="4EA1E880"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15.000,00</w:t>
            </w:r>
          </w:p>
        </w:tc>
        <w:tc>
          <w:tcPr>
            <w:tcW w:w="1300" w:type="dxa"/>
            <w:shd w:val="clear" w:color="auto" w:fill="DAE8F2"/>
            <w:vAlign w:val="center"/>
          </w:tcPr>
          <w:p w14:paraId="34614912"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133D17D3"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15.000,00</w:t>
            </w:r>
          </w:p>
        </w:tc>
        <w:tc>
          <w:tcPr>
            <w:tcW w:w="960" w:type="dxa"/>
            <w:shd w:val="clear" w:color="auto" w:fill="DAE8F2"/>
            <w:vAlign w:val="center"/>
          </w:tcPr>
          <w:p w14:paraId="29C7BCCA"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144C6BC8" w14:textId="77777777" w:rsidTr="005B68EB">
        <w:tc>
          <w:tcPr>
            <w:tcW w:w="5171" w:type="dxa"/>
            <w:shd w:val="clear" w:color="auto" w:fill="CBFFCB"/>
          </w:tcPr>
          <w:p w14:paraId="66884BEE"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15D5DFC7"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15.000,00</w:t>
            </w:r>
          </w:p>
        </w:tc>
        <w:tc>
          <w:tcPr>
            <w:tcW w:w="1300" w:type="dxa"/>
            <w:shd w:val="clear" w:color="auto" w:fill="CBFFCB"/>
          </w:tcPr>
          <w:p w14:paraId="48F68180"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33D2EBC9"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15.000,00</w:t>
            </w:r>
          </w:p>
        </w:tc>
        <w:tc>
          <w:tcPr>
            <w:tcW w:w="960" w:type="dxa"/>
            <w:shd w:val="clear" w:color="auto" w:fill="CBFFCB"/>
          </w:tcPr>
          <w:p w14:paraId="3DAC4128"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6E14E50A" w14:textId="77777777" w:rsidTr="005B68EB">
        <w:tc>
          <w:tcPr>
            <w:tcW w:w="5171" w:type="dxa"/>
            <w:shd w:val="clear" w:color="auto" w:fill="F2F2F2"/>
          </w:tcPr>
          <w:p w14:paraId="52CF9FBD"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022FE576"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15.000,00</w:t>
            </w:r>
          </w:p>
        </w:tc>
        <w:tc>
          <w:tcPr>
            <w:tcW w:w="1300" w:type="dxa"/>
            <w:shd w:val="clear" w:color="auto" w:fill="F2F2F2"/>
          </w:tcPr>
          <w:p w14:paraId="0282A481"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68EDAB06"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15.000,00</w:t>
            </w:r>
          </w:p>
        </w:tc>
        <w:tc>
          <w:tcPr>
            <w:tcW w:w="960" w:type="dxa"/>
            <w:shd w:val="clear" w:color="auto" w:fill="F2F2F2"/>
          </w:tcPr>
          <w:p w14:paraId="00C704EF"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452C5644" w14:textId="77777777" w:rsidTr="005B68EB">
        <w:tc>
          <w:tcPr>
            <w:tcW w:w="5171" w:type="dxa"/>
          </w:tcPr>
          <w:p w14:paraId="32A3B4E2"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D5F180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542A44F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A3E7C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960" w:type="dxa"/>
          </w:tcPr>
          <w:p w14:paraId="4EFFC4C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47D56F5D" w14:textId="77777777" w:rsidTr="005B68EB">
        <w:trPr>
          <w:trHeight w:val="540"/>
        </w:trPr>
        <w:tc>
          <w:tcPr>
            <w:tcW w:w="5171" w:type="dxa"/>
            <w:shd w:val="clear" w:color="auto" w:fill="DAE8F2"/>
            <w:vAlign w:val="center"/>
          </w:tcPr>
          <w:p w14:paraId="50F637FB"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A100203 Intelektualne i osobne usluge</w:t>
            </w:r>
          </w:p>
        </w:tc>
        <w:tc>
          <w:tcPr>
            <w:tcW w:w="1300" w:type="dxa"/>
            <w:shd w:val="clear" w:color="auto" w:fill="DAE8F2"/>
            <w:vAlign w:val="center"/>
          </w:tcPr>
          <w:p w14:paraId="10CE8AC1"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35.000,00</w:t>
            </w:r>
          </w:p>
        </w:tc>
        <w:tc>
          <w:tcPr>
            <w:tcW w:w="1300" w:type="dxa"/>
            <w:shd w:val="clear" w:color="auto" w:fill="DAE8F2"/>
            <w:vAlign w:val="center"/>
          </w:tcPr>
          <w:p w14:paraId="5EADB72C"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5.000,00</w:t>
            </w:r>
          </w:p>
        </w:tc>
        <w:tc>
          <w:tcPr>
            <w:tcW w:w="1300" w:type="dxa"/>
            <w:shd w:val="clear" w:color="auto" w:fill="DAE8F2"/>
            <w:vAlign w:val="center"/>
          </w:tcPr>
          <w:p w14:paraId="49590181"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40.000,00</w:t>
            </w:r>
          </w:p>
        </w:tc>
        <w:tc>
          <w:tcPr>
            <w:tcW w:w="960" w:type="dxa"/>
            <w:shd w:val="clear" w:color="auto" w:fill="DAE8F2"/>
            <w:vAlign w:val="center"/>
          </w:tcPr>
          <w:p w14:paraId="769B88A1"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114,29%</w:t>
            </w:r>
          </w:p>
        </w:tc>
      </w:tr>
      <w:tr w:rsidR="0029763B" w:rsidRPr="00625FCB" w14:paraId="05B2C04F" w14:textId="77777777" w:rsidTr="005B68EB">
        <w:tc>
          <w:tcPr>
            <w:tcW w:w="5171" w:type="dxa"/>
            <w:shd w:val="clear" w:color="auto" w:fill="CBFFCB"/>
          </w:tcPr>
          <w:p w14:paraId="621E2BC2"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3A819DAC"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35.000,00</w:t>
            </w:r>
          </w:p>
        </w:tc>
        <w:tc>
          <w:tcPr>
            <w:tcW w:w="1300" w:type="dxa"/>
            <w:shd w:val="clear" w:color="auto" w:fill="CBFFCB"/>
          </w:tcPr>
          <w:p w14:paraId="198AB46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5.000,00</w:t>
            </w:r>
          </w:p>
        </w:tc>
        <w:tc>
          <w:tcPr>
            <w:tcW w:w="1300" w:type="dxa"/>
            <w:shd w:val="clear" w:color="auto" w:fill="CBFFCB"/>
          </w:tcPr>
          <w:p w14:paraId="793813AE"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40.000,00</w:t>
            </w:r>
          </w:p>
        </w:tc>
        <w:tc>
          <w:tcPr>
            <w:tcW w:w="960" w:type="dxa"/>
            <w:shd w:val="clear" w:color="auto" w:fill="CBFFCB"/>
          </w:tcPr>
          <w:p w14:paraId="7757FDDB"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114,29%</w:t>
            </w:r>
          </w:p>
        </w:tc>
      </w:tr>
      <w:tr w:rsidR="0029763B" w:rsidRPr="00625FCB" w14:paraId="39BA83A0" w14:textId="77777777" w:rsidTr="005B68EB">
        <w:tc>
          <w:tcPr>
            <w:tcW w:w="5171" w:type="dxa"/>
            <w:shd w:val="clear" w:color="auto" w:fill="F2F2F2"/>
          </w:tcPr>
          <w:p w14:paraId="35885304"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49E5A2C2"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35.000,00</w:t>
            </w:r>
          </w:p>
        </w:tc>
        <w:tc>
          <w:tcPr>
            <w:tcW w:w="1300" w:type="dxa"/>
            <w:shd w:val="clear" w:color="auto" w:fill="F2F2F2"/>
          </w:tcPr>
          <w:p w14:paraId="09A1D24F"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5.000,00</w:t>
            </w:r>
          </w:p>
        </w:tc>
        <w:tc>
          <w:tcPr>
            <w:tcW w:w="1300" w:type="dxa"/>
            <w:shd w:val="clear" w:color="auto" w:fill="F2F2F2"/>
          </w:tcPr>
          <w:p w14:paraId="200DCE68"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40.000,00</w:t>
            </w:r>
          </w:p>
        </w:tc>
        <w:tc>
          <w:tcPr>
            <w:tcW w:w="960" w:type="dxa"/>
            <w:shd w:val="clear" w:color="auto" w:fill="F2F2F2"/>
          </w:tcPr>
          <w:p w14:paraId="4CB43DFA"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114,29%</w:t>
            </w:r>
          </w:p>
        </w:tc>
      </w:tr>
      <w:tr w:rsidR="0029763B" w14:paraId="24770E4B" w14:textId="77777777" w:rsidTr="005B68EB">
        <w:tc>
          <w:tcPr>
            <w:tcW w:w="5171" w:type="dxa"/>
          </w:tcPr>
          <w:p w14:paraId="435868DE"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1BBDB0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tcPr>
          <w:p w14:paraId="0ECE4ED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1BB484C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960" w:type="dxa"/>
          </w:tcPr>
          <w:p w14:paraId="7755750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114,29%</w:t>
            </w:r>
          </w:p>
        </w:tc>
      </w:tr>
      <w:tr w:rsidR="0029763B" w:rsidRPr="00625FCB" w14:paraId="651838DE" w14:textId="77777777" w:rsidTr="005B68EB">
        <w:trPr>
          <w:trHeight w:val="540"/>
        </w:trPr>
        <w:tc>
          <w:tcPr>
            <w:tcW w:w="5171" w:type="dxa"/>
            <w:shd w:val="clear" w:color="auto" w:fill="DAE8F2"/>
            <w:vAlign w:val="center"/>
          </w:tcPr>
          <w:p w14:paraId="066C2632"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A100206 Tekuća zaliha proračuna</w:t>
            </w:r>
          </w:p>
        </w:tc>
        <w:tc>
          <w:tcPr>
            <w:tcW w:w="1300" w:type="dxa"/>
            <w:shd w:val="clear" w:color="auto" w:fill="DAE8F2"/>
            <w:vAlign w:val="center"/>
          </w:tcPr>
          <w:p w14:paraId="7E02028F"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1.000,00</w:t>
            </w:r>
          </w:p>
        </w:tc>
        <w:tc>
          <w:tcPr>
            <w:tcW w:w="1300" w:type="dxa"/>
            <w:shd w:val="clear" w:color="auto" w:fill="DAE8F2"/>
            <w:vAlign w:val="center"/>
          </w:tcPr>
          <w:p w14:paraId="2E292335"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7B387A72"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1.000,00</w:t>
            </w:r>
          </w:p>
        </w:tc>
        <w:tc>
          <w:tcPr>
            <w:tcW w:w="960" w:type="dxa"/>
            <w:shd w:val="clear" w:color="auto" w:fill="DAE8F2"/>
            <w:vAlign w:val="center"/>
          </w:tcPr>
          <w:p w14:paraId="40BE7195"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0AF99659" w14:textId="77777777" w:rsidTr="005B68EB">
        <w:tc>
          <w:tcPr>
            <w:tcW w:w="5171" w:type="dxa"/>
            <w:shd w:val="clear" w:color="auto" w:fill="CBFFCB"/>
          </w:tcPr>
          <w:p w14:paraId="6D4A9162"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60B85CA7"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1.000,00</w:t>
            </w:r>
          </w:p>
        </w:tc>
        <w:tc>
          <w:tcPr>
            <w:tcW w:w="1300" w:type="dxa"/>
            <w:shd w:val="clear" w:color="auto" w:fill="CBFFCB"/>
          </w:tcPr>
          <w:p w14:paraId="1BC75CD8"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4A418CB4"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1.000,00</w:t>
            </w:r>
          </w:p>
        </w:tc>
        <w:tc>
          <w:tcPr>
            <w:tcW w:w="960" w:type="dxa"/>
            <w:shd w:val="clear" w:color="auto" w:fill="CBFFCB"/>
          </w:tcPr>
          <w:p w14:paraId="4FBFC51C"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3A23BF89" w14:textId="77777777" w:rsidTr="005B68EB">
        <w:tc>
          <w:tcPr>
            <w:tcW w:w="5171" w:type="dxa"/>
            <w:shd w:val="clear" w:color="auto" w:fill="F2F2F2"/>
          </w:tcPr>
          <w:p w14:paraId="24097946"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1A7E3AF7"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1.000,00</w:t>
            </w:r>
          </w:p>
        </w:tc>
        <w:tc>
          <w:tcPr>
            <w:tcW w:w="1300" w:type="dxa"/>
            <w:shd w:val="clear" w:color="auto" w:fill="F2F2F2"/>
          </w:tcPr>
          <w:p w14:paraId="77A8C29C"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203ED34F"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1.000,00</w:t>
            </w:r>
          </w:p>
        </w:tc>
        <w:tc>
          <w:tcPr>
            <w:tcW w:w="960" w:type="dxa"/>
            <w:shd w:val="clear" w:color="auto" w:fill="F2F2F2"/>
          </w:tcPr>
          <w:p w14:paraId="253D4243"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5DDE90F5" w14:textId="77777777" w:rsidTr="005B68EB">
        <w:tc>
          <w:tcPr>
            <w:tcW w:w="5171" w:type="dxa"/>
          </w:tcPr>
          <w:p w14:paraId="0877B148"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72D8C7B5"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01725F9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BC91E6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0DA068B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474166DE" w14:textId="77777777" w:rsidTr="005B68EB">
        <w:trPr>
          <w:trHeight w:val="540"/>
        </w:trPr>
        <w:tc>
          <w:tcPr>
            <w:tcW w:w="5171" w:type="dxa"/>
            <w:shd w:val="clear" w:color="auto" w:fill="DAE8F2"/>
            <w:vAlign w:val="center"/>
          </w:tcPr>
          <w:p w14:paraId="3E6BDFFB"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A100208 Upravljanje imovinom i sudski sporovi</w:t>
            </w:r>
          </w:p>
        </w:tc>
        <w:tc>
          <w:tcPr>
            <w:tcW w:w="1300" w:type="dxa"/>
            <w:shd w:val="clear" w:color="auto" w:fill="DAE8F2"/>
            <w:vAlign w:val="center"/>
          </w:tcPr>
          <w:p w14:paraId="4B7C8197"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12.660,00</w:t>
            </w:r>
          </w:p>
        </w:tc>
        <w:tc>
          <w:tcPr>
            <w:tcW w:w="1300" w:type="dxa"/>
            <w:shd w:val="clear" w:color="auto" w:fill="DAE8F2"/>
            <w:vAlign w:val="center"/>
          </w:tcPr>
          <w:p w14:paraId="02845CCB"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2AE8908B"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12.660,00</w:t>
            </w:r>
          </w:p>
        </w:tc>
        <w:tc>
          <w:tcPr>
            <w:tcW w:w="960" w:type="dxa"/>
            <w:shd w:val="clear" w:color="auto" w:fill="DAE8F2"/>
            <w:vAlign w:val="center"/>
          </w:tcPr>
          <w:p w14:paraId="36FDF233"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493C7635" w14:textId="77777777" w:rsidTr="005B68EB">
        <w:tc>
          <w:tcPr>
            <w:tcW w:w="5171" w:type="dxa"/>
            <w:shd w:val="clear" w:color="auto" w:fill="CBFFCB"/>
          </w:tcPr>
          <w:p w14:paraId="33143268"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28DE9EDE"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12.660,00</w:t>
            </w:r>
          </w:p>
        </w:tc>
        <w:tc>
          <w:tcPr>
            <w:tcW w:w="1300" w:type="dxa"/>
            <w:shd w:val="clear" w:color="auto" w:fill="CBFFCB"/>
          </w:tcPr>
          <w:p w14:paraId="7F817161"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23E78210"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12.660,00</w:t>
            </w:r>
          </w:p>
        </w:tc>
        <w:tc>
          <w:tcPr>
            <w:tcW w:w="960" w:type="dxa"/>
            <w:shd w:val="clear" w:color="auto" w:fill="CBFFCB"/>
          </w:tcPr>
          <w:p w14:paraId="037561F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4E443D67" w14:textId="77777777" w:rsidTr="005B68EB">
        <w:tc>
          <w:tcPr>
            <w:tcW w:w="5171" w:type="dxa"/>
            <w:shd w:val="clear" w:color="auto" w:fill="F2F2F2"/>
          </w:tcPr>
          <w:p w14:paraId="2F8FA68C"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34F513CA"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12.660,00</w:t>
            </w:r>
          </w:p>
        </w:tc>
        <w:tc>
          <w:tcPr>
            <w:tcW w:w="1300" w:type="dxa"/>
            <w:shd w:val="clear" w:color="auto" w:fill="F2F2F2"/>
          </w:tcPr>
          <w:p w14:paraId="3904F870"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0EBBA22E"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12.660,00</w:t>
            </w:r>
          </w:p>
        </w:tc>
        <w:tc>
          <w:tcPr>
            <w:tcW w:w="960" w:type="dxa"/>
            <w:shd w:val="clear" w:color="auto" w:fill="F2F2F2"/>
          </w:tcPr>
          <w:p w14:paraId="4F4968BF"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5EEE8952" w14:textId="77777777" w:rsidTr="005B68EB">
        <w:tc>
          <w:tcPr>
            <w:tcW w:w="5171" w:type="dxa"/>
          </w:tcPr>
          <w:p w14:paraId="2AF48657"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1D27CF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14:paraId="0311D765"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80FD3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960" w:type="dxa"/>
          </w:tcPr>
          <w:p w14:paraId="157FB27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14:paraId="59ABA8D2" w14:textId="77777777" w:rsidTr="005B68EB">
        <w:tc>
          <w:tcPr>
            <w:tcW w:w="5171" w:type="dxa"/>
          </w:tcPr>
          <w:p w14:paraId="001705EE"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0E4B279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743ACB8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9F1BA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960" w:type="dxa"/>
          </w:tcPr>
          <w:p w14:paraId="08F5D2F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3F5D4FF1" w14:textId="77777777" w:rsidTr="005B68EB">
        <w:trPr>
          <w:trHeight w:val="540"/>
        </w:trPr>
        <w:tc>
          <w:tcPr>
            <w:tcW w:w="5171" w:type="dxa"/>
            <w:shd w:val="clear" w:color="auto" w:fill="DAE8F2"/>
            <w:vAlign w:val="center"/>
          </w:tcPr>
          <w:p w14:paraId="29785EA0"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A100212 Otplata primljenih kredita i zajmova</w:t>
            </w:r>
          </w:p>
        </w:tc>
        <w:tc>
          <w:tcPr>
            <w:tcW w:w="1300" w:type="dxa"/>
            <w:shd w:val="clear" w:color="auto" w:fill="DAE8F2"/>
            <w:vAlign w:val="center"/>
          </w:tcPr>
          <w:p w14:paraId="09D2EDE7"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59.576,00</w:t>
            </w:r>
          </w:p>
        </w:tc>
        <w:tc>
          <w:tcPr>
            <w:tcW w:w="1300" w:type="dxa"/>
            <w:shd w:val="clear" w:color="auto" w:fill="DAE8F2"/>
            <w:vAlign w:val="center"/>
          </w:tcPr>
          <w:p w14:paraId="7BFD7F38"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47069269"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59.576,00</w:t>
            </w:r>
          </w:p>
        </w:tc>
        <w:tc>
          <w:tcPr>
            <w:tcW w:w="960" w:type="dxa"/>
            <w:shd w:val="clear" w:color="auto" w:fill="DAE8F2"/>
            <w:vAlign w:val="center"/>
          </w:tcPr>
          <w:p w14:paraId="622BA4C7"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7BCE4C27" w14:textId="77777777" w:rsidTr="005B68EB">
        <w:tc>
          <w:tcPr>
            <w:tcW w:w="5171" w:type="dxa"/>
            <w:shd w:val="clear" w:color="auto" w:fill="CBFFCB"/>
          </w:tcPr>
          <w:p w14:paraId="79D0AEBC"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55CC4880"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59.576,00</w:t>
            </w:r>
          </w:p>
        </w:tc>
        <w:tc>
          <w:tcPr>
            <w:tcW w:w="1300" w:type="dxa"/>
            <w:shd w:val="clear" w:color="auto" w:fill="CBFFCB"/>
          </w:tcPr>
          <w:p w14:paraId="1906270D"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1C14DB51"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59.576,00</w:t>
            </w:r>
          </w:p>
        </w:tc>
        <w:tc>
          <w:tcPr>
            <w:tcW w:w="960" w:type="dxa"/>
            <w:shd w:val="clear" w:color="auto" w:fill="CBFFCB"/>
          </w:tcPr>
          <w:p w14:paraId="672E71BD"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4B8E174D" w14:textId="77777777" w:rsidTr="005B68EB">
        <w:tc>
          <w:tcPr>
            <w:tcW w:w="5171" w:type="dxa"/>
            <w:shd w:val="clear" w:color="auto" w:fill="F2F2F2"/>
          </w:tcPr>
          <w:p w14:paraId="344C74F9"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74303139"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2.188,00</w:t>
            </w:r>
          </w:p>
        </w:tc>
        <w:tc>
          <w:tcPr>
            <w:tcW w:w="1300" w:type="dxa"/>
            <w:shd w:val="clear" w:color="auto" w:fill="F2F2F2"/>
          </w:tcPr>
          <w:p w14:paraId="77DD3D75"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7D8BA51D"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2.188,00</w:t>
            </w:r>
          </w:p>
        </w:tc>
        <w:tc>
          <w:tcPr>
            <w:tcW w:w="960" w:type="dxa"/>
            <w:shd w:val="clear" w:color="auto" w:fill="F2F2F2"/>
          </w:tcPr>
          <w:p w14:paraId="714A543A"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739D8B18" w14:textId="77777777" w:rsidTr="005B68EB">
        <w:tc>
          <w:tcPr>
            <w:tcW w:w="5171" w:type="dxa"/>
          </w:tcPr>
          <w:p w14:paraId="2520C3E9"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75087A7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2.188,00</w:t>
            </w:r>
          </w:p>
        </w:tc>
        <w:tc>
          <w:tcPr>
            <w:tcW w:w="1300" w:type="dxa"/>
          </w:tcPr>
          <w:p w14:paraId="614E0EC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A98C38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2.188,00</w:t>
            </w:r>
          </w:p>
        </w:tc>
        <w:tc>
          <w:tcPr>
            <w:tcW w:w="960" w:type="dxa"/>
          </w:tcPr>
          <w:p w14:paraId="2191DB7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1FD855BA" w14:textId="77777777" w:rsidTr="005B68EB">
        <w:tc>
          <w:tcPr>
            <w:tcW w:w="5171" w:type="dxa"/>
            <w:shd w:val="clear" w:color="auto" w:fill="F2F2F2"/>
          </w:tcPr>
          <w:p w14:paraId="7DEE0543"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5 Izdaci za financijsku imovinu i otplate zajmova</w:t>
            </w:r>
          </w:p>
        </w:tc>
        <w:tc>
          <w:tcPr>
            <w:tcW w:w="1300" w:type="dxa"/>
            <w:shd w:val="clear" w:color="auto" w:fill="F2F2F2"/>
          </w:tcPr>
          <w:p w14:paraId="2F4CCAC2"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57.388,00</w:t>
            </w:r>
          </w:p>
        </w:tc>
        <w:tc>
          <w:tcPr>
            <w:tcW w:w="1300" w:type="dxa"/>
            <w:shd w:val="clear" w:color="auto" w:fill="F2F2F2"/>
          </w:tcPr>
          <w:p w14:paraId="300B5237"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3D5DC460"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57.388,00</w:t>
            </w:r>
          </w:p>
        </w:tc>
        <w:tc>
          <w:tcPr>
            <w:tcW w:w="960" w:type="dxa"/>
            <w:shd w:val="clear" w:color="auto" w:fill="F2F2F2"/>
          </w:tcPr>
          <w:p w14:paraId="514359C9"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460432F3" w14:textId="77777777" w:rsidTr="005B68EB">
        <w:tc>
          <w:tcPr>
            <w:tcW w:w="5171" w:type="dxa"/>
          </w:tcPr>
          <w:p w14:paraId="495D9504"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54 Izdaci za otplatu glavnice primljenih kredita i zajmova</w:t>
            </w:r>
          </w:p>
        </w:tc>
        <w:tc>
          <w:tcPr>
            <w:tcW w:w="1300" w:type="dxa"/>
          </w:tcPr>
          <w:p w14:paraId="262A892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57.388,00</w:t>
            </w:r>
          </w:p>
        </w:tc>
        <w:tc>
          <w:tcPr>
            <w:tcW w:w="1300" w:type="dxa"/>
          </w:tcPr>
          <w:p w14:paraId="48DB863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B7B90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57.388,00</w:t>
            </w:r>
          </w:p>
        </w:tc>
        <w:tc>
          <w:tcPr>
            <w:tcW w:w="960" w:type="dxa"/>
          </w:tcPr>
          <w:p w14:paraId="2B430AD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478280AF" w14:textId="77777777" w:rsidTr="005B68EB">
        <w:trPr>
          <w:trHeight w:val="540"/>
        </w:trPr>
        <w:tc>
          <w:tcPr>
            <w:tcW w:w="5171" w:type="dxa"/>
            <w:shd w:val="clear" w:color="auto" w:fill="DAE8F2"/>
            <w:vAlign w:val="center"/>
          </w:tcPr>
          <w:p w14:paraId="2A236161"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A100213 Sufinanciranje rada zemljišno-knjižnog povjerenstva</w:t>
            </w:r>
          </w:p>
        </w:tc>
        <w:tc>
          <w:tcPr>
            <w:tcW w:w="1300" w:type="dxa"/>
            <w:shd w:val="clear" w:color="auto" w:fill="DAE8F2"/>
            <w:vAlign w:val="center"/>
          </w:tcPr>
          <w:p w14:paraId="2A5B9C8F"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60.000,00</w:t>
            </w:r>
          </w:p>
        </w:tc>
        <w:tc>
          <w:tcPr>
            <w:tcW w:w="1300" w:type="dxa"/>
            <w:shd w:val="clear" w:color="auto" w:fill="DAE8F2"/>
            <w:vAlign w:val="center"/>
          </w:tcPr>
          <w:p w14:paraId="1791D705"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-40.000,00</w:t>
            </w:r>
          </w:p>
        </w:tc>
        <w:tc>
          <w:tcPr>
            <w:tcW w:w="1300" w:type="dxa"/>
            <w:shd w:val="clear" w:color="auto" w:fill="DAE8F2"/>
            <w:vAlign w:val="center"/>
          </w:tcPr>
          <w:p w14:paraId="50F28FB7"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20.000,00</w:t>
            </w:r>
          </w:p>
        </w:tc>
        <w:tc>
          <w:tcPr>
            <w:tcW w:w="960" w:type="dxa"/>
            <w:shd w:val="clear" w:color="auto" w:fill="DAE8F2"/>
            <w:vAlign w:val="center"/>
          </w:tcPr>
          <w:p w14:paraId="04804277"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33,33%</w:t>
            </w:r>
          </w:p>
        </w:tc>
      </w:tr>
      <w:tr w:rsidR="0029763B" w:rsidRPr="00625FCB" w14:paraId="6136383B" w14:textId="77777777" w:rsidTr="005B68EB">
        <w:tc>
          <w:tcPr>
            <w:tcW w:w="5171" w:type="dxa"/>
            <w:shd w:val="clear" w:color="auto" w:fill="CBFFCB"/>
          </w:tcPr>
          <w:p w14:paraId="748F8EEA"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426AA2F0"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60.000,00</w:t>
            </w:r>
          </w:p>
        </w:tc>
        <w:tc>
          <w:tcPr>
            <w:tcW w:w="1300" w:type="dxa"/>
            <w:shd w:val="clear" w:color="auto" w:fill="CBFFCB"/>
          </w:tcPr>
          <w:p w14:paraId="0FF9BBD0"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-40.000,00</w:t>
            </w:r>
          </w:p>
        </w:tc>
        <w:tc>
          <w:tcPr>
            <w:tcW w:w="1300" w:type="dxa"/>
            <w:shd w:val="clear" w:color="auto" w:fill="CBFFCB"/>
          </w:tcPr>
          <w:p w14:paraId="7AA6E03E"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20.000,00</w:t>
            </w:r>
          </w:p>
        </w:tc>
        <w:tc>
          <w:tcPr>
            <w:tcW w:w="960" w:type="dxa"/>
            <w:shd w:val="clear" w:color="auto" w:fill="CBFFCB"/>
          </w:tcPr>
          <w:p w14:paraId="6EF5A7E0"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33,33%</w:t>
            </w:r>
          </w:p>
        </w:tc>
      </w:tr>
      <w:tr w:rsidR="0029763B" w:rsidRPr="00625FCB" w14:paraId="09EDECA6" w14:textId="77777777" w:rsidTr="005B68EB">
        <w:tc>
          <w:tcPr>
            <w:tcW w:w="5171" w:type="dxa"/>
            <w:shd w:val="clear" w:color="auto" w:fill="F2F2F2"/>
          </w:tcPr>
          <w:p w14:paraId="78181303"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4E9E434A"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60.000,00</w:t>
            </w:r>
          </w:p>
        </w:tc>
        <w:tc>
          <w:tcPr>
            <w:tcW w:w="1300" w:type="dxa"/>
            <w:shd w:val="clear" w:color="auto" w:fill="F2F2F2"/>
          </w:tcPr>
          <w:p w14:paraId="2888489F"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-40.000,00</w:t>
            </w:r>
          </w:p>
        </w:tc>
        <w:tc>
          <w:tcPr>
            <w:tcW w:w="1300" w:type="dxa"/>
            <w:shd w:val="clear" w:color="auto" w:fill="F2F2F2"/>
          </w:tcPr>
          <w:p w14:paraId="0F56D455"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20.000,00</w:t>
            </w:r>
          </w:p>
        </w:tc>
        <w:tc>
          <w:tcPr>
            <w:tcW w:w="960" w:type="dxa"/>
            <w:shd w:val="clear" w:color="auto" w:fill="F2F2F2"/>
          </w:tcPr>
          <w:p w14:paraId="111C68D2"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33,33%</w:t>
            </w:r>
          </w:p>
        </w:tc>
      </w:tr>
      <w:tr w:rsidR="0029763B" w14:paraId="223FC7B7" w14:textId="77777777" w:rsidTr="005B68EB">
        <w:tc>
          <w:tcPr>
            <w:tcW w:w="5171" w:type="dxa"/>
          </w:tcPr>
          <w:p w14:paraId="079C642A"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 xml:space="preserve">41 Rashodi za nabavu </w:t>
            </w:r>
            <w:proofErr w:type="spellStart"/>
            <w:r>
              <w:rPr>
                <w:rFonts w:ascii="Times New Roman" w:hAnsi="Times New Roman" w:cs="Times New Roman"/>
                <w:sz w:val="18"/>
                <w:szCs w:val="18"/>
              </w:rPr>
              <w:t>neproizvedene</w:t>
            </w:r>
            <w:proofErr w:type="spellEnd"/>
            <w:r>
              <w:rPr>
                <w:rFonts w:ascii="Times New Roman" w:hAnsi="Times New Roman" w:cs="Times New Roman"/>
                <w:sz w:val="18"/>
                <w:szCs w:val="18"/>
              </w:rPr>
              <w:t xml:space="preserve"> dugotrajne imovine</w:t>
            </w:r>
          </w:p>
        </w:tc>
        <w:tc>
          <w:tcPr>
            <w:tcW w:w="1300" w:type="dxa"/>
          </w:tcPr>
          <w:p w14:paraId="15BB5A2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14:paraId="4F7E5B2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3D7C41A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60" w:type="dxa"/>
          </w:tcPr>
          <w:p w14:paraId="62EFBD5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33,33%</w:t>
            </w:r>
          </w:p>
        </w:tc>
      </w:tr>
      <w:tr w:rsidR="0029763B" w:rsidRPr="00625FCB" w14:paraId="4281D94C" w14:textId="77777777" w:rsidTr="005B68EB">
        <w:trPr>
          <w:trHeight w:val="540"/>
        </w:trPr>
        <w:tc>
          <w:tcPr>
            <w:tcW w:w="5171" w:type="dxa"/>
            <w:shd w:val="clear" w:color="auto" w:fill="DAE8F2"/>
            <w:vAlign w:val="center"/>
          </w:tcPr>
          <w:p w14:paraId="03DD7CCB"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A100219 Poslovno savjetovanje za općinu Stankovci i pravne osobe</w:t>
            </w:r>
          </w:p>
        </w:tc>
        <w:tc>
          <w:tcPr>
            <w:tcW w:w="1300" w:type="dxa"/>
            <w:shd w:val="clear" w:color="auto" w:fill="DAE8F2"/>
            <w:vAlign w:val="center"/>
          </w:tcPr>
          <w:p w14:paraId="63092BE5"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13.270,00</w:t>
            </w:r>
          </w:p>
        </w:tc>
        <w:tc>
          <w:tcPr>
            <w:tcW w:w="1300" w:type="dxa"/>
            <w:shd w:val="clear" w:color="auto" w:fill="DAE8F2"/>
            <w:vAlign w:val="center"/>
          </w:tcPr>
          <w:p w14:paraId="71E5DA36"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19F14AA5"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13.270,00</w:t>
            </w:r>
          </w:p>
        </w:tc>
        <w:tc>
          <w:tcPr>
            <w:tcW w:w="960" w:type="dxa"/>
            <w:shd w:val="clear" w:color="auto" w:fill="DAE8F2"/>
            <w:vAlign w:val="center"/>
          </w:tcPr>
          <w:p w14:paraId="58C96DB0"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0F329B1F" w14:textId="77777777" w:rsidTr="005B68EB">
        <w:tc>
          <w:tcPr>
            <w:tcW w:w="5171" w:type="dxa"/>
            <w:shd w:val="clear" w:color="auto" w:fill="CBFFCB"/>
          </w:tcPr>
          <w:p w14:paraId="0A7A02B8"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05C6F29D"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13.270,00</w:t>
            </w:r>
          </w:p>
        </w:tc>
        <w:tc>
          <w:tcPr>
            <w:tcW w:w="1300" w:type="dxa"/>
            <w:shd w:val="clear" w:color="auto" w:fill="CBFFCB"/>
          </w:tcPr>
          <w:p w14:paraId="3C561321"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4D28A544"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13.270,00</w:t>
            </w:r>
          </w:p>
        </w:tc>
        <w:tc>
          <w:tcPr>
            <w:tcW w:w="960" w:type="dxa"/>
            <w:shd w:val="clear" w:color="auto" w:fill="CBFFCB"/>
          </w:tcPr>
          <w:p w14:paraId="2B58F819"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57D20C3C" w14:textId="77777777" w:rsidTr="005B68EB">
        <w:tc>
          <w:tcPr>
            <w:tcW w:w="5171" w:type="dxa"/>
            <w:shd w:val="clear" w:color="auto" w:fill="F2F2F2"/>
          </w:tcPr>
          <w:p w14:paraId="2375A50B"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734953FC"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13.270,00</w:t>
            </w:r>
          </w:p>
        </w:tc>
        <w:tc>
          <w:tcPr>
            <w:tcW w:w="1300" w:type="dxa"/>
            <w:shd w:val="clear" w:color="auto" w:fill="F2F2F2"/>
          </w:tcPr>
          <w:p w14:paraId="5F27E534"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1890E312"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13.270,00</w:t>
            </w:r>
          </w:p>
        </w:tc>
        <w:tc>
          <w:tcPr>
            <w:tcW w:w="960" w:type="dxa"/>
            <w:shd w:val="clear" w:color="auto" w:fill="F2F2F2"/>
          </w:tcPr>
          <w:p w14:paraId="0963E197"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7911BF0A" w14:textId="77777777" w:rsidTr="005B68EB">
        <w:tc>
          <w:tcPr>
            <w:tcW w:w="5171" w:type="dxa"/>
          </w:tcPr>
          <w:p w14:paraId="302C4459"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D46C90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13.270,00</w:t>
            </w:r>
          </w:p>
        </w:tc>
        <w:tc>
          <w:tcPr>
            <w:tcW w:w="1300" w:type="dxa"/>
          </w:tcPr>
          <w:p w14:paraId="0F9BAC7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234730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13.270,00</w:t>
            </w:r>
          </w:p>
        </w:tc>
        <w:tc>
          <w:tcPr>
            <w:tcW w:w="960" w:type="dxa"/>
          </w:tcPr>
          <w:p w14:paraId="112CA71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38D3A89B" w14:textId="77777777" w:rsidTr="005B68EB">
        <w:trPr>
          <w:trHeight w:val="540"/>
        </w:trPr>
        <w:tc>
          <w:tcPr>
            <w:tcW w:w="5171" w:type="dxa"/>
            <w:shd w:val="clear" w:color="auto" w:fill="DAE8F2"/>
            <w:vAlign w:val="center"/>
          </w:tcPr>
          <w:p w14:paraId="38DAE59C"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KAPITALNI PROJEKT K100204 Nabava sitnog inventara i dugotrajne imovine</w:t>
            </w:r>
          </w:p>
        </w:tc>
        <w:tc>
          <w:tcPr>
            <w:tcW w:w="1300" w:type="dxa"/>
            <w:shd w:val="clear" w:color="auto" w:fill="DAE8F2"/>
            <w:vAlign w:val="center"/>
          </w:tcPr>
          <w:p w14:paraId="40A758A1"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24.500,00</w:t>
            </w:r>
          </w:p>
        </w:tc>
        <w:tc>
          <w:tcPr>
            <w:tcW w:w="1300" w:type="dxa"/>
            <w:shd w:val="clear" w:color="auto" w:fill="DAE8F2"/>
            <w:vAlign w:val="center"/>
          </w:tcPr>
          <w:p w14:paraId="6EFFF2D9"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6C147148"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24.500,00</w:t>
            </w:r>
          </w:p>
        </w:tc>
        <w:tc>
          <w:tcPr>
            <w:tcW w:w="960" w:type="dxa"/>
            <w:shd w:val="clear" w:color="auto" w:fill="DAE8F2"/>
            <w:vAlign w:val="center"/>
          </w:tcPr>
          <w:p w14:paraId="674ABA22"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76BC8C18" w14:textId="77777777" w:rsidTr="005B68EB">
        <w:tc>
          <w:tcPr>
            <w:tcW w:w="5171" w:type="dxa"/>
            <w:shd w:val="clear" w:color="auto" w:fill="CBFFCB"/>
          </w:tcPr>
          <w:p w14:paraId="2AF81E9F"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0BBB8B36"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24.500,00</w:t>
            </w:r>
          </w:p>
        </w:tc>
        <w:tc>
          <w:tcPr>
            <w:tcW w:w="1300" w:type="dxa"/>
            <w:shd w:val="clear" w:color="auto" w:fill="CBFFCB"/>
          </w:tcPr>
          <w:p w14:paraId="34D85B1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6B2BCF08"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24.500,00</w:t>
            </w:r>
          </w:p>
        </w:tc>
        <w:tc>
          <w:tcPr>
            <w:tcW w:w="960" w:type="dxa"/>
            <w:shd w:val="clear" w:color="auto" w:fill="CBFFCB"/>
          </w:tcPr>
          <w:p w14:paraId="0AB256E7"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59E8C10D" w14:textId="77777777" w:rsidTr="005B68EB">
        <w:tc>
          <w:tcPr>
            <w:tcW w:w="5171" w:type="dxa"/>
            <w:shd w:val="clear" w:color="auto" w:fill="F2F2F2"/>
          </w:tcPr>
          <w:p w14:paraId="3A576D0E"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lastRenderedPageBreak/>
              <w:t>3 Rashodi poslovanja</w:t>
            </w:r>
          </w:p>
        </w:tc>
        <w:tc>
          <w:tcPr>
            <w:tcW w:w="1300" w:type="dxa"/>
            <w:shd w:val="clear" w:color="auto" w:fill="F2F2F2"/>
          </w:tcPr>
          <w:p w14:paraId="46FF8123"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5.500,00</w:t>
            </w:r>
          </w:p>
        </w:tc>
        <w:tc>
          <w:tcPr>
            <w:tcW w:w="1300" w:type="dxa"/>
            <w:shd w:val="clear" w:color="auto" w:fill="F2F2F2"/>
          </w:tcPr>
          <w:p w14:paraId="5309E764"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3DFED2B3"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5.500,00</w:t>
            </w:r>
          </w:p>
        </w:tc>
        <w:tc>
          <w:tcPr>
            <w:tcW w:w="960" w:type="dxa"/>
            <w:shd w:val="clear" w:color="auto" w:fill="F2F2F2"/>
          </w:tcPr>
          <w:p w14:paraId="73E60207"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4881D811" w14:textId="77777777" w:rsidTr="005B68EB">
        <w:tc>
          <w:tcPr>
            <w:tcW w:w="5171" w:type="dxa"/>
          </w:tcPr>
          <w:p w14:paraId="5142E8F6"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EF00C0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1300" w:type="dxa"/>
          </w:tcPr>
          <w:p w14:paraId="2A09EFD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41C9C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960" w:type="dxa"/>
          </w:tcPr>
          <w:p w14:paraId="28E7324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6616BA9F" w14:textId="77777777" w:rsidTr="005B68EB">
        <w:tc>
          <w:tcPr>
            <w:tcW w:w="5171" w:type="dxa"/>
            <w:shd w:val="clear" w:color="auto" w:fill="F2F2F2"/>
          </w:tcPr>
          <w:p w14:paraId="384AD613"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2A035ED6"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19.000,00</w:t>
            </w:r>
          </w:p>
        </w:tc>
        <w:tc>
          <w:tcPr>
            <w:tcW w:w="1300" w:type="dxa"/>
            <w:shd w:val="clear" w:color="auto" w:fill="F2F2F2"/>
          </w:tcPr>
          <w:p w14:paraId="5E59F99A"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3CC97C2F"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19.000,00</w:t>
            </w:r>
          </w:p>
        </w:tc>
        <w:tc>
          <w:tcPr>
            <w:tcW w:w="960" w:type="dxa"/>
            <w:shd w:val="clear" w:color="auto" w:fill="F2F2F2"/>
          </w:tcPr>
          <w:p w14:paraId="18ADFEDA"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05F0CA4D" w14:textId="77777777" w:rsidTr="005B68EB">
        <w:tc>
          <w:tcPr>
            <w:tcW w:w="5171" w:type="dxa"/>
          </w:tcPr>
          <w:p w14:paraId="11026644"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41A05E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19.000,00</w:t>
            </w:r>
          </w:p>
        </w:tc>
        <w:tc>
          <w:tcPr>
            <w:tcW w:w="1300" w:type="dxa"/>
          </w:tcPr>
          <w:p w14:paraId="15609E5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A8723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19.000,00</w:t>
            </w:r>
          </w:p>
        </w:tc>
        <w:tc>
          <w:tcPr>
            <w:tcW w:w="960" w:type="dxa"/>
          </w:tcPr>
          <w:p w14:paraId="77334BD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6F3D4E69" w14:textId="77777777" w:rsidTr="005B68EB">
        <w:trPr>
          <w:trHeight w:val="540"/>
        </w:trPr>
        <w:tc>
          <w:tcPr>
            <w:tcW w:w="5171" w:type="dxa"/>
            <w:shd w:val="clear" w:color="auto" w:fill="DAE8F2"/>
            <w:vAlign w:val="center"/>
          </w:tcPr>
          <w:p w14:paraId="018DAE23"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KAPITALNI PROJEKT K100218 Prostorni plan općine Stankovci - transformacija, UPU,DPU</w:t>
            </w:r>
          </w:p>
        </w:tc>
        <w:tc>
          <w:tcPr>
            <w:tcW w:w="1300" w:type="dxa"/>
            <w:shd w:val="clear" w:color="auto" w:fill="DAE8F2"/>
            <w:vAlign w:val="center"/>
          </w:tcPr>
          <w:p w14:paraId="335E371A"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210.597,00</w:t>
            </w:r>
          </w:p>
        </w:tc>
        <w:tc>
          <w:tcPr>
            <w:tcW w:w="1300" w:type="dxa"/>
            <w:shd w:val="clear" w:color="auto" w:fill="DAE8F2"/>
            <w:vAlign w:val="center"/>
          </w:tcPr>
          <w:p w14:paraId="4074B7BD"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58B9A417"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210.597,00</w:t>
            </w:r>
          </w:p>
        </w:tc>
        <w:tc>
          <w:tcPr>
            <w:tcW w:w="960" w:type="dxa"/>
            <w:shd w:val="clear" w:color="auto" w:fill="DAE8F2"/>
            <w:vAlign w:val="center"/>
          </w:tcPr>
          <w:p w14:paraId="64D8E104"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6508E5F5" w14:textId="77777777" w:rsidTr="005B68EB">
        <w:tc>
          <w:tcPr>
            <w:tcW w:w="5171" w:type="dxa"/>
            <w:shd w:val="clear" w:color="auto" w:fill="CBFFCB"/>
          </w:tcPr>
          <w:p w14:paraId="1DF60AEE"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581 Mehanizam za oporavak i otpornost - bespovratna sredstva</w:t>
            </w:r>
          </w:p>
        </w:tc>
        <w:tc>
          <w:tcPr>
            <w:tcW w:w="1300" w:type="dxa"/>
            <w:shd w:val="clear" w:color="auto" w:fill="CBFFCB"/>
          </w:tcPr>
          <w:p w14:paraId="030E1ED0"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210.597,00</w:t>
            </w:r>
          </w:p>
        </w:tc>
        <w:tc>
          <w:tcPr>
            <w:tcW w:w="1300" w:type="dxa"/>
            <w:shd w:val="clear" w:color="auto" w:fill="CBFFCB"/>
          </w:tcPr>
          <w:p w14:paraId="4FC0B694"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2F291B45"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210.597,00</w:t>
            </w:r>
          </w:p>
        </w:tc>
        <w:tc>
          <w:tcPr>
            <w:tcW w:w="960" w:type="dxa"/>
            <w:shd w:val="clear" w:color="auto" w:fill="CBFFCB"/>
          </w:tcPr>
          <w:p w14:paraId="5707E5D4"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0841B233" w14:textId="77777777" w:rsidTr="005B68EB">
        <w:tc>
          <w:tcPr>
            <w:tcW w:w="5171" w:type="dxa"/>
            <w:shd w:val="clear" w:color="auto" w:fill="F2F2F2"/>
          </w:tcPr>
          <w:p w14:paraId="216AD015"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19BD7492"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210.597,00</w:t>
            </w:r>
          </w:p>
        </w:tc>
        <w:tc>
          <w:tcPr>
            <w:tcW w:w="1300" w:type="dxa"/>
            <w:shd w:val="clear" w:color="auto" w:fill="F2F2F2"/>
          </w:tcPr>
          <w:p w14:paraId="142DCEB2"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3C5F4B58"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210.597,00</w:t>
            </w:r>
          </w:p>
        </w:tc>
        <w:tc>
          <w:tcPr>
            <w:tcW w:w="960" w:type="dxa"/>
            <w:shd w:val="clear" w:color="auto" w:fill="F2F2F2"/>
          </w:tcPr>
          <w:p w14:paraId="2EDA5027"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58D039D9" w14:textId="77777777" w:rsidTr="005B68EB">
        <w:tc>
          <w:tcPr>
            <w:tcW w:w="5171" w:type="dxa"/>
          </w:tcPr>
          <w:p w14:paraId="5B5E13AF"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326138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210.597,00</w:t>
            </w:r>
          </w:p>
        </w:tc>
        <w:tc>
          <w:tcPr>
            <w:tcW w:w="1300" w:type="dxa"/>
          </w:tcPr>
          <w:p w14:paraId="26C77AD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C0FD7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210.597,00</w:t>
            </w:r>
          </w:p>
        </w:tc>
        <w:tc>
          <w:tcPr>
            <w:tcW w:w="960" w:type="dxa"/>
          </w:tcPr>
          <w:p w14:paraId="7FC8E39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45D79D2F" w14:textId="77777777" w:rsidTr="005B68EB">
        <w:trPr>
          <w:trHeight w:val="540"/>
        </w:trPr>
        <w:tc>
          <w:tcPr>
            <w:tcW w:w="5171" w:type="dxa"/>
            <w:shd w:val="clear" w:color="auto" w:fill="17365D"/>
            <w:vAlign w:val="center"/>
          </w:tcPr>
          <w:p w14:paraId="47482EF2" w14:textId="77777777" w:rsidR="0029763B" w:rsidRPr="00625FCB" w:rsidRDefault="0029763B" w:rsidP="005B68EB">
            <w:pPr>
              <w:spacing w:after="0"/>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 xml:space="preserve">PROGRAM 1003 Održavanje i dogradnja poslovnih prostora i </w:t>
            </w:r>
            <w:proofErr w:type="spellStart"/>
            <w:r w:rsidRPr="00625FCB">
              <w:rPr>
                <w:rFonts w:ascii="Times New Roman" w:hAnsi="Times New Roman" w:cs="Times New Roman"/>
                <w:b/>
                <w:color w:val="FFFFFF"/>
                <w:sz w:val="18"/>
                <w:szCs w:val="18"/>
              </w:rPr>
              <w:t>održ.i</w:t>
            </w:r>
            <w:proofErr w:type="spellEnd"/>
            <w:r w:rsidRPr="00625FCB">
              <w:rPr>
                <w:rFonts w:ascii="Times New Roman" w:hAnsi="Times New Roman" w:cs="Times New Roman"/>
                <w:b/>
                <w:color w:val="FFFFFF"/>
                <w:sz w:val="18"/>
                <w:szCs w:val="18"/>
              </w:rPr>
              <w:t xml:space="preserve"> nabava opreme</w:t>
            </w:r>
          </w:p>
        </w:tc>
        <w:tc>
          <w:tcPr>
            <w:tcW w:w="1300" w:type="dxa"/>
            <w:shd w:val="clear" w:color="auto" w:fill="17365D"/>
            <w:vAlign w:val="center"/>
          </w:tcPr>
          <w:p w14:paraId="373DD015"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29.941,00</w:t>
            </w:r>
          </w:p>
        </w:tc>
        <w:tc>
          <w:tcPr>
            <w:tcW w:w="1300" w:type="dxa"/>
            <w:shd w:val="clear" w:color="auto" w:fill="17365D"/>
            <w:vAlign w:val="center"/>
          </w:tcPr>
          <w:p w14:paraId="59648B1F"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0,00</w:t>
            </w:r>
          </w:p>
        </w:tc>
        <w:tc>
          <w:tcPr>
            <w:tcW w:w="1300" w:type="dxa"/>
            <w:shd w:val="clear" w:color="auto" w:fill="17365D"/>
            <w:vAlign w:val="center"/>
          </w:tcPr>
          <w:p w14:paraId="013A07C5"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29.941,00</w:t>
            </w:r>
          </w:p>
        </w:tc>
        <w:tc>
          <w:tcPr>
            <w:tcW w:w="960" w:type="dxa"/>
            <w:shd w:val="clear" w:color="auto" w:fill="17365D"/>
            <w:vAlign w:val="center"/>
          </w:tcPr>
          <w:p w14:paraId="2A48CC70"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100,00%</w:t>
            </w:r>
          </w:p>
        </w:tc>
      </w:tr>
      <w:tr w:rsidR="0029763B" w:rsidRPr="00625FCB" w14:paraId="5264E405" w14:textId="77777777" w:rsidTr="005B68EB">
        <w:trPr>
          <w:trHeight w:val="540"/>
        </w:trPr>
        <w:tc>
          <w:tcPr>
            <w:tcW w:w="5171" w:type="dxa"/>
            <w:shd w:val="clear" w:color="auto" w:fill="DAE8F2"/>
            <w:vAlign w:val="center"/>
          </w:tcPr>
          <w:p w14:paraId="7BB5F7C3"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 xml:space="preserve">AKTIVNOST A100301 Tekuće i investicijsko održavanje </w:t>
            </w:r>
            <w:proofErr w:type="spellStart"/>
            <w:r w:rsidRPr="00625FCB">
              <w:rPr>
                <w:rFonts w:ascii="Times New Roman" w:hAnsi="Times New Roman" w:cs="Times New Roman"/>
                <w:b/>
                <w:sz w:val="18"/>
                <w:szCs w:val="18"/>
              </w:rPr>
              <w:t>opć.i</w:t>
            </w:r>
            <w:proofErr w:type="spellEnd"/>
            <w:r w:rsidRPr="00625FCB">
              <w:rPr>
                <w:rFonts w:ascii="Times New Roman" w:hAnsi="Times New Roman" w:cs="Times New Roman"/>
                <w:b/>
                <w:sz w:val="18"/>
                <w:szCs w:val="18"/>
              </w:rPr>
              <w:t xml:space="preserve"> </w:t>
            </w:r>
            <w:proofErr w:type="spellStart"/>
            <w:r w:rsidRPr="00625FCB">
              <w:rPr>
                <w:rFonts w:ascii="Times New Roman" w:hAnsi="Times New Roman" w:cs="Times New Roman"/>
                <w:b/>
                <w:sz w:val="18"/>
                <w:szCs w:val="18"/>
              </w:rPr>
              <w:t>dr.prostorija</w:t>
            </w:r>
            <w:proofErr w:type="spellEnd"/>
          </w:p>
        </w:tc>
        <w:tc>
          <w:tcPr>
            <w:tcW w:w="1300" w:type="dxa"/>
            <w:shd w:val="clear" w:color="auto" w:fill="DAE8F2"/>
            <w:vAlign w:val="center"/>
          </w:tcPr>
          <w:p w14:paraId="0EEEFAB7"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24.000,00</w:t>
            </w:r>
          </w:p>
        </w:tc>
        <w:tc>
          <w:tcPr>
            <w:tcW w:w="1300" w:type="dxa"/>
            <w:shd w:val="clear" w:color="auto" w:fill="DAE8F2"/>
            <w:vAlign w:val="center"/>
          </w:tcPr>
          <w:p w14:paraId="0114F029"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1B4E18C8"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24.000,00</w:t>
            </w:r>
          </w:p>
        </w:tc>
        <w:tc>
          <w:tcPr>
            <w:tcW w:w="960" w:type="dxa"/>
            <w:shd w:val="clear" w:color="auto" w:fill="DAE8F2"/>
            <w:vAlign w:val="center"/>
          </w:tcPr>
          <w:p w14:paraId="1E1979DD"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02F52909" w14:textId="77777777" w:rsidTr="005B68EB">
        <w:tc>
          <w:tcPr>
            <w:tcW w:w="5171" w:type="dxa"/>
            <w:shd w:val="clear" w:color="auto" w:fill="CBFFCB"/>
          </w:tcPr>
          <w:p w14:paraId="038C7604"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3E981952"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24.000,00</w:t>
            </w:r>
          </w:p>
        </w:tc>
        <w:tc>
          <w:tcPr>
            <w:tcW w:w="1300" w:type="dxa"/>
            <w:shd w:val="clear" w:color="auto" w:fill="CBFFCB"/>
          </w:tcPr>
          <w:p w14:paraId="6C103C86"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45EEC36F"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24.000,00</w:t>
            </w:r>
          </w:p>
        </w:tc>
        <w:tc>
          <w:tcPr>
            <w:tcW w:w="960" w:type="dxa"/>
            <w:shd w:val="clear" w:color="auto" w:fill="CBFFCB"/>
          </w:tcPr>
          <w:p w14:paraId="73CC62BF"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386A29EB" w14:textId="77777777" w:rsidTr="005B68EB">
        <w:tc>
          <w:tcPr>
            <w:tcW w:w="5171" w:type="dxa"/>
            <w:shd w:val="clear" w:color="auto" w:fill="F2F2F2"/>
          </w:tcPr>
          <w:p w14:paraId="1233E443"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6BC89556"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24.000,00</w:t>
            </w:r>
          </w:p>
        </w:tc>
        <w:tc>
          <w:tcPr>
            <w:tcW w:w="1300" w:type="dxa"/>
            <w:shd w:val="clear" w:color="auto" w:fill="F2F2F2"/>
          </w:tcPr>
          <w:p w14:paraId="09160187"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2C454022"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24.000,00</w:t>
            </w:r>
          </w:p>
        </w:tc>
        <w:tc>
          <w:tcPr>
            <w:tcW w:w="960" w:type="dxa"/>
            <w:shd w:val="clear" w:color="auto" w:fill="F2F2F2"/>
          </w:tcPr>
          <w:p w14:paraId="77BA12A5"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6AD24CC7" w14:textId="77777777" w:rsidTr="005B68EB">
        <w:tc>
          <w:tcPr>
            <w:tcW w:w="5171" w:type="dxa"/>
          </w:tcPr>
          <w:p w14:paraId="5BD6FE73"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1EC791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24.000,00</w:t>
            </w:r>
          </w:p>
        </w:tc>
        <w:tc>
          <w:tcPr>
            <w:tcW w:w="1300" w:type="dxa"/>
          </w:tcPr>
          <w:p w14:paraId="47ED3B3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06B0F5"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24.000,00</w:t>
            </w:r>
          </w:p>
        </w:tc>
        <w:tc>
          <w:tcPr>
            <w:tcW w:w="960" w:type="dxa"/>
          </w:tcPr>
          <w:p w14:paraId="62BF955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62443C35" w14:textId="77777777" w:rsidTr="005B68EB">
        <w:trPr>
          <w:trHeight w:val="540"/>
        </w:trPr>
        <w:tc>
          <w:tcPr>
            <w:tcW w:w="5171" w:type="dxa"/>
            <w:shd w:val="clear" w:color="auto" w:fill="DAE8F2"/>
            <w:vAlign w:val="center"/>
          </w:tcPr>
          <w:p w14:paraId="20D86462"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 xml:space="preserve">KAPITALNI PROJEKT K100303 Izgradnja i dodatna ulaganja na </w:t>
            </w:r>
            <w:proofErr w:type="spellStart"/>
            <w:r w:rsidRPr="00625FCB">
              <w:rPr>
                <w:rFonts w:ascii="Times New Roman" w:hAnsi="Times New Roman" w:cs="Times New Roman"/>
                <w:b/>
                <w:sz w:val="18"/>
                <w:szCs w:val="18"/>
              </w:rPr>
              <w:t>nef.imovini</w:t>
            </w:r>
            <w:proofErr w:type="spellEnd"/>
            <w:r w:rsidRPr="00625FCB">
              <w:rPr>
                <w:rFonts w:ascii="Times New Roman" w:hAnsi="Times New Roman" w:cs="Times New Roman"/>
                <w:b/>
                <w:sz w:val="18"/>
                <w:szCs w:val="18"/>
              </w:rPr>
              <w:t xml:space="preserve"> (zgrada </w:t>
            </w:r>
            <w:proofErr w:type="spellStart"/>
            <w:r w:rsidRPr="00625FCB">
              <w:rPr>
                <w:rFonts w:ascii="Times New Roman" w:hAnsi="Times New Roman" w:cs="Times New Roman"/>
                <w:b/>
                <w:sz w:val="18"/>
                <w:szCs w:val="18"/>
              </w:rPr>
              <w:t>opć.mrt</w:t>
            </w:r>
            <w:proofErr w:type="spellEnd"/>
            <w:r w:rsidRPr="00625FCB">
              <w:rPr>
                <w:rFonts w:ascii="Times New Roman" w:hAnsi="Times New Roman" w:cs="Times New Roman"/>
                <w:b/>
                <w:sz w:val="18"/>
                <w:szCs w:val="18"/>
              </w:rPr>
              <w:t>)</w:t>
            </w:r>
          </w:p>
        </w:tc>
        <w:tc>
          <w:tcPr>
            <w:tcW w:w="1300" w:type="dxa"/>
            <w:shd w:val="clear" w:color="auto" w:fill="DAE8F2"/>
            <w:vAlign w:val="center"/>
          </w:tcPr>
          <w:p w14:paraId="288FC145"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2.650,00</w:t>
            </w:r>
          </w:p>
        </w:tc>
        <w:tc>
          <w:tcPr>
            <w:tcW w:w="1300" w:type="dxa"/>
            <w:shd w:val="clear" w:color="auto" w:fill="DAE8F2"/>
            <w:vAlign w:val="center"/>
          </w:tcPr>
          <w:p w14:paraId="2DF63A5A"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5A2950B5"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2.650,00</w:t>
            </w:r>
          </w:p>
        </w:tc>
        <w:tc>
          <w:tcPr>
            <w:tcW w:w="960" w:type="dxa"/>
            <w:shd w:val="clear" w:color="auto" w:fill="DAE8F2"/>
            <w:vAlign w:val="center"/>
          </w:tcPr>
          <w:p w14:paraId="7E0A0A90"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0C838A31" w14:textId="77777777" w:rsidTr="005B68EB">
        <w:tc>
          <w:tcPr>
            <w:tcW w:w="5171" w:type="dxa"/>
            <w:shd w:val="clear" w:color="auto" w:fill="CBFFCB"/>
          </w:tcPr>
          <w:p w14:paraId="6EC6ADDE"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57091E13"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2.650,00</w:t>
            </w:r>
          </w:p>
        </w:tc>
        <w:tc>
          <w:tcPr>
            <w:tcW w:w="1300" w:type="dxa"/>
            <w:shd w:val="clear" w:color="auto" w:fill="CBFFCB"/>
          </w:tcPr>
          <w:p w14:paraId="13D3A5A2"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3985EC74"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2.650,00</w:t>
            </w:r>
          </w:p>
        </w:tc>
        <w:tc>
          <w:tcPr>
            <w:tcW w:w="960" w:type="dxa"/>
            <w:shd w:val="clear" w:color="auto" w:fill="CBFFCB"/>
          </w:tcPr>
          <w:p w14:paraId="61CCE53F"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03781B3A" w14:textId="77777777" w:rsidTr="005B68EB">
        <w:tc>
          <w:tcPr>
            <w:tcW w:w="5171" w:type="dxa"/>
            <w:shd w:val="clear" w:color="auto" w:fill="F2F2F2"/>
          </w:tcPr>
          <w:p w14:paraId="2D592749"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5044D8CF"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2.650,00</w:t>
            </w:r>
          </w:p>
        </w:tc>
        <w:tc>
          <w:tcPr>
            <w:tcW w:w="1300" w:type="dxa"/>
            <w:shd w:val="clear" w:color="auto" w:fill="F2F2F2"/>
          </w:tcPr>
          <w:p w14:paraId="7C3E6D5D"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01F685C5"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2.650,00</w:t>
            </w:r>
          </w:p>
        </w:tc>
        <w:tc>
          <w:tcPr>
            <w:tcW w:w="960" w:type="dxa"/>
            <w:shd w:val="clear" w:color="auto" w:fill="F2F2F2"/>
          </w:tcPr>
          <w:p w14:paraId="69768924"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2BA90683" w14:textId="77777777" w:rsidTr="005B68EB">
        <w:tc>
          <w:tcPr>
            <w:tcW w:w="5171" w:type="dxa"/>
          </w:tcPr>
          <w:p w14:paraId="31B92ED4"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28463BA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1300" w:type="dxa"/>
          </w:tcPr>
          <w:p w14:paraId="296C52B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ACE09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960" w:type="dxa"/>
          </w:tcPr>
          <w:p w14:paraId="722FB7B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68116A80" w14:textId="77777777" w:rsidTr="005B68EB">
        <w:trPr>
          <w:trHeight w:val="540"/>
        </w:trPr>
        <w:tc>
          <w:tcPr>
            <w:tcW w:w="5171" w:type="dxa"/>
            <w:shd w:val="clear" w:color="auto" w:fill="DAE8F2"/>
            <w:vAlign w:val="center"/>
          </w:tcPr>
          <w:p w14:paraId="0E6B8744"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 xml:space="preserve">KAPITALNI PROJEKT K100306 Nabava traktora s </w:t>
            </w:r>
            <w:proofErr w:type="spellStart"/>
            <w:r w:rsidRPr="00625FCB">
              <w:rPr>
                <w:rFonts w:ascii="Times New Roman" w:hAnsi="Times New Roman" w:cs="Times New Roman"/>
                <w:b/>
                <w:sz w:val="18"/>
                <w:szCs w:val="18"/>
              </w:rPr>
              <w:t>malčerom</w:t>
            </w:r>
            <w:proofErr w:type="spellEnd"/>
            <w:r w:rsidRPr="00625FCB">
              <w:rPr>
                <w:rFonts w:ascii="Times New Roman" w:hAnsi="Times New Roman" w:cs="Times New Roman"/>
                <w:b/>
                <w:sz w:val="18"/>
                <w:szCs w:val="18"/>
              </w:rPr>
              <w:t>-otplata kredita</w:t>
            </w:r>
          </w:p>
        </w:tc>
        <w:tc>
          <w:tcPr>
            <w:tcW w:w="1300" w:type="dxa"/>
            <w:shd w:val="clear" w:color="auto" w:fill="DAE8F2"/>
            <w:vAlign w:val="center"/>
          </w:tcPr>
          <w:p w14:paraId="4E30ED9B"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3.291,00</w:t>
            </w:r>
          </w:p>
        </w:tc>
        <w:tc>
          <w:tcPr>
            <w:tcW w:w="1300" w:type="dxa"/>
            <w:shd w:val="clear" w:color="auto" w:fill="DAE8F2"/>
            <w:vAlign w:val="center"/>
          </w:tcPr>
          <w:p w14:paraId="46182C19"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28609E4A"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3.291,00</w:t>
            </w:r>
          </w:p>
        </w:tc>
        <w:tc>
          <w:tcPr>
            <w:tcW w:w="960" w:type="dxa"/>
            <w:shd w:val="clear" w:color="auto" w:fill="DAE8F2"/>
            <w:vAlign w:val="center"/>
          </w:tcPr>
          <w:p w14:paraId="1DA5433E"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0FD7C194" w14:textId="77777777" w:rsidTr="005B68EB">
        <w:tc>
          <w:tcPr>
            <w:tcW w:w="5171" w:type="dxa"/>
            <w:shd w:val="clear" w:color="auto" w:fill="CBFFCB"/>
          </w:tcPr>
          <w:p w14:paraId="7F2FAD8D"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6322007E"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3.291,00</w:t>
            </w:r>
          </w:p>
        </w:tc>
        <w:tc>
          <w:tcPr>
            <w:tcW w:w="1300" w:type="dxa"/>
            <w:shd w:val="clear" w:color="auto" w:fill="CBFFCB"/>
          </w:tcPr>
          <w:p w14:paraId="2A79CECC"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1DFF269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3.291,00</w:t>
            </w:r>
          </w:p>
        </w:tc>
        <w:tc>
          <w:tcPr>
            <w:tcW w:w="960" w:type="dxa"/>
            <w:shd w:val="clear" w:color="auto" w:fill="CBFFCB"/>
          </w:tcPr>
          <w:p w14:paraId="6078A827"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493FA20A" w14:textId="77777777" w:rsidTr="005B68EB">
        <w:tc>
          <w:tcPr>
            <w:tcW w:w="5171" w:type="dxa"/>
            <w:shd w:val="clear" w:color="auto" w:fill="F2F2F2"/>
          </w:tcPr>
          <w:p w14:paraId="632A0356"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5DCED966"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231,00</w:t>
            </w:r>
          </w:p>
        </w:tc>
        <w:tc>
          <w:tcPr>
            <w:tcW w:w="1300" w:type="dxa"/>
            <w:shd w:val="clear" w:color="auto" w:fill="F2F2F2"/>
          </w:tcPr>
          <w:p w14:paraId="6377121E"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69FEF099"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231,00</w:t>
            </w:r>
          </w:p>
        </w:tc>
        <w:tc>
          <w:tcPr>
            <w:tcW w:w="960" w:type="dxa"/>
            <w:shd w:val="clear" w:color="auto" w:fill="F2F2F2"/>
          </w:tcPr>
          <w:p w14:paraId="74610667"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7793B588" w14:textId="77777777" w:rsidTr="005B68EB">
        <w:tc>
          <w:tcPr>
            <w:tcW w:w="5171" w:type="dxa"/>
          </w:tcPr>
          <w:p w14:paraId="293846F4"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6F06D90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231,00</w:t>
            </w:r>
          </w:p>
        </w:tc>
        <w:tc>
          <w:tcPr>
            <w:tcW w:w="1300" w:type="dxa"/>
          </w:tcPr>
          <w:p w14:paraId="74BFD77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EB939C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231,00</w:t>
            </w:r>
          </w:p>
        </w:tc>
        <w:tc>
          <w:tcPr>
            <w:tcW w:w="960" w:type="dxa"/>
          </w:tcPr>
          <w:p w14:paraId="22E99F5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502BE868" w14:textId="77777777" w:rsidTr="005B68EB">
        <w:tc>
          <w:tcPr>
            <w:tcW w:w="5171" w:type="dxa"/>
            <w:shd w:val="clear" w:color="auto" w:fill="F2F2F2"/>
          </w:tcPr>
          <w:p w14:paraId="78A8212F"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5 Izdaci za financijsku imovinu i otplate zajmova</w:t>
            </w:r>
          </w:p>
        </w:tc>
        <w:tc>
          <w:tcPr>
            <w:tcW w:w="1300" w:type="dxa"/>
            <w:shd w:val="clear" w:color="auto" w:fill="F2F2F2"/>
          </w:tcPr>
          <w:p w14:paraId="650DEECD"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3.060,00</w:t>
            </w:r>
          </w:p>
        </w:tc>
        <w:tc>
          <w:tcPr>
            <w:tcW w:w="1300" w:type="dxa"/>
            <w:shd w:val="clear" w:color="auto" w:fill="F2F2F2"/>
          </w:tcPr>
          <w:p w14:paraId="628F0982"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246CB4AB"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3.060,00</w:t>
            </w:r>
          </w:p>
        </w:tc>
        <w:tc>
          <w:tcPr>
            <w:tcW w:w="960" w:type="dxa"/>
            <w:shd w:val="clear" w:color="auto" w:fill="F2F2F2"/>
          </w:tcPr>
          <w:p w14:paraId="795BC1EF"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6011AB58" w14:textId="77777777" w:rsidTr="005B68EB">
        <w:tc>
          <w:tcPr>
            <w:tcW w:w="5171" w:type="dxa"/>
          </w:tcPr>
          <w:p w14:paraId="3F7FBDEA"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54 Izdaci za otplatu glavnice primljenih kredita i zajmova</w:t>
            </w:r>
          </w:p>
        </w:tc>
        <w:tc>
          <w:tcPr>
            <w:tcW w:w="1300" w:type="dxa"/>
          </w:tcPr>
          <w:p w14:paraId="22A5959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3.060,00</w:t>
            </w:r>
          </w:p>
        </w:tc>
        <w:tc>
          <w:tcPr>
            <w:tcW w:w="1300" w:type="dxa"/>
          </w:tcPr>
          <w:p w14:paraId="4567DA8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375AB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3.060,00</w:t>
            </w:r>
          </w:p>
        </w:tc>
        <w:tc>
          <w:tcPr>
            <w:tcW w:w="960" w:type="dxa"/>
          </w:tcPr>
          <w:p w14:paraId="32A0DB8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2B58E8FC" w14:textId="77777777" w:rsidTr="005B68EB">
        <w:trPr>
          <w:trHeight w:val="540"/>
        </w:trPr>
        <w:tc>
          <w:tcPr>
            <w:tcW w:w="5171" w:type="dxa"/>
            <w:shd w:val="clear" w:color="auto" w:fill="17365D"/>
            <w:vAlign w:val="center"/>
          </w:tcPr>
          <w:p w14:paraId="20E733C0" w14:textId="77777777" w:rsidR="0029763B" w:rsidRPr="00625FCB" w:rsidRDefault="0029763B" w:rsidP="005B68EB">
            <w:pPr>
              <w:spacing w:after="0"/>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PROGRAM 1004 Poticanje razvoja gospodarstva</w:t>
            </w:r>
          </w:p>
        </w:tc>
        <w:tc>
          <w:tcPr>
            <w:tcW w:w="1300" w:type="dxa"/>
            <w:shd w:val="clear" w:color="auto" w:fill="17365D"/>
            <w:vAlign w:val="center"/>
          </w:tcPr>
          <w:p w14:paraId="60B90BFD"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377.680,00</w:t>
            </w:r>
          </w:p>
        </w:tc>
        <w:tc>
          <w:tcPr>
            <w:tcW w:w="1300" w:type="dxa"/>
            <w:shd w:val="clear" w:color="auto" w:fill="17365D"/>
            <w:vAlign w:val="center"/>
          </w:tcPr>
          <w:p w14:paraId="360DCE70"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-5.000,00</w:t>
            </w:r>
          </w:p>
        </w:tc>
        <w:tc>
          <w:tcPr>
            <w:tcW w:w="1300" w:type="dxa"/>
            <w:shd w:val="clear" w:color="auto" w:fill="17365D"/>
            <w:vAlign w:val="center"/>
          </w:tcPr>
          <w:p w14:paraId="4AB57D3F"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372.680,00</w:t>
            </w:r>
          </w:p>
        </w:tc>
        <w:tc>
          <w:tcPr>
            <w:tcW w:w="960" w:type="dxa"/>
            <w:shd w:val="clear" w:color="auto" w:fill="17365D"/>
            <w:vAlign w:val="center"/>
          </w:tcPr>
          <w:p w14:paraId="2F92BC92"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98,68%</w:t>
            </w:r>
          </w:p>
        </w:tc>
      </w:tr>
      <w:tr w:rsidR="0029763B" w:rsidRPr="00625FCB" w14:paraId="46A90697" w14:textId="77777777" w:rsidTr="005B68EB">
        <w:trPr>
          <w:trHeight w:val="540"/>
        </w:trPr>
        <w:tc>
          <w:tcPr>
            <w:tcW w:w="5171" w:type="dxa"/>
            <w:shd w:val="clear" w:color="auto" w:fill="DAE8F2"/>
            <w:vAlign w:val="center"/>
          </w:tcPr>
          <w:p w14:paraId="0CEECB04"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KAPITALNI PROJEKT K100423 Projektna dokumentacija solarne elektrane u poslovnoj zoni s baterijskim sustavom</w:t>
            </w:r>
          </w:p>
        </w:tc>
        <w:tc>
          <w:tcPr>
            <w:tcW w:w="1300" w:type="dxa"/>
            <w:shd w:val="clear" w:color="auto" w:fill="DAE8F2"/>
            <w:vAlign w:val="center"/>
          </w:tcPr>
          <w:p w14:paraId="3FEF0629"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15.000,00</w:t>
            </w:r>
          </w:p>
        </w:tc>
        <w:tc>
          <w:tcPr>
            <w:tcW w:w="1300" w:type="dxa"/>
            <w:shd w:val="clear" w:color="auto" w:fill="DAE8F2"/>
            <w:vAlign w:val="center"/>
          </w:tcPr>
          <w:p w14:paraId="4FCC2517"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-15.000,00</w:t>
            </w:r>
          </w:p>
        </w:tc>
        <w:tc>
          <w:tcPr>
            <w:tcW w:w="1300" w:type="dxa"/>
            <w:shd w:val="clear" w:color="auto" w:fill="DAE8F2"/>
            <w:vAlign w:val="center"/>
          </w:tcPr>
          <w:p w14:paraId="65B7C728"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960" w:type="dxa"/>
            <w:shd w:val="clear" w:color="auto" w:fill="DAE8F2"/>
            <w:vAlign w:val="center"/>
          </w:tcPr>
          <w:p w14:paraId="566047A2"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r>
      <w:tr w:rsidR="0029763B" w:rsidRPr="00625FCB" w14:paraId="5926BE05" w14:textId="77777777" w:rsidTr="005B68EB">
        <w:tc>
          <w:tcPr>
            <w:tcW w:w="5171" w:type="dxa"/>
            <w:shd w:val="clear" w:color="auto" w:fill="CBFFCB"/>
          </w:tcPr>
          <w:p w14:paraId="5D6EA88B"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71 Prihod od prodaje ili zamjene nefinancijske imovine</w:t>
            </w:r>
          </w:p>
        </w:tc>
        <w:tc>
          <w:tcPr>
            <w:tcW w:w="1300" w:type="dxa"/>
            <w:shd w:val="clear" w:color="auto" w:fill="CBFFCB"/>
          </w:tcPr>
          <w:p w14:paraId="7944C697"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15.000,00</w:t>
            </w:r>
          </w:p>
        </w:tc>
        <w:tc>
          <w:tcPr>
            <w:tcW w:w="1300" w:type="dxa"/>
            <w:shd w:val="clear" w:color="auto" w:fill="CBFFCB"/>
          </w:tcPr>
          <w:p w14:paraId="5E8396D9"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-15.000,00</w:t>
            </w:r>
          </w:p>
        </w:tc>
        <w:tc>
          <w:tcPr>
            <w:tcW w:w="1300" w:type="dxa"/>
            <w:shd w:val="clear" w:color="auto" w:fill="CBFFCB"/>
          </w:tcPr>
          <w:p w14:paraId="793EF6BE"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960" w:type="dxa"/>
            <w:shd w:val="clear" w:color="auto" w:fill="CBFFCB"/>
          </w:tcPr>
          <w:p w14:paraId="7F8CD726"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r>
      <w:tr w:rsidR="0029763B" w:rsidRPr="00625FCB" w14:paraId="2168D175" w14:textId="77777777" w:rsidTr="005B68EB">
        <w:tc>
          <w:tcPr>
            <w:tcW w:w="5171" w:type="dxa"/>
            <w:shd w:val="clear" w:color="auto" w:fill="F2F2F2"/>
          </w:tcPr>
          <w:p w14:paraId="3E54B157"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5224232E"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15.000,00</w:t>
            </w:r>
          </w:p>
        </w:tc>
        <w:tc>
          <w:tcPr>
            <w:tcW w:w="1300" w:type="dxa"/>
            <w:shd w:val="clear" w:color="auto" w:fill="F2F2F2"/>
          </w:tcPr>
          <w:p w14:paraId="4F668DFA"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-15.000,00</w:t>
            </w:r>
          </w:p>
        </w:tc>
        <w:tc>
          <w:tcPr>
            <w:tcW w:w="1300" w:type="dxa"/>
            <w:shd w:val="clear" w:color="auto" w:fill="F2F2F2"/>
          </w:tcPr>
          <w:p w14:paraId="2C6189BC"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960" w:type="dxa"/>
            <w:shd w:val="clear" w:color="auto" w:fill="F2F2F2"/>
          </w:tcPr>
          <w:p w14:paraId="34EDC9F0"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r>
      <w:tr w:rsidR="0029763B" w14:paraId="12194DCF" w14:textId="77777777" w:rsidTr="005B68EB">
        <w:tc>
          <w:tcPr>
            <w:tcW w:w="5171" w:type="dxa"/>
          </w:tcPr>
          <w:p w14:paraId="4D38441A"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299880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5704C55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6D1489E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7FB633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9763B" w:rsidRPr="00625FCB" w14:paraId="2A01DD14" w14:textId="77777777" w:rsidTr="005B68EB">
        <w:trPr>
          <w:trHeight w:val="540"/>
        </w:trPr>
        <w:tc>
          <w:tcPr>
            <w:tcW w:w="5171" w:type="dxa"/>
            <w:shd w:val="clear" w:color="auto" w:fill="DAE8F2"/>
            <w:vAlign w:val="center"/>
          </w:tcPr>
          <w:p w14:paraId="6FCAAD1A"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KAPITALNI PROJEKT K100402 Izgradnja nerazvrstane prometnice u poslovnoj zoni Stankovci</w:t>
            </w:r>
          </w:p>
        </w:tc>
        <w:tc>
          <w:tcPr>
            <w:tcW w:w="1300" w:type="dxa"/>
            <w:shd w:val="clear" w:color="auto" w:fill="DAE8F2"/>
            <w:vAlign w:val="center"/>
          </w:tcPr>
          <w:p w14:paraId="4D5FB368"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315.430,00</w:t>
            </w:r>
          </w:p>
        </w:tc>
        <w:tc>
          <w:tcPr>
            <w:tcW w:w="1300" w:type="dxa"/>
            <w:shd w:val="clear" w:color="auto" w:fill="DAE8F2"/>
            <w:vAlign w:val="center"/>
          </w:tcPr>
          <w:p w14:paraId="6B728B73"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245C9F7C"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315.430,00</w:t>
            </w:r>
          </w:p>
        </w:tc>
        <w:tc>
          <w:tcPr>
            <w:tcW w:w="960" w:type="dxa"/>
            <w:shd w:val="clear" w:color="auto" w:fill="DAE8F2"/>
            <w:vAlign w:val="center"/>
          </w:tcPr>
          <w:p w14:paraId="105F1052"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0335B47B" w14:textId="77777777" w:rsidTr="005B68EB">
        <w:tc>
          <w:tcPr>
            <w:tcW w:w="5171" w:type="dxa"/>
            <w:shd w:val="clear" w:color="auto" w:fill="CBFFCB"/>
          </w:tcPr>
          <w:p w14:paraId="248B0017"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402 Prihodi od komunalnog doprinosa</w:t>
            </w:r>
          </w:p>
        </w:tc>
        <w:tc>
          <w:tcPr>
            <w:tcW w:w="1300" w:type="dxa"/>
            <w:shd w:val="clear" w:color="auto" w:fill="CBFFCB"/>
          </w:tcPr>
          <w:p w14:paraId="038F3233"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189.764,00</w:t>
            </w:r>
          </w:p>
        </w:tc>
        <w:tc>
          <w:tcPr>
            <w:tcW w:w="1300" w:type="dxa"/>
            <w:shd w:val="clear" w:color="auto" w:fill="CBFFCB"/>
          </w:tcPr>
          <w:p w14:paraId="278578B7"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4674C212"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189.764,00</w:t>
            </w:r>
          </w:p>
        </w:tc>
        <w:tc>
          <w:tcPr>
            <w:tcW w:w="960" w:type="dxa"/>
            <w:shd w:val="clear" w:color="auto" w:fill="CBFFCB"/>
          </w:tcPr>
          <w:p w14:paraId="08461238"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25578A77" w14:textId="77777777" w:rsidTr="005B68EB">
        <w:tc>
          <w:tcPr>
            <w:tcW w:w="5171" w:type="dxa"/>
            <w:shd w:val="clear" w:color="auto" w:fill="F2F2F2"/>
          </w:tcPr>
          <w:p w14:paraId="3E5986C2"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0B93A38A"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189.764,00</w:t>
            </w:r>
          </w:p>
        </w:tc>
        <w:tc>
          <w:tcPr>
            <w:tcW w:w="1300" w:type="dxa"/>
            <w:shd w:val="clear" w:color="auto" w:fill="F2F2F2"/>
          </w:tcPr>
          <w:p w14:paraId="39F58E32"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1C5CDC53"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189.764,00</w:t>
            </w:r>
          </w:p>
        </w:tc>
        <w:tc>
          <w:tcPr>
            <w:tcW w:w="960" w:type="dxa"/>
            <w:shd w:val="clear" w:color="auto" w:fill="F2F2F2"/>
          </w:tcPr>
          <w:p w14:paraId="317D0C8F"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150272C5" w14:textId="77777777" w:rsidTr="005B68EB">
        <w:tc>
          <w:tcPr>
            <w:tcW w:w="5171" w:type="dxa"/>
          </w:tcPr>
          <w:p w14:paraId="2A67B9C5"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84E796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189.764,00</w:t>
            </w:r>
          </w:p>
        </w:tc>
        <w:tc>
          <w:tcPr>
            <w:tcW w:w="1300" w:type="dxa"/>
          </w:tcPr>
          <w:p w14:paraId="25955A0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AAF1E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189.764,00</w:t>
            </w:r>
          </w:p>
        </w:tc>
        <w:tc>
          <w:tcPr>
            <w:tcW w:w="960" w:type="dxa"/>
          </w:tcPr>
          <w:p w14:paraId="520E98A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114A9728" w14:textId="77777777" w:rsidTr="005B68EB">
        <w:tc>
          <w:tcPr>
            <w:tcW w:w="5171" w:type="dxa"/>
            <w:shd w:val="clear" w:color="auto" w:fill="CBFFCB"/>
          </w:tcPr>
          <w:p w14:paraId="19F9A2F8"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50 Pomoći iz državnog proračuna</w:t>
            </w:r>
          </w:p>
        </w:tc>
        <w:tc>
          <w:tcPr>
            <w:tcW w:w="1300" w:type="dxa"/>
            <w:shd w:val="clear" w:color="auto" w:fill="CBFFCB"/>
          </w:tcPr>
          <w:p w14:paraId="18EDCECD"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125.666,00</w:t>
            </w:r>
          </w:p>
        </w:tc>
        <w:tc>
          <w:tcPr>
            <w:tcW w:w="1300" w:type="dxa"/>
            <w:shd w:val="clear" w:color="auto" w:fill="CBFFCB"/>
          </w:tcPr>
          <w:p w14:paraId="7623459E"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4232B29D"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125.666,00</w:t>
            </w:r>
          </w:p>
        </w:tc>
        <w:tc>
          <w:tcPr>
            <w:tcW w:w="960" w:type="dxa"/>
            <w:shd w:val="clear" w:color="auto" w:fill="CBFFCB"/>
          </w:tcPr>
          <w:p w14:paraId="2DFB0063"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5B50A09F" w14:textId="77777777" w:rsidTr="005B68EB">
        <w:tc>
          <w:tcPr>
            <w:tcW w:w="5171" w:type="dxa"/>
            <w:shd w:val="clear" w:color="auto" w:fill="F2F2F2"/>
          </w:tcPr>
          <w:p w14:paraId="75958E0E"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05779597"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125.666,00</w:t>
            </w:r>
          </w:p>
        </w:tc>
        <w:tc>
          <w:tcPr>
            <w:tcW w:w="1300" w:type="dxa"/>
            <w:shd w:val="clear" w:color="auto" w:fill="F2F2F2"/>
          </w:tcPr>
          <w:p w14:paraId="57B287EA"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7714EF7A"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125.666,00</w:t>
            </w:r>
          </w:p>
        </w:tc>
        <w:tc>
          <w:tcPr>
            <w:tcW w:w="960" w:type="dxa"/>
            <w:shd w:val="clear" w:color="auto" w:fill="F2F2F2"/>
          </w:tcPr>
          <w:p w14:paraId="7934027E"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712EA870" w14:textId="77777777" w:rsidTr="005B68EB">
        <w:tc>
          <w:tcPr>
            <w:tcW w:w="5171" w:type="dxa"/>
          </w:tcPr>
          <w:p w14:paraId="3F2ECF8D"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1DD1B4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125.666,00</w:t>
            </w:r>
          </w:p>
        </w:tc>
        <w:tc>
          <w:tcPr>
            <w:tcW w:w="1300" w:type="dxa"/>
          </w:tcPr>
          <w:p w14:paraId="1A6B6DF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65B4E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125.666,00</w:t>
            </w:r>
          </w:p>
        </w:tc>
        <w:tc>
          <w:tcPr>
            <w:tcW w:w="960" w:type="dxa"/>
          </w:tcPr>
          <w:p w14:paraId="26D9160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7E4A28FC" w14:textId="77777777" w:rsidTr="005B68EB">
        <w:trPr>
          <w:trHeight w:val="540"/>
        </w:trPr>
        <w:tc>
          <w:tcPr>
            <w:tcW w:w="5171" w:type="dxa"/>
            <w:shd w:val="clear" w:color="auto" w:fill="DAE8F2"/>
            <w:vAlign w:val="center"/>
          </w:tcPr>
          <w:p w14:paraId="2600BCBC"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KAPITALNI PROJEKT K100406 Ostali projekti (projektna dokumentacija)</w:t>
            </w:r>
          </w:p>
        </w:tc>
        <w:tc>
          <w:tcPr>
            <w:tcW w:w="1300" w:type="dxa"/>
            <w:shd w:val="clear" w:color="auto" w:fill="DAE8F2"/>
            <w:vAlign w:val="center"/>
          </w:tcPr>
          <w:p w14:paraId="05554F71"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10.000,00</w:t>
            </w:r>
          </w:p>
        </w:tc>
        <w:tc>
          <w:tcPr>
            <w:tcW w:w="1300" w:type="dxa"/>
            <w:shd w:val="clear" w:color="auto" w:fill="DAE8F2"/>
            <w:vAlign w:val="center"/>
          </w:tcPr>
          <w:p w14:paraId="34D55F0B"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10.000,00</w:t>
            </w:r>
          </w:p>
        </w:tc>
        <w:tc>
          <w:tcPr>
            <w:tcW w:w="1300" w:type="dxa"/>
            <w:shd w:val="clear" w:color="auto" w:fill="DAE8F2"/>
            <w:vAlign w:val="center"/>
          </w:tcPr>
          <w:p w14:paraId="78ABFD4A"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20.000,00</w:t>
            </w:r>
          </w:p>
        </w:tc>
        <w:tc>
          <w:tcPr>
            <w:tcW w:w="960" w:type="dxa"/>
            <w:shd w:val="clear" w:color="auto" w:fill="DAE8F2"/>
            <w:vAlign w:val="center"/>
          </w:tcPr>
          <w:p w14:paraId="7920E6FB"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200,00%</w:t>
            </w:r>
          </w:p>
        </w:tc>
      </w:tr>
      <w:tr w:rsidR="0029763B" w:rsidRPr="00625FCB" w14:paraId="227C1A74" w14:textId="77777777" w:rsidTr="005B68EB">
        <w:tc>
          <w:tcPr>
            <w:tcW w:w="5171" w:type="dxa"/>
            <w:shd w:val="clear" w:color="auto" w:fill="CBFFCB"/>
          </w:tcPr>
          <w:p w14:paraId="7E134AD9"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452B580C"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10.000,00</w:t>
            </w:r>
          </w:p>
        </w:tc>
        <w:tc>
          <w:tcPr>
            <w:tcW w:w="1300" w:type="dxa"/>
            <w:shd w:val="clear" w:color="auto" w:fill="CBFFCB"/>
          </w:tcPr>
          <w:p w14:paraId="2ADDAFE2"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10.000,00</w:t>
            </w:r>
          </w:p>
        </w:tc>
        <w:tc>
          <w:tcPr>
            <w:tcW w:w="1300" w:type="dxa"/>
            <w:shd w:val="clear" w:color="auto" w:fill="CBFFCB"/>
          </w:tcPr>
          <w:p w14:paraId="15B13DAE"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20.000,00</w:t>
            </w:r>
          </w:p>
        </w:tc>
        <w:tc>
          <w:tcPr>
            <w:tcW w:w="960" w:type="dxa"/>
            <w:shd w:val="clear" w:color="auto" w:fill="CBFFCB"/>
          </w:tcPr>
          <w:p w14:paraId="4B98081D"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200,00%</w:t>
            </w:r>
          </w:p>
        </w:tc>
      </w:tr>
      <w:tr w:rsidR="0029763B" w:rsidRPr="00625FCB" w14:paraId="0E545BC7" w14:textId="77777777" w:rsidTr="005B68EB">
        <w:tc>
          <w:tcPr>
            <w:tcW w:w="5171" w:type="dxa"/>
            <w:shd w:val="clear" w:color="auto" w:fill="F2F2F2"/>
          </w:tcPr>
          <w:p w14:paraId="0E0F866C"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04A48C25"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10.000,00</w:t>
            </w:r>
          </w:p>
        </w:tc>
        <w:tc>
          <w:tcPr>
            <w:tcW w:w="1300" w:type="dxa"/>
            <w:shd w:val="clear" w:color="auto" w:fill="F2F2F2"/>
          </w:tcPr>
          <w:p w14:paraId="37A10FAE"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10.000,00</w:t>
            </w:r>
          </w:p>
        </w:tc>
        <w:tc>
          <w:tcPr>
            <w:tcW w:w="1300" w:type="dxa"/>
            <w:shd w:val="clear" w:color="auto" w:fill="F2F2F2"/>
          </w:tcPr>
          <w:p w14:paraId="38E34E71"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20.000,00</w:t>
            </w:r>
          </w:p>
        </w:tc>
        <w:tc>
          <w:tcPr>
            <w:tcW w:w="960" w:type="dxa"/>
            <w:shd w:val="clear" w:color="auto" w:fill="F2F2F2"/>
          </w:tcPr>
          <w:p w14:paraId="034522CA"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200,00%</w:t>
            </w:r>
          </w:p>
        </w:tc>
      </w:tr>
      <w:tr w:rsidR="0029763B" w14:paraId="1B357865" w14:textId="77777777" w:rsidTr="005B68EB">
        <w:tc>
          <w:tcPr>
            <w:tcW w:w="5171" w:type="dxa"/>
          </w:tcPr>
          <w:p w14:paraId="5551A435"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 xml:space="preserve">41 Rashodi za nabavu </w:t>
            </w:r>
            <w:proofErr w:type="spellStart"/>
            <w:r>
              <w:rPr>
                <w:rFonts w:ascii="Times New Roman" w:hAnsi="Times New Roman" w:cs="Times New Roman"/>
                <w:sz w:val="18"/>
                <w:szCs w:val="18"/>
              </w:rPr>
              <w:t>neproizvedene</w:t>
            </w:r>
            <w:proofErr w:type="spellEnd"/>
            <w:r>
              <w:rPr>
                <w:rFonts w:ascii="Times New Roman" w:hAnsi="Times New Roman" w:cs="Times New Roman"/>
                <w:sz w:val="18"/>
                <w:szCs w:val="18"/>
              </w:rPr>
              <w:t xml:space="preserve"> dugotrajne imovine</w:t>
            </w:r>
          </w:p>
        </w:tc>
        <w:tc>
          <w:tcPr>
            <w:tcW w:w="1300" w:type="dxa"/>
          </w:tcPr>
          <w:p w14:paraId="3815579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25CE7A5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7D3791A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60" w:type="dxa"/>
          </w:tcPr>
          <w:p w14:paraId="57DB82C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200,00%</w:t>
            </w:r>
          </w:p>
        </w:tc>
      </w:tr>
      <w:tr w:rsidR="0029763B" w:rsidRPr="00625FCB" w14:paraId="666F0928" w14:textId="77777777" w:rsidTr="005B68EB">
        <w:trPr>
          <w:trHeight w:val="540"/>
        </w:trPr>
        <w:tc>
          <w:tcPr>
            <w:tcW w:w="5171" w:type="dxa"/>
            <w:shd w:val="clear" w:color="auto" w:fill="DAE8F2"/>
            <w:vAlign w:val="center"/>
          </w:tcPr>
          <w:p w14:paraId="6D587B94"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KAPITALNI PROJEKT K100408 Kapitalne pomoći trgovačkim društvima (KTD Kotarac i dr.)</w:t>
            </w:r>
          </w:p>
        </w:tc>
        <w:tc>
          <w:tcPr>
            <w:tcW w:w="1300" w:type="dxa"/>
            <w:shd w:val="clear" w:color="auto" w:fill="DAE8F2"/>
            <w:vAlign w:val="center"/>
          </w:tcPr>
          <w:p w14:paraId="7689C224"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5.000,00</w:t>
            </w:r>
          </w:p>
        </w:tc>
        <w:tc>
          <w:tcPr>
            <w:tcW w:w="1300" w:type="dxa"/>
            <w:shd w:val="clear" w:color="auto" w:fill="DAE8F2"/>
            <w:vAlign w:val="center"/>
          </w:tcPr>
          <w:p w14:paraId="1DE9D624"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2EC8EEAF"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5.000,00</w:t>
            </w:r>
          </w:p>
        </w:tc>
        <w:tc>
          <w:tcPr>
            <w:tcW w:w="960" w:type="dxa"/>
            <w:shd w:val="clear" w:color="auto" w:fill="DAE8F2"/>
            <w:vAlign w:val="center"/>
          </w:tcPr>
          <w:p w14:paraId="6D796D9D"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05FED18A" w14:textId="77777777" w:rsidTr="005B68EB">
        <w:tc>
          <w:tcPr>
            <w:tcW w:w="5171" w:type="dxa"/>
            <w:shd w:val="clear" w:color="auto" w:fill="CBFFCB"/>
          </w:tcPr>
          <w:p w14:paraId="4CBF3DBD"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5FB05F50"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5.000,00</w:t>
            </w:r>
          </w:p>
        </w:tc>
        <w:tc>
          <w:tcPr>
            <w:tcW w:w="1300" w:type="dxa"/>
            <w:shd w:val="clear" w:color="auto" w:fill="CBFFCB"/>
          </w:tcPr>
          <w:p w14:paraId="0C45703C"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5EEF5E0D"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5.000,00</w:t>
            </w:r>
          </w:p>
        </w:tc>
        <w:tc>
          <w:tcPr>
            <w:tcW w:w="960" w:type="dxa"/>
            <w:shd w:val="clear" w:color="auto" w:fill="CBFFCB"/>
          </w:tcPr>
          <w:p w14:paraId="1FF7F1A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50656824" w14:textId="77777777" w:rsidTr="005B68EB">
        <w:tc>
          <w:tcPr>
            <w:tcW w:w="5171" w:type="dxa"/>
            <w:shd w:val="clear" w:color="auto" w:fill="F2F2F2"/>
          </w:tcPr>
          <w:p w14:paraId="1BB95940"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30A1B5FB"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5.000,00</w:t>
            </w:r>
          </w:p>
        </w:tc>
        <w:tc>
          <w:tcPr>
            <w:tcW w:w="1300" w:type="dxa"/>
            <w:shd w:val="clear" w:color="auto" w:fill="F2F2F2"/>
          </w:tcPr>
          <w:p w14:paraId="46CF2DD5"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151E2171"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5.000,00</w:t>
            </w:r>
          </w:p>
        </w:tc>
        <w:tc>
          <w:tcPr>
            <w:tcW w:w="960" w:type="dxa"/>
            <w:shd w:val="clear" w:color="auto" w:fill="F2F2F2"/>
          </w:tcPr>
          <w:p w14:paraId="3FF5B674"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008D9EF4" w14:textId="77777777" w:rsidTr="005B68EB">
        <w:tc>
          <w:tcPr>
            <w:tcW w:w="5171" w:type="dxa"/>
          </w:tcPr>
          <w:p w14:paraId="5D590B69"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3C17AF4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73AC4BD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E5C25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60" w:type="dxa"/>
          </w:tcPr>
          <w:p w14:paraId="105DFBB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365D9260" w14:textId="77777777" w:rsidTr="005B68EB">
        <w:trPr>
          <w:trHeight w:val="540"/>
        </w:trPr>
        <w:tc>
          <w:tcPr>
            <w:tcW w:w="5171" w:type="dxa"/>
            <w:shd w:val="clear" w:color="auto" w:fill="DAE8F2"/>
            <w:vAlign w:val="center"/>
          </w:tcPr>
          <w:p w14:paraId="5417AE76"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KAPITALNI PROJEKT K100420 Projektna dokumentacija poslovnog inkubatora</w:t>
            </w:r>
          </w:p>
        </w:tc>
        <w:tc>
          <w:tcPr>
            <w:tcW w:w="1300" w:type="dxa"/>
            <w:shd w:val="clear" w:color="auto" w:fill="DAE8F2"/>
            <w:vAlign w:val="center"/>
          </w:tcPr>
          <w:p w14:paraId="2B8CCB12"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32.250,00</w:t>
            </w:r>
          </w:p>
        </w:tc>
        <w:tc>
          <w:tcPr>
            <w:tcW w:w="1300" w:type="dxa"/>
            <w:shd w:val="clear" w:color="auto" w:fill="DAE8F2"/>
            <w:vAlign w:val="center"/>
          </w:tcPr>
          <w:p w14:paraId="53574D8D"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5746F629"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32.250,00</w:t>
            </w:r>
          </w:p>
        </w:tc>
        <w:tc>
          <w:tcPr>
            <w:tcW w:w="960" w:type="dxa"/>
            <w:shd w:val="clear" w:color="auto" w:fill="DAE8F2"/>
            <w:vAlign w:val="center"/>
          </w:tcPr>
          <w:p w14:paraId="585E57DD"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2350E4D4" w14:textId="77777777" w:rsidTr="005B68EB">
        <w:tc>
          <w:tcPr>
            <w:tcW w:w="5171" w:type="dxa"/>
            <w:shd w:val="clear" w:color="auto" w:fill="CBFFCB"/>
          </w:tcPr>
          <w:p w14:paraId="3EC54597"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52 Ostale pomoći</w:t>
            </w:r>
          </w:p>
        </w:tc>
        <w:tc>
          <w:tcPr>
            <w:tcW w:w="1300" w:type="dxa"/>
            <w:shd w:val="clear" w:color="auto" w:fill="CBFFCB"/>
          </w:tcPr>
          <w:p w14:paraId="310B8E18"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32.250,00</w:t>
            </w:r>
          </w:p>
        </w:tc>
        <w:tc>
          <w:tcPr>
            <w:tcW w:w="1300" w:type="dxa"/>
            <w:shd w:val="clear" w:color="auto" w:fill="CBFFCB"/>
          </w:tcPr>
          <w:p w14:paraId="2356F933"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5AA2E222"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32.250,00</w:t>
            </w:r>
          </w:p>
        </w:tc>
        <w:tc>
          <w:tcPr>
            <w:tcW w:w="960" w:type="dxa"/>
            <w:shd w:val="clear" w:color="auto" w:fill="CBFFCB"/>
          </w:tcPr>
          <w:p w14:paraId="35CA0C91"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0960FD3F" w14:textId="77777777" w:rsidTr="005B68EB">
        <w:tc>
          <w:tcPr>
            <w:tcW w:w="5171" w:type="dxa"/>
            <w:shd w:val="clear" w:color="auto" w:fill="F2F2F2"/>
          </w:tcPr>
          <w:p w14:paraId="71675DCC"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25865193"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32.250,00</w:t>
            </w:r>
          </w:p>
        </w:tc>
        <w:tc>
          <w:tcPr>
            <w:tcW w:w="1300" w:type="dxa"/>
            <w:shd w:val="clear" w:color="auto" w:fill="F2F2F2"/>
          </w:tcPr>
          <w:p w14:paraId="2CF42EA0"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2EAD68C6"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32.250,00</w:t>
            </w:r>
          </w:p>
        </w:tc>
        <w:tc>
          <w:tcPr>
            <w:tcW w:w="960" w:type="dxa"/>
            <w:shd w:val="clear" w:color="auto" w:fill="F2F2F2"/>
          </w:tcPr>
          <w:p w14:paraId="4D9933B1"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5AFAB237" w14:textId="77777777" w:rsidTr="005B68EB">
        <w:tc>
          <w:tcPr>
            <w:tcW w:w="5171" w:type="dxa"/>
          </w:tcPr>
          <w:p w14:paraId="68E01B99"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88FA1E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32.250,00</w:t>
            </w:r>
          </w:p>
        </w:tc>
        <w:tc>
          <w:tcPr>
            <w:tcW w:w="1300" w:type="dxa"/>
          </w:tcPr>
          <w:p w14:paraId="39424B1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48AD0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32.250,00</w:t>
            </w:r>
          </w:p>
        </w:tc>
        <w:tc>
          <w:tcPr>
            <w:tcW w:w="960" w:type="dxa"/>
          </w:tcPr>
          <w:p w14:paraId="62225A9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257D98DF" w14:textId="77777777" w:rsidTr="005B68EB">
        <w:trPr>
          <w:trHeight w:val="540"/>
        </w:trPr>
        <w:tc>
          <w:tcPr>
            <w:tcW w:w="5171" w:type="dxa"/>
            <w:shd w:val="clear" w:color="auto" w:fill="17365D"/>
            <w:vAlign w:val="center"/>
          </w:tcPr>
          <w:p w14:paraId="5E93D3E0" w14:textId="77777777" w:rsidR="0029763B" w:rsidRPr="00625FCB" w:rsidRDefault="0029763B" w:rsidP="005B68EB">
            <w:pPr>
              <w:spacing w:after="0"/>
              <w:rPr>
                <w:rFonts w:ascii="Times New Roman" w:hAnsi="Times New Roman" w:cs="Times New Roman"/>
                <w:b/>
                <w:color w:val="FFFFFF"/>
                <w:sz w:val="18"/>
                <w:szCs w:val="18"/>
              </w:rPr>
            </w:pPr>
            <w:r w:rsidRPr="00625FCB">
              <w:rPr>
                <w:rFonts w:ascii="Times New Roman" w:hAnsi="Times New Roman" w:cs="Times New Roman"/>
                <w:b/>
                <w:color w:val="FFFFFF"/>
                <w:sz w:val="18"/>
                <w:szCs w:val="18"/>
              </w:rPr>
              <w:lastRenderedPageBreak/>
              <w:t>PROGRAM 1005 Održavanje i izgradnja objekata komunalne infrastrukture</w:t>
            </w:r>
          </w:p>
        </w:tc>
        <w:tc>
          <w:tcPr>
            <w:tcW w:w="1300" w:type="dxa"/>
            <w:shd w:val="clear" w:color="auto" w:fill="17365D"/>
            <w:vAlign w:val="center"/>
          </w:tcPr>
          <w:p w14:paraId="683427CB"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1.000,00</w:t>
            </w:r>
          </w:p>
        </w:tc>
        <w:tc>
          <w:tcPr>
            <w:tcW w:w="1300" w:type="dxa"/>
            <w:shd w:val="clear" w:color="auto" w:fill="17365D"/>
            <w:vAlign w:val="center"/>
          </w:tcPr>
          <w:p w14:paraId="33E77468"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0,00</w:t>
            </w:r>
          </w:p>
        </w:tc>
        <w:tc>
          <w:tcPr>
            <w:tcW w:w="1300" w:type="dxa"/>
            <w:shd w:val="clear" w:color="auto" w:fill="17365D"/>
            <w:vAlign w:val="center"/>
          </w:tcPr>
          <w:p w14:paraId="51699591"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1.000,00</w:t>
            </w:r>
          </w:p>
        </w:tc>
        <w:tc>
          <w:tcPr>
            <w:tcW w:w="960" w:type="dxa"/>
            <w:shd w:val="clear" w:color="auto" w:fill="17365D"/>
            <w:vAlign w:val="center"/>
          </w:tcPr>
          <w:p w14:paraId="5A9BC912"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100,00%</w:t>
            </w:r>
          </w:p>
        </w:tc>
      </w:tr>
      <w:tr w:rsidR="0029763B" w:rsidRPr="00625FCB" w14:paraId="42B51A2A" w14:textId="77777777" w:rsidTr="005B68EB">
        <w:trPr>
          <w:trHeight w:val="540"/>
        </w:trPr>
        <w:tc>
          <w:tcPr>
            <w:tcW w:w="5171" w:type="dxa"/>
            <w:shd w:val="clear" w:color="auto" w:fill="DAE8F2"/>
            <w:vAlign w:val="center"/>
          </w:tcPr>
          <w:p w14:paraId="5E5E7AFA"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A100501 Održavanje mrtvačnica</w:t>
            </w:r>
          </w:p>
        </w:tc>
        <w:tc>
          <w:tcPr>
            <w:tcW w:w="1300" w:type="dxa"/>
            <w:shd w:val="clear" w:color="auto" w:fill="DAE8F2"/>
            <w:vAlign w:val="center"/>
          </w:tcPr>
          <w:p w14:paraId="69A0AC19"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1.000,00</w:t>
            </w:r>
          </w:p>
        </w:tc>
        <w:tc>
          <w:tcPr>
            <w:tcW w:w="1300" w:type="dxa"/>
            <w:shd w:val="clear" w:color="auto" w:fill="DAE8F2"/>
            <w:vAlign w:val="center"/>
          </w:tcPr>
          <w:p w14:paraId="53F72EC5"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4CCA26CA"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1.000,00</w:t>
            </w:r>
          </w:p>
        </w:tc>
        <w:tc>
          <w:tcPr>
            <w:tcW w:w="960" w:type="dxa"/>
            <w:shd w:val="clear" w:color="auto" w:fill="DAE8F2"/>
            <w:vAlign w:val="center"/>
          </w:tcPr>
          <w:p w14:paraId="023EEA74"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4B6C8235" w14:textId="77777777" w:rsidTr="005B68EB">
        <w:tc>
          <w:tcPr>
            <w:tcW w:w="5171" w:type="dxa"/>
            <w:shd w:val="clear" w:color="auto" w:fill="CBFFCB"/>
          </w:tcPr>
          <w:p w14:paraId="38B995AD"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42AFE537"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1.000,00</w:t>
            </w:r>
          </w:p>
        </w:tc>
        <w:tc>
          <w:tcPr>
            <w:tcW w:w="1300" w:type="dxa"/>
            <w:shd w:val="clear" w:color="auto" w:fill="CBFFCB"/>
          </w:tcPr>
          <w:p w14:paraId="70F940E0"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253ABFAC"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1.000,00</w:t>
            </w:r>
          </w:p>
        </w:tc>
        <w:tc>
          <w:tcPr>
            <w:tcW w:w="960" w:type="dxa"/>
            <w:shd w:val="clear" w:color="auto" w:fill="CBFFCB"/>
          </w:tcPr>
          <w:p w14:paraId="59D7EB58"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029CA892" w14:textId="77777777" w:rsidTr="005B68EB">
        <w:tc>
          <w:tcPr>
            <w:tcW w:w="5171" w:type="dxa"/>
            <w:shd w:val="clear" w:color="auto" w:fill="F2F2F2"/>
          </w:tcPr>
          <w:p w14:paraId="1CCC1308"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5C02E356"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1.000,00</w:t>
            </w:r>
          </w:p>
        </w:tc>
        <w:tc>
          <w:tcPr>
            <w:tcW w:w="1300" w:type="dxa"/>
            <w:shd w:val="clear" w:color="auto" w:fill="F2F2F2"/>
          </w:tcPr>
          <w:p w14:paraId="75D83461"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025E5ACA"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1.000,00</w:t>
            </w:r>
          </w:p>
        </w:tc>
        <w:tc>
          <w:tcPr>
            <w:tcW w:w="960" w:type="dxa"/>
            <w:shd w:val="clear" w:color="auto" w:fill="F2F2F2"/>
          </w:tcPr>
          <w:p w14:paraId="78CD9A12"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465E741C" w14:textId="77777777" w:rsidTr="005B68EB">
        <w:tc>
          <w:tcPr>
            <w:tcW w:w="5171" w:type="dxa"/>
          </w:tcPr>
          <w:p w14:paraId="4EFB8F2D"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3B09CA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49765AF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C8D1E6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2CD36F3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38BAB5DC" w14:textId="77777777" w:rsidTr="005B68EB">
        <w:trPr>
          <w:trHeight w:val="540"/>
        </w:trPr>
        <w:tc>
          <w:tcPr>
            <w:tcW w:w="5171" w:type="dxa"/>
            <w:shd w:val="clear" w:color="auto" w:fill="17365D"/>
            <w:vAlign w:val="center"/>
          </w:tcPr>
          <w:p w14:paraId="30993BED" w14:textId="77777777" w:rsidR="0029763B" w:rsidRPr="00625FCB" w:rsidRDefault="0029763B" w:rsidP="005B68EB">
            <w:pPr>
              <w:spacing w:after="0"/>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PROGRAM 1006 Održavanje i izgradnja komunalne infrastrukture</w:t>
            </w:r>
          </w:p>
        </w:tc>
        <w:tc>
          <w:tcPr>
            <w:tcW w:w="1300" w:type="dxa"/>
            <w:shd w:val="clear" w:color="auto" w:fill="17365D"/>
            <w:vAlign w:val="center"/>
          </w:tcPr>
          <w:p w14:paraId="019CC034"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3.436.143,00</w:t>
            </w:r>
          </w:p>
        </w:tc>
        <w:tc>
          <w:tcPr>
            <w:tcW w:w="1300" w:type="dxa"/>
            <w:shd w:val="clear" w:color="auto" w:fill="17365D"/>
            <w:vAlign w:val="center"/>
          </w:tcPr>
          <w:p w14:paraId="75863AD7"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232.057,00</w:t>
            </w:r>
          </w:p>
        </w:tc>
        <w:tc>
          <w:tcPr>
            <w:tcW w:w="1300" w:type="dxa"/>
            <w:shd w:val="clear" w:color="auto" w:fill="17365D"/>
            <w:vAlign w:val="center"/>
          </w:tcPr>
          <w:p w14:paraId="398C53E7"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3.668.200,00</w:t>
            </w:r>
          </w:p>
        </w:tc>
        <w:tc>
          <w:tcPr>
            <w:tcW w:w="960" w:type="dxa"/>
            <w:shd w:val="clear" w:color="auto" w:fill="17365D"/>
            <w:vAlign w:val="center"/>
          </w:tcPr>
          <w:p w14:paraId="577B856E"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106,75%</w:t>
            </w:r>
          </w:p>
        </w:tc>
      </w:tr>
      <w:tr w:rsidR="0029763B" w:rsidRPr="00625FCB" w14:paraId="0BFE2176" w14:textId="77777777" w:rsidTr="005B68EB">
        <w:trPr>
          <w:trHeight w:val="540"/>
        </w:trPr>
        <w:tc>
          <w:tcPr>
            <w:tcW w:w="5171" w:type="dxa"/>
            <w:shd w:val="clear" w:color="auto" w:fill="DAE8F2"/>
            <w:vAlign w:val="center"/>
          </w:tcPr>
          <w:p w14:paraId="6DDF9E26"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KAPITALNI PROJEKT K100623  Punionice za električne automobile -izgradnja i dokumentacija</w:t>
            </w:r>
          </w:p>
        </w:tc>
        <w:tc>
          <w:tcPr>
            <w:tcW w:w="1300" w:type="dxa"/>
            <w:shd w:val="clear" w:color="auto" w:fill="DAE8F2"/>
            <w:vAlign w:val="center"/>
          </w:tcPr>
          <w:p w14:paraId="36C300DB"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110.000,00</w:t>
            </w:r>
          </w:p>
        </w:tc>
        <w:tc>
          <w:tcPr>
            <w:tcW w:w="1300" w:type="dxa"/>
            <w:shd w:val="clear" w:color="auto" w:fill="DAE8F2"/>
            <w:vAlign w:val="center"/>
          </w:tcPr>
          <w:p w14:paraId="72049E82"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3641CFF9"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110.000,00</w:t>
            </w:r>
          </w:p>
        </w:tc>
        <w:tc>
          <w:tcPr>
            <w:tcW w:w="960" w:type="dxa"/>
            <w:shd w:val="clear" w:color="auto" w:fill="DAE8F2"/>
            <w:vAlign w:val="center"/>
          </w:tcPr>
          <w:p w14:paraId="15D448EB"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3E7E8D8E" w14:textId="77777777" w:rsidTr="005B68EB">
        <w:tc>
          <w:tcPr>
            <w:tcW w:w="5171" w:type="dxa"/>
            <w:shd w:val="clear" w:color="auto" w:fill="CBFFCB"/>
          </w:tcPr>
          <w:p w14:paraId="2F566749"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52 Ostale pomoći</w:t>
            </w:r>
          </w:p>
        </w:tc>
        <w:tc>
          <w:tcPr>
            <w:tcW w:w="1300" w:type="dxa"/>
            <w:shd w:val="clear" w:color="auto" w:fill="CBFFCB"/>
          </w:tcPr>
          <w:p w14:paraId="20C536EF"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110.000,00</w:t>
            </w:r>
          </w:p>
        </w:tc>
        <w:tc>
          <w:tcPr>
            <w:tcW w:w="1300" w:type="dxa"/>
            <w:shd w:val="clear" w:color="auto" w:fill="CBFFCB"/>
          </w:tcPr>
          <w:p w14:paraId="48D93961"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507B0DD0"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110.000,00</w:t>
            </w:r>
          </w:p>
        </w:tc>
        <w:tc>
          <w:tcPr>
            <w:tcW w:w="960" w:type="dxa"/>
            <w:shd w:val="clear" w:color="auto" w:fill="CBFFCB"/>
          </w:tcPr>
          <w:p w14:paraId="1BCDBAA8"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2902CEB4" w14:textId="77777777" w:rsidTr="005B68EB">
        <w:tc>
          <w:tcPr>
            <w:tcW w:w="5171" w:type="dxa"/>
            <w:shd w:val="clear" w:color="auto" w:fill="F2F2F2"/>
          </w:tcPr>
          <w:p w14:paraId="18096837"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3BEFC179"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110.000,00</w:t>
            </w:r>
          </w:p>
        </w:tc>
        <w:tc>
          <w:tcPr>
            <w:tcW w:w="1300" w:type="dxa"/>
            <w:shd w:val="clear" w:color="auto" w:fill="F2F2F2"/>
          </w:tcPr>
          <w:p w14:paraId="77DE2156"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1FB1CD0A"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110.000,00</w:t>
            </w:r>
          </w:p>
        </w:tc>
        <w:tc>
          <w:tcPr>
            <w:tcW w:w="960" w:type="dxa"/>
            <w:shd w:val="clear" w:color="auto" w:fill="F2F2F2"/>
          </w:tcPr>
          <w:p w14:paraId="0313C896"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181D350B" w14:textId="77777777" w:rsidTr="005B68EB">
        <w:tc>
          <w:tcPr>
            <w:tcW w:w="5171" w:type="dxa"/>
          </w:tcPr>
          <w:p w14:paraId="6BC0894F"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4609C3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110.000,00</w:t>
            </w:r>
          </w:p>
        </w:tc>
        <w:tc>
          <w:tcPr>
            <w:tcW w:w="1300" w:type="dxa"/>
          </w:tcPr>
          <w:p w14:paraId="19553E2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3E07A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110.000,00</w:t>
            </w:r>
          </w:p>
        </w:tc>
        <w:tc>
          <w:tcPr>
            <w:tcW w:w="960" w:type="dxa"/>
          </w:tcPr>
          <w:p w14:paraId="44B969D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1A25723D" w14:textId="77777777" w:rsidTr="005B68EB">
        <w:trPr>
          <w:trHeight w:val="540"/>
        </w:trPr>
        <w:tc>
          <w:tcPr>
            <w:tcW w:w="5171" w:type="dxa"/>
            <w:shd w:val="clear" w:color="auto" w:fill="DAE8F2"/>
            <w:vAlign w:val="center"/>
          </w:tcPr>
          <w:p w14:paraId="3388B0BA"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KAPITALNI PROJEKT K100624 Solarna elektrana općine Stankovci</w:t>
            </w:r>
          </w:p>
        </w:tc>
        <w:tc>
          <w:tcPr>
            <w:tcW w:w="1300" w:type="dxa"/>
            <w:shd w:val="clear" w:color="auto" w:fill="DAE8F2"/>
            <w:vAlign w:val="center"/>
          </w:tcPr>
          <w:p w14:paraId="1DF09F39"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17.120,00</w:t>
            </w:r>
          </w:p>
        </w:tc>
        <w:tc>
          <w:tcPr>
            <w:tcW w:w="1300" w:type="dxa"/>
            <w:shd w:val="clear" w:color="auto" w:fill="DAE8F2"/>
            <w:vAlign w:val="center"/>
          </w:tcPr>
          <w:p w14:paraId="33190468"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61CAD42F"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17.120,00</w:t>
            </w:r>
          </w:p>
        </w:tc>
        <w:tc>
          <w:tcPr>
            <w:tcW w:w="960" w:type="dxa"/>
            <w:shd w:val="clear" w:color="auto" w:fill="DAE8F2"/>
            <w:vAlign w:val="center"/>
          </w:tcPr>
          <w:p w14:paraId="3D3AF713"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67382937" w14:textId="77777777" w:rsidTr="005B68EB">
        <w:tc>
          <w:tcPr>
            <w:tcW w:w="5171" w:type="dxa"/>
            <w:shd w:val="clear" w:color="auto" w:fill="CBFFCB"/>
          </w:tcPr>
          <w:p w14:paraId="299C5BF0"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6E7FCE7E"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2.238,00</w:t>
            </w:r>
          </w:p>
        </w:tc>
        <w:tc>
          <w:tcPr>
            <w:tcW w:w="1300" w:type="dxa"/>
            <w:shd w:val="clear" w:color="auto" w:fill="CBFFCB"/>
          </w:tcPr>
          <w:p w14:paraId="38219C7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-2.238,00</w:t>
            </w:r>
          </w:p>
        </w:tc>
        <w:tc>
          <w:tcPr>
            <w:tcW w:w="1300" w:type="dxa"/>
            <w:shd w:val="clear" w:color="auto" w:fill="CBFFCB"/>
          </w:tcPr>
          <w:p w14:paraId="7C7CD2F4"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960" w:type="dxa"/>
            <w:shd w:val="clear" w:color="auto" w:fill="CBFFCB"/>
          </w:tcPr>
          <w:p w14:paraId="5BB5C44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r>
      <w:tr w:rsidR="0029763B" w:rsidRPr="00625FCB" w14:paraId="3A6B47C8" w14:textId="77777777" w:rsidTr="005B68EB">
        <w:tc>
          <w:tcPr>
            <w:tcW w:w="5171" w:type="dxa"/>
            <w:shd w:val="clear" w:color="auto" w:fill="F2F2F2"/>
          </w:tcPr>
          <w:p w14:paraId="7092171E"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2F8DC892"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2.238,00</w:t>
            </w:r>
          </w:p>
        </w:tc>
        <w:tc>
          <w:tcPr>
            <w:tcW w:w="1300" w:type="dxa"/>
            <w:shd w:val="clear" w:color="auto" w:fill="F2F2F2"/>
          </w:tcPr>
          <w:p w14:paraId="6D544774"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-2.238,00</w:t>
            </w:r>
          </w:p>
        </w:tc>
        <w:tc>
          <w:tcPr>
            <w:tcW w:w="1300" w:type="dxa"/>
            <w:shd w:val="clear" w:color="auto" w:fill="F2F2F2"/>
          </w:tcPr>
          <w:p w14:paraId="554612BE"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960" w:type="dxa"/>
            <w:shd w:val="clear" w:color="auto" w:fill="F2F2F2"/>
          </w:tcPr>
          <w:p w14:paraId="7C49E88C"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r>
      <w:tr w:rsidR="0029763B" w14:paraId="79016459" w14:textId="77777777" w:rsidTr="005B68EB">
        <w:tc>
          <w:tcPr>
            <w:tcW w:w="5171" w:type="dxa"/>
          </w:tcPr>
          <w:p w14:paraId="40ADA67D"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0D8D34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2.238,00</w:t>
            </w:r>
          </w:p>
        </w:tc>
        <w:tc>
          <w:tcPr>
            <w:tcW w:w="1300" w:type="dxa"/>
          </w:tcPr>
          <w:p w14:paraId="792E9B7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-2.238,00</w:t>
            </w:r>
          </w:p>
        </w:tc>
        <w:tc>
          <w:tcPr>
            <w:tcW w:w="1300" w:type="dxa"/>
          </w:tcPr>
          <w:p w14:paraId="0C0F1F6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B34F0A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9763B" w:rsidRPr="00625FCB" w14:paraId="0DEF4543" w14:textId="77777777" w:rsidTr="005B68EB">
        <w:tc>
          <w:tcPr>
            <w:tcW w:w="5171" w:type="dxa"/>
            <w:shd w:val="clear" w:color="auto" w:fill="CBFFCB"/>
          </w:tcPr>
          <w:p w14:paraId="4573AC2F"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52 Ostale pomoći</w:t>
            </w:r>
          </w:p>
        </w:tc>
        <w:tc>
          <w:tcPr>
            <w:tcW w:w="1300" w:type="dxa"/>
            <w:shd w:val="clear" w:color="auto" w:fill="CBFFCB"/>
          </w:tcPr>
          <w:p w14:paraId="01A158AD"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13.696,00</w:t>
            </w:r>
          </w:p>
        </w:tc>
        <w:tc>
          <w:tcPr>
            <w:tcW w:w="1300" w:type="dxa"/>
            <w:shd w:val="clear" w:color="auto" w:fill="CBFFCB"/>
          </w:tcPr>
          <w:p w14:paraId="25D390E8"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406AE6A1"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13.696,00</w:t>
            </w:r>
          </w:p>
        </w:tc>
        <w:tc>
          <w:tcPr>
            <w:tcW w:w="960" w:type="dxa"/>
            <w:shd w:val="clear" w:color="auto" w:fill="CBFFCB"/>
          </w:tcPr>
          <w:p w14:paraId="601E855E"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340DB9C2" w14:textId="77777777" w:rsidTr="005B68EB">
        <w:tc>
          <w:tcPr>
            <w:tcW w:w="5171" w:type="dxa"/>
            <w:shd w:val="clear" w:color="auto" w:fill="F2F2F2"/>
          </w:tcPr>
          <w:p w14:paraId="2F40D436"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6519F049"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13.696,00</w:t>
            </w:r>
          </w:p>
        </w:tc>
        <w:tc>
          <w:tcPr>
            <w:tcW w:w="1300" w:type="dxa"/>
            <w:shd w:val="clear" w:color="auto" w:fill="F2F2F2"/>
          </w:tcPr>
          <w:p w14:paraId="2F24041A"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13BE1C49"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13.696,00</w:t>
            </w:r>
          </w:p>
        </w:tc>
        <w:tc>
          <w:tcPr>
            <w:tcW w:w="960" w:type="dxa"/>
            <w:shd w:val="clear" w:color="auto" w:fill="F2F2F2"/>
          </w:tcPr>
          <w:p w14:paraId="7F4FD0E4"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58B48F36" w14:textId="77777777" w:rsidTr="005B68EB">
        <w:tc>
          <w:tcPr>
            <w:tcW w:w="5171" w:type="dxa"/>
          </w:tcPr>
          <w:p w14:paraId="0D9C15EE"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80205C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13.696,00</w:t>
            </w:r>
          </w:p>
        </w:tc>
        <w:tc>
          <w:tcPr>
            <w:tcW w:w="1300" w:type="dxa"/>
          </w:tcPr>
          <w:p w14:paraId="40A3A31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0B48B5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13.696,00</w:t>
            </w:r>
          </w:p>
        </w:tc>
        <w:tc>
          <w:tcPr>
            <w:tcW w:w="960" w:type="dxa"/>
          </w:tcPr>
          <w:p w14:paraId="095338B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18334ED6" w14:textId="77777777" w:rsidTr="005B68EB">
        <w:tc>
          <w:tcPr>
            <w:tcW w:w="5171" w:type="dxa"/>
            <w:shd w:val="clear" w:color="auto" w:fill="CBFFCB"/>
          </w:tcPr>
          <w:p w14:paraId="21E701AE"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71 Prihod od prodaje ili zamjene nefinancijske imovine</w:t>
            </w:r>
          </w:p>
        </w:tc>
        <w:tc>
          <w:tcPr>
            <w:tcW w:w="1300" w:type="dxa"/>
            <w:shd w:val="clear" w:color="auto" w:fill="CBFFCB"/>
          </w:tcPr>
          <w:p w14:paraId="36383BBD"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1.186,00</w:t>
            </w:r>
          </w:p>
        </w:tc>
        <w:tc>
          <w:tcPr>
            <w:tcW w:w="1300" w:type="dxa"/>
            <w:shd w:val="clear" w:color="auto" w:fill="CBFFCB"/>
          </w:tcPr>
          <w:p w14:paraId="26589F19"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2.238,00</w:t>
            </w:r>
          </w:p>
        </w:tc>
        <w:tc>
          <w:tcPr>
            <w:tcW w:w="1300" w:type="dxa"/>
            <w:shd w:val="clear" w:color="auto" w:fill="CBFFCB"/>
          </w:tcPr>
          <w:p w14:paraId="30DC48F7"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3.424,00</w:t>
            </w:r>
          </w:p>
        </w:tc>
        <w:tc>
          <w:tcPr>
            <w:tcW w:w="960" w:type="dxa"/>
            <w:shd w:val="clear" w:color="auto" w:fill="CBFFCB"/>
          </w:tcPr>
          <w:p w14:paraId="0DE7FF21"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288,70%</w:t>
            </w:r>
          </w:p>
        </w:tc>
      </w:tr>
      <w:tr w:rsidR="0029763B" w:rsidRPr="00625FCB" w14:paraId="0B6C9900" w14:textId="77777777" w:rsidTr="005B68EB">
        <w:tc>
          <w:tcPr>
            <w:tcW w:w="5171" w:type="dxa"/>
            <w:shd w:val="clear" w:color="auto" w:fill="F2F2F2"/>
          </w:tcPr>
          <w:p w14:paraId="036423EA"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33C27604"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1.186,00</w:t>
            </w:r>
          </w:p>
        </w:tc>
        <w:tc>
          <w:tcPr>
            <w:tcW w:w="1300" w:type="dxa"/>
            <w:shd w:val="clear" w:color="auto" w:fill="F2F2F2"/>
          </w:tcPr>
          <w:p w14:paraId="46363F29"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2.238,00</w:t>
            </w:r>
          </w:p>
        </w:tc>
        <w:tc>
          <w:tcPr>
            <w:tcW w:w="1300" w:type="dxa"/>
            <w:shd w:val="clear" w:color="auto" w:fill="F2F2F2"/>
          </w:tcPr>
          <w:p w14:paraId="2A21DB37"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3.424,00</w:t>
            </w:r>
          </w:p>
        </w:tc>
        <w:tc>
          <w:tcPr>
            <w:tcW w:w="960" w:type="dxa"/>
            <w:shd w:val="clear" w:color="auto" w:fill="F2F2F2"/>
          </w:tcPr>
          <w:p w14:paraId="6FE3A638"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288,70%</w:t>
            </w:r>
          </w:p>
        </w:tc>
      </w:tr>
      <w:tr w:rsidR="0029763B" w14:paraId="0B66C910" w14:textId="77777777" w:rsidTr="005B68EB">
        <w:tc>
          <w:tcPr>
            <w:tcW w:w="5171" w:type="dxa"/>
          </w:tcPr>
          <w:p w14:paraId="603642C8"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CACCBD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1.186,00</w:t>
            </w:r>
          </w:p>
        </w:tc>
        <w:tc>
          <w:tcPr>
            <w:tcW w:w="1300" w:type="dxa"/>
          </w:tcPr>
          <w:p w14:paraId="2C1416F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2.238,00</w:t>
            </w:r>
          </w:p>
        </w:tc>
        <w:tc>
          <w:tcPr>
            <w:tcW w:w="1300" w:type="dxa"/>
          </w:tcPr>
          <w:p w14:paraId="19C2269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3.424,00</w:t>
            </w:r>
          </w:p>
        </w:tc>
        <w:tc>
          <w:tcPr>
            <w:tcW w:w="960" w:type="dxa"/>
          </w:tcPr>
          <w:p w14:paraId="484EA04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288,70%</w:t>
            </w:r>
          </w:p>
        </w:tc>
      </w:tr>
      <w:tr w:rsidR="0029763B" w:rsidRPr="00625FCB" w14:paraId="3DDE93CC" w14:textId="77777777" w:rsidTr="005B68EB">
        <w:trPr>
          <w:trHeight w:val="540"/>
        </w:trPr>
        <w:tc>
          <w:tcPr>
            <w:tcW w:w="5171" w:type="dxa"/>
            <w:shd w:val="clear" w:color="auto" w:fill="DAE8F2"/>
            <w:vAlign w:val="center"/>
          </w:tcPr>
          <w:p w14:paraId="013C306D"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KAPITALNI PROJEKT K100625 Fotonaponska elektrana Dječji vrtić Stankovci</w:t>
            </w:r>
          </w:p>
        </w:tc>
        <w:tc>
          <w:tcPr>
            <w:tcW w:w="1300" w:type="dxa"/>
            <w:shd w:val="clear" w:color="auto" w:fill="DAE8F2"/>
            <w:vAlign w:val="center"/>
          </w:tcPr>
          <w:p w14:paraId="7D1A6F41"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67.780,00</w:t>
            </w:r>
          </w:p>
        </w:tc>
        <w:tc>
          <w:tcPr>
            <w:tcW w:w="1300" w:type="dxa"/>
            <w:shd w:val="clear" w:color="auto" w:fill="DAE8F2"/>
            <w:vAlign w:val="center"/>
          </w:tcPr>
          <w:p w14:paraId="7A2B1084"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61257FBA"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67.780,00</w:t>
            </w:r>
          </w:p>
        </w:tc>
        <w:tc>
          <w:tcPr>
            <w:tcW w:w="960" w:type="dxa"/>
            <w:shd w:val="clear" w:color="auto" w:fill="DAE8F2"/>
            <w:vAlign w:val="center"/>
          </w:tcPr>
          <w:p w14:paraId="76A1F26F"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3002AA4E" w14:textId="77777777" w:rsidTr="005B68EB">
        <w:tc>
          <w:tcPr>
            <w:tcW w:w="5171" w:type="dxa"/>
            <w:shd w:val="clear" w:color="auto" w:fill="CBFFCB"/>
          </w:tcPr>
          <w:p w14:paraId="1ED8BC2C"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52 Ostale pomoći</w:t>
            </w:r>
          </w:p>
        </w:tc>
        <w:tc>
          <w:tcPr>
            <w:tcW w:w="1300" w:type="dxa"/>
            <w:shd w:val="clear" w:color="auto" w:fill="CBFFCB"/>
          </w:tcPr>
          <w:p w14:paraId="7BB7AD43"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54.224,00</w:t>
            </w:r>
          </w:p>
        </w:tc>
        <w:tc>
          <w:tcPr>
            <w:tcW w:w="1300" w:type="dxa"/>
            <w:shd w:val="clear" w:color="auto" w:fill="CBFFCB"/>
          </w:tcPr>
          <w:p w14:paraId="507ED5E8"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2CE0F4C8"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54.224,00</w:t>
            </w:r>
          </w:p>
        </w:tc>
        <w:tc>
          <w:tcPr>
            <w:tcW w:w="960" w:type="dxa"/>
            <w:shd w:val="clear" w:color="auto" w:fill="CBFFCB"/>
          </w:tcPr>
          <w:p w14:paraId="4D1B6BC8"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52CCCF06" w14:textId="77777777" w:rsidTr="005B68EB">
        <w:tc>
          <w:tcPr>
            <w:tcW w:w="5171" w:type="dxa"/>
            <w:shd w:val="clear" w:color="auto" w:fill="F2F2F2"/>
          </w:tcPr>
          <w:p w14:paraId="714C3339"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1355F717"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54.224,00</w:t>
            </w:r>
          </w:p>
        </w:tc>
        <w:tc>
          <w:tcPr>
            <w:tcW w:w="1300" w:type="dxa"/>
            <w:shd w:val="clear" w:color="auto" w:fill="F2F2F2"/>
          </w:tcPr>
          <w:p w14:paraId="63F4D7B0"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43036CD4"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54.224,00</w:t>
            </w:r>
          </w:p>
        </w:tc>
        <w:tc>
          <w:tcPr>
            <w:tcW w:w="960" w:type="dxa"/>
            <w:shd w:val="clear" w:color="auto" w:fill="F2F2F2"/>
          </w:tcPr>
          <w:p w14:paraId="7572DE73"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1222A87F" w14:textId="77777777" w:rsidTr="005B68EB">
        <w:tc>
          <w:tcPr>
            <w:tcW w:w="5171" w:type="dxa"/>
          </w:tcPr>
          <w:p w14:paraId="162EECBA"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13C635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54.224,00</w:t>
            </w:r>
          </w:p>
        </w:tc>
        <w:tc>
          <w:tcPr>
            <w:tcW w:w="1300" w:type="dxa"/>
          </w:tcPr>
          <w:p w14:paraId="24BC4DF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0891A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54.224,00</w:t>
            </w:r>
          </w:p>
        </w:tc>
        <w:tc>
          <w:tcPr>
            <w:tcW w:w="960" w:type="dxa"/>
          </w:tcPr>
          <w:p w14:paraId="4EC90DC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3FE35380" w14:textId="77777777" w:rsidTr="005B68EB">
        <w:tc>
          <w:tcPr>
            <w:tcW w:w="5171" w:type="dxa"/>
            <w:shd w:val="clear" w:color="auto" w:fill="CBFFCB"/>
          </w:tcPr>
          <w:p w14:paraId="56A6C6C2"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71 Prihod od prodaje ili zamjene nefinancijske imovine</w:t>
            </w:r>
          </w:p>
        </w:tc>
        <w:tc>
          <w:tcPr>
            <w:tcW w:w="1300" w:type="dxa"/>
            <w:shd w:val="clear" w:color="auto" w:fill="CBFFCB"/>
          </w:tcPr>
          <w:p w14:paraId="5723EA46"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13.556,00</w:t>
            </w:r>
          </w:p>
        </w:tc>
        <w:tc>
          <w:tcPr>
            <w:tcW w:w="1300" w:type="dxa"/>
            <w:shd w:val="clear" w:color="auto" w:fill="CBFFCB"/>
          </w:tcPr>
          <w:p w14:paraId="17DF6B8E"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712DDE2E"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13.556,00</w:t>
            </w:r>
          </w:p>
        </w:tc>
        <w:tc>
          <w:tcPr>
            <w:tcW w:w="960" w:type="dxa"/>
            <w:shd w:val="clear" w:color="auto" w:fill="CBFFCB"/>
          </w:tcPr>
          <w:p w14:paraId="07B18260"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42788786" w14:textId="77777777" w:rsidTr="005B68EB">
        <w:tc>
          <w:tcPr>
            <w:tcW w:w="5171" w:type="dxa"/>
            <w:shd w:val="clear" w:color="auto" w:fill="F2F2F2"/>
          </w:tcPr>
          <w:p w14:paraId="0F0718F0"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1E5474F3"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13.556,00</w:t>
            </w:r>
          </w:p>
        </w:tc>
        <w:tc>
          <w:tcPr>
            <w:tcW w:w="1300" w:type="dxa"/>
            <w:shd w:val="clear" w:color="auto" w:fill="F2F2F2"/>
          </w:tcPr>
          <w:p w14:paraId="291745E0"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7CE073AB"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13.556,00</w:t>
            </w:r>
          </w:p>
        </w:tc>
        <w:tc>
          <w:tcPr>
            <w:tcW w:w="960" w:type="dxa"/>
            <w:shd w:val="clear" w:color="auto" w:fill="F2F2F2"/>
          </w:tcPr>
          <w:p w14:paraId="49C26A65"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5ECAD5EE" w14:textId="77777777" w:rsidTr="005B68EB">
        <w:tc>
          <w:tcPr>
            <w:tcW w:w="5171" w:type="dxa"/>
          </w:tcPr>
          <w:p w14:paraId="24F3E990"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C53F08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13.556,00</w:t>
            </w:r>
          </w:p>
        </w:tc>
        <w:tc>
          <w:tcPr>
            <w:tcW w:w="1300" w:type="dxa"/>
          </w:tcPr>
          <w:p w14:paraId="7B3F8C9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01480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13.556,00</w:t>
            </w:r>
          </w:p>
        </w:tc>
        <w:tc>
          <w:tcPr>
            <w:tcW w:w="960" w:type="dxa"/>
          </w:tcPr>
          <w:p w14:paraId="5C3455C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35DA36EC" w14:textId="77777777" w:rsidTr="005B68EB">
        <w:trPr>
          <w:trHeight w:val="540"/>
        </w:trPr>
        <w:tc>
          <w:tcPr>
            <w:tcW w:w="5171" w:type="dxa"/>
            <w:shd w:val="clear" w:color="auto" w:fill="DAE8F2"/>
            <w:vAlign w:val="center"/>
          </w:tcPr>
          <w:p w14:paraId="267DFF3A"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 xml:space="preserve">KAPITALNI PROJEKT K100628 Rekonstrukcija prometnice u naselju </w:t>
            </w:r>
            <w:proofErr w:type="spellStart"/>
            <w:r w:rsidRPr="00625FCB">
              <w:rPr>
                <w:rFonts w:ascii="Times New Roman" w:hAnsi="Times New Roman" w:cs="Times New Roman"/>
                <w:b/>
                <w:sz w:val="18"/>
                <w:szCs w:val="18"/>
              </w:rPr>
              <w:t>Crljenik</w:t>
            </w:r>
            <w:proofErr w:type="spellEnd"/>
            <w:r w:rsidRPr="00625FCB">
              <w:rPr>
                <w:rFonts w:ascii="Times New Roman" w:hAnsi="Times New Roman" w:cs="Times New Roman"/>
                <w:b/>
                <w:sz w:val="18"/>
                <w:szCs w:val="18"/>
              </w:rPr>
              <w:t xml:space="preserve"> (</w:t>
            </w:r>
            <w:proofErr w:type="spellStart"/>
            <w:r w:rsidRPr="00625FCB">
              <w:rPr>
                <w:rFonts w:ascii="Times New Roman" w:hAnsi="Times New Roman" w:cs="Times New Roman"/>
                <w:b/>
                <w:sz w:val="18"/>
                <w:szCs w:val="18"/>
              </w:rPr>
              <w:t>proj</w:t>
            </w:r>
            <w:proofErr w:type="spellEnd"/>
            <w:r w:rsidRPr="00625FCB">
              <w:rPr>
                <w:rFonts w:ascii="Times New Roman" w:hAnsi="Times New Roman" w:cs="Times New Roman"/>
                <w:b/>
                <w:sz w:val="18"/>
                <w:szCs w:val="18"/>
              </w:rPr>
              <w:t>. Dokumentacija i izgradnja)</w:t>
            </w:r>
          </w:p>
        </w:tc>
        <w:tc>
          <w:tcPr>
            <w:tcW w:w="1300" w:type="dxa"/>
            <w:shd w:val="clear" w:color="auto" w:fill="DAE8F2"/>
            <w:vAlign w:val="center"/>
          </w:tcPr>
          <w:p w14:paraId="4AB51FE6"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129.127,00</w:t>
            </w:r>
          </w:p>
        </w:tc>
        <w:tc>
          <w:tcPr>
            <w:tcW w:w="1300" w:type="dxa"/>
            <w:shd w:val="clear" w:color="auto" w:fill="DAE8F2"/>
            <w:vAlign w:val="center"/>
          </w:tcPr>
          <w:p w14:paraId="21958D81"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01624444"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129.127,00</w:t>
            </w:r>
          </w:p>
        </w:tc>
        <w:tc>
          <w:tcPr>
            <w:tcW w:w="960" w:type="dxa"/>
            <w:shd w:val="clear" w:color="auto" w:fill="DAE8F2"/>
            <w:vAlign w:val="center"/>
          </w:tcPr>
          <w:p w14:paraId="31E1933C"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16FED015" w14:textId="77777777" w:rsidTr="005B68EB">
        <w:tc>
          <w:tcPr>
            <w:tcW w:w="5171" w:type="dxa"/>
            <w:shd w:val="clear" w:color="auto" w:fill="CBFFCB"/>
          </w:tcPr>
          <w:p w14:paraId="0F79BDB6"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4C6FB34D"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29.127,00</w:t>
            </w:r>
          </w:p>
        </w:tc>
        <w:tc>
          <w:tcPr>
            <w:tcW w:w="1300" w:type="dxa"/>
            <w:shd w:val="clear" w:color="auto" w:fill="CBFFCB"/>
          </w:tcPr>
          <w:p w14:paraId="743E760C"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-29.127,00</w:t>
            </w:r>
          </w:p>
        </w:tc>
        <w:tc>
          <w:tcPr>
            <w:tcW w:w="1300" w:type="dxa"/>
            <w:shd w:val="clear" w:color="auto" w:fill="CBFFCB"/>
          </w:tcPr>
          <w:p w14:paraId="1B43ABD7"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960" w:type="dxa"/>
            <w:shd w:val="clear" w:color="auto" w:fill="CBFFCB"/>
          </w:tcPr>
          <w:p w14:paraId="0E2405C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r>
      <w:tr w:rsidR="0029763B" w:rsidRPr="00625FCB" w14:paraId="05BDCB8E" w14:textId="77777777" w:rsidTr="005B68EB">
        <w:tc>
          <w:tcPr>
            <w:tcW w:w="5171" w:type="dxa"/>
            <w:shd w:val="clear" w:color="auto" w:fill="F2F2F2"/>
          </w:tcPr>
          <w:p w14:paraId="488163DC"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26E0CB89"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29.127,00</w:t>
            </w:r>
          </w:p>
        </w:tc>
        <w:tc>
          <w:tcPr>
            <w:tcW w:w="1300" w:type="dxa"/>
            <w:shd w:val="clear" w:color="auto" w:fill="F2F2F2"/>
          </w:tcPr>
          <w:p w14:paraId="18ED0DBB"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-29.127,00</w:t>
            </w:r>
          </w:p>
        </w:tc>
        <w:tc>
          <w:tcPr>
            <w:tcW w:w="1300" w:type="dxa"/>
            <w:shd w:val="clear" w:color="auto" w:fill="F2F2F2"/>
          </w:tcPr>
          <w:p w14:paraId="593472EF"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960" w:type="dxa"/>
            <w:shd w:val="clear" w:color="auto" w:fill="F2F2F2"/>
          </w:tcPr>
          <w:p w14:paraId="4C2A16E9"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r>
      <w:tr w:rsidR="0029763B" w14:paraId="709A991E" w14:textId="77777777" w:rsidTr="005B68EB">
        <w:tc>
          <w:tcPr>
            <w:tcW w:w="5171" w:type="dxa"/>
          </w:tcPr>
          <w:p w14:paraId="5D36B112"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633D90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29.127,00</w:t>
            </w:r>
          </w:p>
        </w:tc>
        <w:tc>
          <w:tcPr>
            <w:tcW w:w="1300" w:type="dxa"/>
          </w:tcPr>
          <w:p w14:paraId="5E18D08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-29.127,00</w:t>
            </w:r>
          </w:p>
        </w:tc>
        <w:tc>
          <w:tcPr>
            <w:tcW w:w="1300" w:type="dxa"/>
          </w:tcPr>
          <w:p w14:paraId="7905C59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D79B17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9763B" w:rsidRPr="00625FCB" w14:paraId="213DF44D" w14:textId="77777777" w:rsidTr="005B68EB">
        <w:tc>
          <w:tcPr>
            <w:tcW w:w="5171" w:type="dxa"/>
            <w:shd w:val="clear" w:color="auto" w:fill="CBFFCB"/>
          </w:tcPr>
          <w:p w14:paraId="75F10137"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50 Pomoći iz državnog proračuna</w:t>
            </w:r>
          </w:p>
        </w:tc>
        <w:tc>
          <w:tcPr>
            <w:tcW w:w="1300" w:type="dxa"/>
            <w:shd w:val="clear" w:color="auto" w:fill="CBFFCB"/>
          </w:tcPr>
          <w:p w14:paraId="39C89BC8"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50.000,00</w:t>
            </w:r>
          </w:p>
        </w:tc>
        <w:tc>
          <w:tcPr>
            <w:tcW w:w="1300" w:type="dxa"/>
            <w:shd w:val="clear" w:color="auto" w:fill="CBFFCB"/>
          </w:tcPr>
          <w:p w14:paraId="600D2AC9"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742F46C5"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50.000,00</w:t>
            </w:r>
          </w:p>
        </w:tc>
        <w:tc>
          <w:tcPr>
            <w:tcW w:w="960" w:type="dxa"/>
            <w:shd w:val="clear" w:color="auto" w:fill="CBFFCB"/>
          </w:tcPr>
          <w:p w14:paraId="54BAE708"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6D3B9671" w14:textId="77777777" w:rsidTr="005B68EB">
        <w:tc>
          <w:tcPr>
            <w:tcW w:w="5171" w:type="dxa"/>
            <w:shd w:val="clear" w:color="auto" w:fill="F2F2F2"/>
          </w:tcPr>
          <w:p w14:paraId="60D1F202"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713E0DDE"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50.000,00</w:t>
            </w:r>
          </w:p>
        </w:tc>
        <w:tc>
          <w:tcPr>
            <w:tcW w:w="1300" w:type="dxa"/>
            <w:shd w:val="clear" w:color="auto" w:fill="F2F2F2"/>
          </w:tcPr>
          <w:p w14:paraId="74A6E100"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4112B7CF"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50.000,00</w:t>
            </w:r>
          </w:p>
        </w:tc>
        <w:tc>
          <w:tcPr>
            <w:tcW w:w="960" w:type="dxa"/>
            <w:shd w:val="clear" w:color="auto" w:fill="F2F2F2"/>
          </w:tcPr>
          <w:p w14:paraId="06224EF4"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351B84FA" w14:textId="77777777" w:rsidTr="005B68EB">
        <w:tc>
          <w:tcPr>
            <w:tcW w:w="5171" w:type="dxa"/>
          </w:tcPr>
          <w:p w14:paraId="220768E9"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1506FD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55E0341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3C640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960" w:type="dxa"/>
          </w:tcPr>
          <w:p w14:paraId="48D52C9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6C9A8771" w14:textId="77777777" w:rsidTr="005B68EB">
        <w:tc>
          <w:tcPr>
            <w:tcW w:w="5171" w:type="dxa"/>
            <w:shd w:val="clear" w:color="auto" w:fill="CBFFCB"/>
          </w:tcPr>
          <w:p w14:paraId="7BC93D8A"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52 Ostale pomoći</w:t>
            </w:r>
          </w:p>
        </w:tc>
        <w:tc>
          <w:tcPr>
            <w:tcW w:w="1300" w:type="dxa"/>
            <w:shd w:val="clear" w:color="auto" w:fill="CBFFCB"/>
          </w:tcPr>
          <w:p w14:paraId="724AC559"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50.000,00</w:t>
            </w:r>
          </w:p>
        </w:tc>
        <w:tc>
          <w:tcPr>
            <w:tcW w:w="1300" w:type="dxa"/>
            <w:shd w:val="clear" w:color="auto" w:fill="CBFFCB"/>
          </w:tcPr>
          <w:p w14:paraId="3981EF07"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48BBB795"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50.000,00</w:t>
            </w:r>
          </w:p>
        </w:tc>
        <w:tc>
          <w:tcPr>
            <w:tcW w:w="960" w:type="dxa"/>
            <w:shd w:val="clear" w:color="auto" w:fill="CBFFCB"/>
          </w:tcPr>
          <w:p w14:paraId="647EB960"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0A743A02" w14:textId="77777777" w:rsidTr="005B68EB">
        <w:tc>
          <w:tcPr>
            <w:tcW w:w="5171" w:type="dxa"/>
            <w:shd w:val="clear" w:color="auto" w:fill="F2F2F2"/>
          </w:tcPr>
          <w:p w14:paraId="7F4AE5A5"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7758E4D9"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50.000,00</w:t>
            </w:r>
          </w:p>
        </w:tc>
        <w:tc>
          <w:tcPr>
            <w:tcW w:w="1300" w:type="dxa"/>
            <w:shd w:val="clear" w:color="auto" w:fill="F2F2F2"/>
          </w:tcPr>
          <w:p w14:paraId="2850470E"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2AC29F0E"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50.000,00</w:t>
            </w:r>
          </w:p>
        </w:tc>
        <w:tc>
          <w:tcPr>
            <w:tcW w:w="960" w:type="dxa"/>
            <w:shd w:val="clear" w:color="auto" w:fill="F2F2F2"/>
          </w:tcPr>
          <w:p w14:paraId="075CB40E"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27A759C5" w14:textId="77777777" w:rsidTr="005B68EB">
        <w:tc>
          <w:tcPr>
            <w:tcW w:w="5171" w:type="dxa"/>
          </w:tcPr>
          <w:p w14:paraId="27E205B1"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5011C2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36A227F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E3E4C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960" w:type="dxa"/>
          </w:tcPr>
          <w:p w14:paraId="12CB988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34FF24C1" w14:textId="77777777" w:rsidTr="005B68EB">
        <w:tc>
          <w:tcPr>
            <w:tcW w:w="5171" w:type="dxa"/>
            <w:shd w:val="clear" w:color="auto" w:fill="CBFFCB"/>
          </w:tcPr>
          <w:p w14:paraId="5A2BB587"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71 Prihod od prodaje ili zamjene nefinancijske imovine</w:t>
            </w:r>
          </w:p>
        </w:tc>
        <w:tc>
          <w:tcPr>
            <w:tcW w:w="1300" w:type="dxa"/>
            <w:shd w:val="clear" w:color="auto" w:fill="CBFFCB"/>
          </w:tcPr>
          <w:p w14:paraId="59DFE983"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7E0E2EE3"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29.127,00</w:t>
            </w:r>
          </w:p>
        </w:tc>
        <w:tc>
          <w:tcPr>
            <w:tcW w:w="1300" w:type="dxa"/>
            <w:shd w:val="clear" w:color="auto" w:fill="CBFFCB"/>
          </w:tcPr>
          <w:p w14:paraId="0129B4AD"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29.127,00</w:t>
            </w:r>
          </w:p>
        </w:tc>
        <w:tc>
          <w:tcPr>
            <w:tcW w:w="960" w:type="dxa"/>
            <w:shd w:val="clear" w:color="auto" w:fill="CBFFCB"/>
          </w:tcPr>
          <w:p w14:paraId="38050E37" w14:textId="77777777" w:rsidR="0029763B" w:rsidRPr="00625FCB" w:rsidRDefault="0029763B" w:rsidP="005B68EB">
            <w:pPr>
              <w:spacing w:after="0"/>
              <w:jc w:val="right"/>
              <w:rPr>
                <w:rFonts w:ascii="Times New Roman" w:hAnsi="Times New Roman" w:cs="Times New Roman"/>
                <w:sz w:val="16"/>
                <w:szCs w:val="18"/>
              </w:rPr>
            </w:pPr>
          </w:p>
        </w:tc>
      </w:tr>
      <w:tr w:rsidR="0029763B" w:rsidRPr="00625FCB" w14:paraId="6FD4C40B" w14:textId="77777777" w:rsidTr="005B68EB">
        <w:tc>
          <w:tcPr>
            <w:tcW w:w="5171" w:type="dxa"/>
            <w:shd w:val="clear" w:color="auto" w:fill="F2F2F2"/>
          </w:tcPr>
          <w:p w14:paraId="3B31DE13"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03215034"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300E9171"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29.127,00</w:t>
            </w:r>
          </w:p>
        </w:tc>
        <w:tc>
          <w:tcPr>
            <w:tcW w:w="1300" w:type="dxa"/>
            <w:shd w:val="clear" w:color="auto" w:fill="F2F2F2"/>
          </w:tcPr>
          <w:p w14:paraId="39EE5885"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29.127,00</w:t>
            </w:r>
          </w:p>
        </w:tc>
        <w:tc>
          <w:tcPr>
            <w:tcW w:w="960" w:type="dxa"/>
            <w:shd w:val="clear" w:color="auto" w:fill="F2F2F2"/>
          </w:tcPr>
          <w:p w14:paraId="07C6C734" w14:textId="77777777" w:rsidR="0029763B" w:rsidRPr="00625FCB" w:rsidRDefault="0029763B" w:rsidP="005B68EB">
            <w:pPr>
              <w:spacing w:after="0"/>
              <w:jc w:val="right"/>
              <w:rPr>
                <w:rFonts w:ascii="Times New Roman" w:hAnsi="Times New Roman" w:cs="Times New Roman"/>
                <w:sz w:val="18"/>
                <w:szCs w:val="18"/>
              </w:rPr>
            </w:pPr>
          </w:p>
        </w:tc>
      </w:tr>
      <w:tr w:rsidR="0029763B" w14:paraId="64EC9ED3" w14:textId="77777777" w:rsidTr="005B68EB">
        <w:tc>
          <w:tcPr>
            <w:tcW w:w="5171" w:type="dxa"/>
          </w:tcPr>
          <w:p w14:paraId="5071D600"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A2BAF8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F93BE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29.127,00</w:t>
            </w:r>
          </w:p>
        </w:tc>
        <w:tc>
          <w:tcPr>
            <w:tcW w:w="1300" w:type="dxa"/>
          </w:tcPr>
          <w:p w14:paraId="4C7C352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29.127,00</w:t>
            </w:r>
          </w:p>
        </w:tc>
        <w:tc>
          <w:tcPr>
            <w:tcW w:w="960" w:type="dxa"/>
          </w:tcPr>
          <w:p w14:paraId="540F2ADF" w14:textId="77777777" w:rsidR="0029763B" w:rsidRDefault="0029763B" w:rsidP="005B68EB">
            <w:pPr>
              <w:spacing w:after="0"/>
              <w:jc w:val="right"/>
              <w:rPr>
                <w:rFonts w:ascii="Times New Roman" w:hAnsi="Times New Roman" w:cs="Times New Roman"/>
                <w:sz w:val="18"/>
                <w:szCs w:val="18"/>
              </w:rPr>
            </w:pPr>
          </w:p>
        </w:tc>
      </w:tr>
      <w:tr w:rsidR="0029763B" w:rsidRPr="00625FCB" w14:paraId="55AF84F6" w14:textId="77777777" w:rsidTr="005B68EB">
        <w:trPr>
          <w:trHeight w:val="540"/>
        </w:trPr>
        <w:tc>
          <w:tcPr>
            <w:tcW w:w="5171" w:type="dxa"/>
            <w:shd w:val="clear" w:color="auto" w:fill="DAE8F2"/>
            <w:vAlign w:val="center"/>
          </w:tcPr>
          <w:p w14:paraId="6496017B"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KAPITALNI PROJEKT K100629 Nerazvrstana cesta u naselju Velim</w:t>
            </w:r>
          </w:p>
        </w:tc>
        <w:tc>
          <w:tcPr>
            <w:tcW w:w="1300" w:type="dxa"/>
            <w:shd w:val="clear" w:color="auto" w:fill="DAE8F2"/>
            <w:vAlign w:val="center"/>
          </w:tcPr>
          <w:p w14:paraId="69C3BD0C"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6.625,00</w:t>
            </w:r>
          </w:p>
        </w:tc>
        <w:tc>
          <w:tcPr>
            <w:tcW w:w="1300" w:type="dxa"/>
            <w:shd w:val="clear" w:color="auto" w:fill="DAE8F2"/>
            <w:vAlign w:val="center"/>
          </w:tcPr>
          <w:p w14:paraId="15386EBF"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30FD52C1"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6.625,00</w:t>
            </w:r>
          </w:p>
        </w:tc>
        <w:tc>
          <w:tcPr>
            <w:tcW w:w="960" w:type="dxa"/>
            <w:shd w:val="clear" w:color="auto" w:fill="DAE8F2"/>
            <w:vAlign w:val="center"/>
          </w:tcPr>
          <w:p w14:paraId="015C86E4"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10AC442F" w14:textId="77777777" w:rsidTr="005B68EB">
        <w:tc>
          <w:tcPr>
            <w:tcW w:w="5171" w:type="dxa"/>
            <w:shd w:val="clear" w:color="auto" w:fill="CBFFCB"/>
          </w:tcPr>
          <w:p w14:paraId="498CAAAF"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43 Ostali prihodi za posebne namjene</w:t>
            </w:r>
          </w:p>
        </w:tc>
        <w:tc>
          <w:tcPr>
            <w:tcW w:w="1300" w:type="dxa"/>
            <w:shd w:val="clear" w:color="auto" w:fill="CBFFCB"/>
          </w:tcPr>
          <w:p w14:paraId="347CCE4C"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6.625,00</w:t>
            </w:r>
          </w:p>
        </w:tc>
        <w:tc>
          <w:tcPr>
            <w:tcW w:w="1300" w:type="dxa"/>
            <w:shd w:val="clear" w:color="auto" w:fill="CBFFCB"/>
          </w:tcPr>
          <w:p w14:paraId="33030177"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155C137E"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6.625,00</w:t>
            </w:r>
          </w:p>
        </w:tc>
        <w:tc>
          <w:tcPr>
            <w:tcW w:w="960" w:type="dxa"/>
            <w:shd w:val="clear" w:color="auto" w:fill="CBFFCB"/>
          </w:tcPr>
          <w:p w14:paraId="08647369"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534C80BB" w14:textId="77777777" w:rsidTr="005B68EB">
        <w:tc>
          <w:tcPr>
            <w:tcW w:w="5171" w:type="dxa"/>
            <w:shd w:val="clear" w:color="auto" w:fill="F2F2F2"/>
          </w:tcPr>
          <w:p w14:paraId="3BC08C07"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64C8B0EC"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6.625,00</w:t>
            </w:r>
          </w:p>
        </w:tc>
        <w:tc>
          <w:tcPr>
            <w:tcW w:w="1300" w:type="dxa"/>
            <w:shd w:val="clear" w:color="auto" w:fill="F2F2F2"/>
          </w:tcPr>
          <w:p w14:paraId="02383969"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41FF254B"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6.625,00</w:t>
            </w:r>
          </w:p>
        </w:tc>
        <w:tc>
          <w:tcPr>
            <w:tcW w:w="960" w:type="dxa"/>
            <w:shd w:val="clear" w:color="auto" w:fill="F2F2F2"/>
          </w:tcPr>
          <w:p w14:paraId="74469845"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5E8124F7" w14:textId="77777777" w:rsidTr="005B68EB">
        <w:tc>
          <w:tcPr>
            <w:tcW w:w="5171" w:type="dxa"/>
          </w:tcPr>
          <w:p w14:paraId="38F374E7"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ED89C2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6.625,00</w:t>
            </w:r>
          </w:p>
        </w:tc>
        <w:tc>
          <w:tcPr>
            <w:tcW w:w="1300" w:type="dxa"/>
          </w:tcPr>
          <w:p w14:paraId="06EA928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00323B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6.625,00</w:t>
            </w:r>
          </w:p>
        </w:tc>
        <w:tc>
          <w:tcPr>
            <w:tcW w:w="960" w:type="dxa"/>
          </w:tcPr>
          <w:p w14:paraId="437E474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6B0B8D8C" w14:textId="77777777" w:rsidTr="005B68EB">
        <w:trPr>
          <w:trHeight w:val="540"/>
        </w:trPr>
        <w:tc>
          <w:tcPr>
            <w:tcW w:w="5171" w:type="dxa"/>
            <w:shd w:val="clear" w:color="auto" w:fill="DAE8F2"/>
            <w:vAlign w:val="center"/>
          </w:tcPr>
          <w:p w14:paraId="1B73FE16"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KAPITALNI PROJEKT K100630 Uređenja groblja na području općine Stankovci (hortikultura i dr.)</w:t>
            </w:r>
          </w:p>
        </w:tc>
        <w:tc>
          <w:tcPr>
            <w:tcW w:w="1300" w:type="dxa"/>
            <w:shd w:val="clear" w:color="auto" w:fill="DAE8F2"/>
            <w:vAlign w:val="center"/>
          </w:tcPr>
          <w:p w14:paraId="4BE74A1D"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150.000,00</w:t>
            </w:r>
          </w:p>
        </w:tc>
        <w:tc>
          <w:tcPr>
            <w:tcW w:w="1300" w:type="dxa"/>
            <w:shd w:val="clear" w:color="auto" w:fill="DAE8F2"/>
            <w:vAlign w:val="center"/>
          </w:tcPr>
          <w:p w14:paraId="03131640"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-150.000,00</w:t>
            </w:r>
          </w:p>
        </w:tc>
        <w:tc>
          <w:tcPr>
            <w:tcW w:w="1300" w:type="dxa"/>
            <w:shd w:val="clear" w:color="auto" w:fill="DAE8F2"/>
            <w:vAlign w:val="center"/>
          </w:tcPr>
          <w:p w14:paraId="0E495551"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960" w:type="dxa"/>
            <w:shd w:val="clear" w:color="auto" w:fill="DAE8F2"/>
            <w:vAlign w:val="center"/>
          </w:tcPr>
          <w:p w14:paraId="2E5AC385"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r>
      <w:tr w:rsidR="0029763B" w:rsidRPr="00625FCB" w14:paraId="2BA2863A" w14:textId="77777777" w:rsidTr="005B68EB">
        <w:tc>
          <w:tcPr>
            <w:tcW w:w="5171" w:type="dxa"/>
            <w:shd w:val="clear" w:color="auto" w:fill="CBFFCB"/>
          </w:tcPr>
          <w:p w14:paraId="35421198"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50 Pomoći iz državnog proračuna</w:t>
            </w:r>
          </w:p>
        </w:tc>
        <w:tc>
          <w:tcPr>
            <w:tcW w:w="1300" w:type="dxa"/>
            <w:shd w:val="clear" w:color="auto" w:fill="CBFFCB"/>
          </w:tcPr>
          <w:p w14:paraId="42A9D70D"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150.000,00</w:t>
            </w:r>
          </w:p>
        </w:tc>
        <w:tc>
          <w:tcPr>
            <w:tcW w:w="1300" w:type="dxa"/>
            <w:shd w:val="clear" w:color="auto" w:fill="CBFFCB"/>
          </w:tcPr>
          <w:p w14:paraId="08ABD79B"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-150.000,00</w:t>
            </w:r>
          </w:p>
        </w:tc>
        <w:tc>
          <w:tcPr>
            <w:tcW w:w="1300" w:type="dxa"/>
            <w:shd w:val="clear" w:color="auto" w:fill="CBFFCB"/>
          </w:tcPr>
          <w:p w14:paraId="437B0C88"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960" w:type="dxa"/>
            <w:shd w:val="clear" w:color="auto" w:fill="CBFFCB"/>
          </w:tcPr>
          <w:p w14:paraId="629C9239"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r>
      <w:tr w:rsidR="0029763B" w:rsidRPr="00625FCB" w14:paraId="54DAC4BA" w14:textId="77777777" w:rsidTr="005B68EB">
        <w:tc>
          <w:tcPr>
            <w:tcW w:w="5171" w:type="dxa"/>
            <w:shd w:val="clear" w:color="auto" w:fill="F2F2F2"/>
          </w:tcPr>
          <w:p w14:paraId="150419AB"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59596A3E"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150.000,00</w:t>
            </w:r>
          </w:p>
        </w:tc>
        <w:tc>
          <w:tcPr>
            <w:tcW w:w="1300" w:type="dxa"/>
            <w:shd w:val="clear" w:color="auto" w:fill="F2F2F2"/>
          </w:tcPr>
          <w:p w14:paraId="564DC468"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-150.000,00</w:t>
            </w:r>
          </w:p>
        </w:tc>
        <w:tc>
          <w:tcPr>
            <w:tcW w:w="1300" w:type="dxa"/>
            <w:shd w:val="clear" w:color="auto" w:fill="F2F2F2"/>
          </w:tcPr>
          <w:p w14:paraId="0074BB9A"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960" w:type="dxa"/>
            <w:shd w:val="clear" w:color="auto" w:fill="F2F2F2"/>
          </w:tcPr>
          <w:p w14:paraId="194DB30D"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r>
      <w:tr w:rsidR="0029763B" w14:paraId="1EDAC52F" w14:textId="77777777" w:rsidTr="005B68EB">
        <w:tc>
          <w:tcPr>
            <w:tcW w:w="5171" w:type="dxa"/>
          </w:tcPr>
          <w:p w14:paraId="67B9F217"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3894EB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150.000,00</w:t>
            </w:r>
          </w:p>
        </w:tc>
        <w:tc>
          <w:tcPr>
            <w:tcW w:w="1300" w:type="dxa"/>
          </w:tcPr>
          <w:p w14:paraId="259CE38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-150.000,00</w:t>
            </w:r>
          </w:p>
        </w:tc>
        <w:tc>
          <w:tcPr>
            <w:tcW w:w="1300" w:type="dxa"/>
          </w:tcPr>
          <w:p w14:paraId="0ED2466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3E2CCE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9763B" w:rsidRPr="00625FCB" w14:paraId="6CA2AC5A" w14:textId="77777777" w:rsidTr="005B68EB">
        <w:trPr>
          <w:trHeight w:val="540"/>
        </w:trPr>
        <w:tc>
          <w:tcPr>
            <w:tcW w:w="5171" w:type="dxa"/>
            <w:shd w:val="clear" w:color="auto" w:fill="DAE8F2"/>
            <w:vAlign w:val="center"/>
          </w:tcPr>
          <w:p w14:paraId="49CB4FB3"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 xml:space="preserve">KAPITALNI PROJEKT K100631 Uređenje nerazvrstane ceste u </w:t>
            </w:r>
            <w:proofErr w:type="spellStart"/>
            <w:r w:rsidRPr="00625FCB">
              <w:rPr>
                <w:rFonts w:ascii="Times New Roman" w:hAnsi="Times New Roman" w:cs="Times New Roman"/>
                <w:b/>
                <w:sz w:val="18"/>
                <w:szCs w:val="18"/>
              </w:rPr>
              <w:t>Stankovcima</w:t>
            </w:r>
            <w:proofErr w:type="spellEnd"/>
            <w:r w:rsidRPr="00625FCB">
              <w:rPr>
                <w:rFonts w:ascii="Times New Roman" w:hAnsi="Times New Roman" w:cs="Times New Roman"/>
                <w:b/>
                <w:sz w:val="18"/>
                <w:szCs w:val="18"/>
              </w:rPr>
              <w:t xml:space="preserve"> (Jasenovačka ulica)</w:t>
            </w:r>
          </w:p>
        </w:tc>
        <w:tc>
          <w:tcPr>
            <w:tcW w:w="1300" w:type="dxa"/>
            <w:shd w:val="clear" w:color="auto" w:fill="DAE8F2"/>
            <w:vAlign w:val="center"/>
          </w:tcPr>
          <w:p w14:paraId="17BD65A3"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3.750,00</w:t>
            </w:r>
          </w:p>
        </w:tc>
        <w:tc>
          <w:tcPr>
            <w:tcW w:w="1300" w:type="dxa"/>
            <w:shd w:val="clear" w:color="auto" w:fill="DAE8F2"/>
            <w:vAlign w:val="center"/>
          </w:tcPr>
          <w:p w14:paraId="57F0EF5C"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-3.750,00</w:t>
            </w:r>
          </w:p>
        </w:tc>
        <w:tc>
          <w:tcPr>
            <w:tcW w:w="1300" w:type="dxa"/>
            <w:shd w:val="clear" w:color="auto" w:fill="DAE8F2"/>
            <w:vAlign w:val="center"/>
          </w:tcPr>
          <w:p w14:paraId="511B91C2"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960" w:type="dxa"/>
            <w:shd w:val="clear" w:color="auto" w:fill="DAE8F2"/>
            <w:vAlign w:val="center"/>
          </w:tcPr>
          <w:p w14:paraId="29B3AA8D"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r>
      <w:tr w:rsidR="0029763B" w:rsidRPr="00625FCB" w14:paraId="4A31F3BC" w14:textId="77777777" w:rsidTr="005B68EB">
        <w:tc>
          <w:tcPr>
            <w:tcW w:w="5171" w:type="dxa"/>
            <w:shd w:val="clear" w:color="auto" w:fill="CBFFCB"/>
          </w:tcPr>
          <w:p w14:paraId="37BADD53"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lastRenderedPageBreak/>
              <w:t>IZVOR 11 Opći prihodi i primici</w:t>
            </w:r>
          </w:p>
        </w:tc>
        <w:tc>
          <w:tcPr>
            <w:tcW w:w="1300" w:type="dxa"/>
            <w:shd w:val="clear" w:color="auto" w:fill="CBFFCB"/>
          </w:tcPr>
          <w:p w14:paraId="16C990E5"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3.750,00</w:t>
            </w:r>
          </w:p>
        </w:tc>
        <w:tc>
          <w:tcPr>
            <w:tcW w:w="1300" w:type="dxa"/>
            <w:shd w:val="clear" w:color="auto" w:fill="CBFFCB"/>
          </w:tcPr>
          <w:p w14:paraId="4DC86F91"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-3.750,00</w:t>
            </w:r>
          </w:p>
        </w:tc>
        <w:tc>
          <w:tcPr>
            <w:tcW w:w="1300" w:type="dxa"/>
            <w:shd w:val="clear" w:color="auto" w:fill="CBFFCB"/>
          </w:tcPr>
          <w:p w14:paraId="1D6CE75E"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960" w:type="dxa"/>
            <w:shd w:val="clear" w:color="auto" w:fill="CBFFCB"/>
          </w:tcPr>
          <w:p w14:paraId="75F4C4E1"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r>
      <w:tr w:rsidR="0029763B" w:rsidRPr="00625FCB" w14:paraId="584F400C" w14:textId="77777777" w:rsidTr="005B68EB">
        <w:tc>
          <w:tcPr>
            <w:tcW w:w="5171" w:type="dxa"/>
            <w:shd w:val="clear" w:color="auto" w:fill="F2F2F2"/>
          </w:tcPr>
          <w:p w14:paraId="796040D8"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7CA49E98"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3.750,00</w:t>
            </w:r>
          </w:p>
        </w:tc>
        <w:tc>
          <w:tcPr>
            <w:tcW w:w="1300" w:type="dxa"/>
            <w:shd w:val="clear" w:color="auto" w:fill="F2F2F2"/>
          </w:tcPr>
          <w:p w14:paraId="52651E6F"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-3.750,00</w:t>
            </w:r>
          </w:p>
        </w:tc>
        <w:tc>
          <w:tcPr>
            <w:tcW w:w="1300" w:type="dxa"/>
            <w:shd w:val="clear" w:color="auto" w:fill="F2F2F2"/>
          </w:tcPr>
          <w:p w14:paraId="0C4D73DA"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960" w:type="dxa"/>
            <w:shd w:val="clear" w:color="auto" w:fill="F2F2F2"/>
          </w:tcPr>
          <w:p w14:paraId="12621869"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r>
      <w:tr w:rsidR="0029763B" w14:paraId="25131955" w14:textId="77777777" w:rsidTr="005B68EB">
        <w:tc>
          <w:tcPr>
            <w:tcW w:w="5171" w:type="dxa"/>
          </w:tcPr>
          <w:p w14:paraId="7358E645"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486E41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3.750,00</w:t>
            </w:r>
          </w:p>
        </w:tc>
        <w:tc>
          <w:tcPr>
            <w:tcW w:w="1300" w:type="dxa"/>
          </w:tcPr>
          <w:p w14:paraId="35E85BE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-3.750,00</w:t>
            </w:r>
          </w:p>
        </w:tc>
        <w:tc>
          <w:tcPr>
            <w:tcW w:w="1300" w:type="dxa"/>
          </w:tcPr>
          <w:p w14:paraId="2E19C2A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D4E049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9763B" w:rsidRPr="00625FCB" w14:paraId="18360F84" w14:textId="77777777" w:rsidTr="005B68EB">
        <w:trPr>
          <w:trHeight w:val="540"/>
        </w:trPr>
        <w:tc>
          <w:tcPr>
            <w:tcW w:w="5171" w:type="dxa"/>
            <w:shd w:val="clear" w:color="auto" w:fill="DAE8F2"/>
            <w:vAlign w:val="center"/>
          </w:tcPr>
          <w:p w14:paraId="68BF8ABF"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KAPITALNI PROJEKT K100634 Izgradnja nogostupa u mjestu Velim</w:t>
            </w:r>
          </w:p>
        </w:tc>
        <w:tc>
          <w:tcPr>
            <w:tcW w:w="1300" w:type="dxa"/>
            <w:shd w:val="clear" w:color="auto" w:fill="DAE8F2"/>
            <w:vAlign w:val="center"/>
          </w:tcPr>
          <w:p w14:paraId="173ABC6C"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154.930,00</w:t>
            </w:r>
          </w:p>
        </w:tc>
        <w:tc>
          <w:tcPr>
            <w:tcW w:w="1300" w:type="dxa"/>
            <w:shd w:val="clear" w:color="auto" w:fill="DAE8F2"/>
            <w:vAlign w:val="center"/>
          </w:tcPr>
          <w:p w14:paraId="435B3873"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1D917CFB"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154.930,00</w:t>
            </w:r>
          </w:p>
        </w:tc>
        <w:tc>
          <w:tcPr>
            <w:tcW w:w="960" w:type="dxa"/>
            <w:shd w:val="clear" w:color="auto" w:fill="DAE8F2"/>
            <w:vAlign w:val="center"/>
          </w:tcPr>
          <w:p w14:paraId="71745D8E"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12BAEF4F" w14:textId="77777777" w:rsidTr="005B68EB">
        <w:tc>
          <w:tcPr>
            <w:tcW w:w="5171" w:type="dxa"/>
            <w:shd w:val="clear" w:color="auto" w:fill="CBFFCB"/>
          </w:tcPr>
          <w:p w14:paraId="6CFE0967"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68BB9513"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20.930,00</w:t>
            </w:r>
          </w:p>
        </w:tc>
        <w:tc>
          <w:tcPr>
            <w:tcW w:w="1300" w:type="dxa"/>
            <w:shd w:val="clear" w:color="auto" w:fill="CBFFCB"/>
          </w:tcPr>
          <w:p w14:paraId="7F52E007"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-12.418,00</w:t>
            </w:r>
          </w:p>
        </w:tc>
        <w:tc>
          <w:tcPr>
            <w:tcW w:w="1300" w:type="dxa"/>
            <w:shd w:val="clear" w:color="auto" w:fill="CBFFCB"/>
          </w:tcPr>
          <w:p w14:paraId="29695C7D"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8.512,00</w:t>
            </w:r>
          </w:p>
        </w:tc>
        <w:tc>
          <w:tcPr>
            <w:tcW w:w="960" w:type="dxa"/>
            <w:shd w:val="clear" w:color="auto" w:fill="CBFFCB"/>
          </w:tcPr>
          <w:p w14:paraId="4A0DE946"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40,67%</w:t>
            </w:r>
          </w:p>
        </w:tc>
      </w:tr>
      <w:tr w:rsidR="0029763B" w:rsidRPr="00625FCB" w14:paraId="4BE0E043" w14:textId="77777777" w:rsidTr="005B68EB">
        <w:tc>
          <w:tcPr>
            <w:tcW w:w="5171" w:type="dxa"/>
            <w:shd w:val="clear" w:color="auto" w:fill="F2F2F2"/>
          </w:tcPr>
          <w:p w14:paraId="287B6B1D"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21C900F8"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20.930,00</w:t>
            </w:r>
          </w:p>
        </w:tc>
        <w:tc>
          <w:tcPr>
            <w:tcW w:w="1300" w:type="dxa"/>
            <w:shd w:val="clear" w:color="auto" w:fill="F2F2F2"/>
          </w:tcPr>
          <w:p w14:paraId="3736DDDF"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-12.418,00</w:t>
            </w:r>
          </w:p>
        </w:tc>
        <w:tc>
          <w:tcPr>
            <w:tcW w:w="1300" w:type="dxa"/>
            <w:shd w:val="clear" w:color="auto" w:fill="F2F2F2"/>
          </w:tcPr>
          <w:p w14:paraId="4EEA7B31"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8.512,00</w:t>
            </w:r>
          </w:p>
        </w:tc>
        <w:tc>
          <w:tcPr>
            <w:tcW w:w="960" w:type="dxa"/>
            <w:shd w:val="clear" w:color="auto" w:fill="F2F2F2"/>
          </w:tcPr>
          <w:p w14:paraId="1484F613"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40,67%</w:t>
            </w:r>
          </w:p>
        </w:tc>
      </w:tr>
      <w:tr w:rsidR="0029763B" w14:paraId="7BAC66DD" w14:textId="77777777" w:rsidTr="005B68EB">
        <w:tc>
          <w:tcPr>
            <w:tcW w:w="5171" w:type="dxa"/>
          </w:tcPr>
          <w:p w14:paraId="0D084E5F"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2B358C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20.930,00</w:t>
            </w:r>
          </w:p>
        </w:tc>
        <w:tc>
          <w:tcPr>
            <w:tcW w:w="1300" w:type="dxa"/>
          </w:tcPr>
          <w:p w14:paraId="05624C2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-12.418,00</w:t>
            </w:r>
          </w:p>
        </w:tc>
        <w:tc>
          <w:tcPr>
            <w:tcW w:w="1300" w:type="dxa"/>
          </w:tcPr>
          <w:p w14:paraId="270F1C1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8.512,00</w:t>
            </w:r>
          </w:p>
        </w:tc>
        <w:tc>
          <w:tcPr>
            <w:tcW w:w="960" w:type="dxa"/>
          </w:tcPr>
          <w:p w14:paraId="09B4E47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40,67%</w:t>
            </w:r>
          </w:p>
        </w:tc>
      </w:tr>
      <w:tr w:rsidR="0029763B" w:rsidRPr="00625FCB" w14:paraId="12CB4285" w14:textId="77777777" w:rsidTr="005B68EB">
        <w:tc>
          <w:tcPr>
            <w:tcW w:w="5171" w:type="dxa"/>
            <w:shd w:val="clear" w:color="auto" w:fill="CBFFCB"/>
          </w:tcPr>
          <w:p w14:paraId="1FF325BF"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50 Pomoći iz državnog proračuna</w:t>
            </w:r>
          </w:p>
        </w:tc>
        <w:tc>
          <w:tcPr>
            <w:tcW w:w="1300" w:type="dxa"/>
            <w:shd w:val="clear" w:color="auto" w:fill="CBFFCB"/>
          </w:tcPr>
          <w:p w14:paraId="4DFBD4CC"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70.000,00</w:t>
            </w:r>
          </w:p>
        </w:tc>
        <w:tc>
          <w:tcPr>
            <w:tcW w:w="1300" w:type="dxa"/>
            <w:shd w:val="clear" w:color="auto" w:fill="CBFFCB"/>
          </w:tcPr>
          <w:p w14:paraId="511F69BB"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3D27F9AF"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70.000,00</w:t>
            </w:r>
          </w:p>
        </w:tc>
        <w:tc>
          <w:tcPr>
            <w:tcW w:w="960" w:type="dxa"/>
            <w:shd w:val="clear" w:color="auto" w:fill="CBFFCB"/>
          </w:tcPr>
          <w:p w14:paraId="41A284BE"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355DFADF" w14:textId="77777777" w:rsidTr="005B68EB">
        <w:tc>
          <w:tcPr>
            <w:tcW w:w="5171" w:type="dxa"/>
            <w:shd w:val="clear" w:color="auto" w:fill="F2F2F2"/>
          </w:tcPr>
          <w:p w14:paraId="1AC3A576"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5EAF5BBC"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70.000,00</w:t>
            </w:r>
          </w:p>
        </w:tc>
        <w:tc>
          <w:tcPr>
            <w:tcW w:w="1300" w:type="dxa"/>
            <w:shd w:val="clear" w:color="auto" w:fill="F2F2F2"/>
          </w:tcPr>
          <w:p w14:paraId="085F1A29"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437B48B9"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70.000,00</w:t>
            </w:r>
          </w:p>
        </w:tc>
        <w:tc>
          <w:tcPr>
            <w:tcW w:w="960" w:type="dxa"/>
            <w:shd w:val="clear" w:color="auto" w:fill="F2F2F2"/>
          </w:tcPr>
          <w:p w14:paraId="6BA1B307"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785ED5ED" w14:textId="77777777" w:rsidTr="005B68EB">
        <w:tc>
          <w:tcPr>
            <w:tcW w:w="5171" w:type="dxa"/>
          </w:tcPr>
          <w:p w14:paraId="716E0311"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4789D0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70.000,00</w:t>
            </w:r>
          </w:p>
        </w:tc>
        <w:tc>
          <w:tcPr>
            <w:tcW w:w="1300" w:type="dxa"/>
          </w:tcPr>
          <w:p w14:paraId="422C3D0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2F081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70.000,00</w:t>
            </w:r>
          </w:p>
        </w:tc>
        <w:tc>
          <w:tcPr>
            <w:tcW w:w="960" w:type="dxa"/>
          </w:tcPr>
          <w:p w14:paraId="4555670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7817436B" w14:textId="77777777" w:rsidTr="005B68EB">
        <w:tc>
          <w:tcPr>
            <w:tcW w:w="5171" w:type="dxa"/>
            <w:shd w:val="clear" w:color="auto" w:fill="CBFFCB"/>
          </w:tcPr>
          <w:p w14:paraId="6941E97E"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71 Prihod od prodaje ili zamjene nefinancijske imovine</w:t>
            </w:r>
          </w:p>
        </w:tc>
        <w:tc>
          <w:tcPr>
            <w:tcW w:w="1300" w:type="dxa"/>
            <w:shd w:val="clear" w:color="auto" w:fill="CBFFCB"/>
          </w:tcPr>
          <w:p w14:paraId="20A7857B"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64.000,00</w:t>
            </w:r>
          </w:p>
        </w:tc>
        <w:tc>
          <w:tcPr>
            <w:tcW w:w="1300" w:type="dxa"/>
            <w:shd w:val="clear" w:color="auto" w:fill="CBFFCB"/>
          </w:tcPr>
          <w:p w14:paraId="55B87914"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12.418,00</w:t>
            </w:r>
          </w:p>
        </w:tc>
        <w:tc>
          <w:tcPr>
            <w:tcW w:w="1300" w:type="dxa"/>
            <w:shd w:val="clear" w:color="auto" w:fill="CBFFCB"/>
          </w:tcPr>
          <w:p w14:paraId="2109D35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76.418,00</w:t>
            </w:r>
          </w:p>
        </w:tc>
        <w:tc>
          <w:tcPr>
            <w:tcW w:w="960" w:type="dxa"/>
            <w:shd w:val="clear" w:color="auto" w:fill="CBFFCB"/>
          </w:tcPr>
          <w:p w14:paraId="10FDEA6E"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119,40%</w:t>
            </w:r>
          </w:p>
        </w:tc>
      </w:tr>
      <w:tr w:rsidR="0029763B" w:rsidRPr="00625FCB" w14:paraId="1E27AFFE" w14:textId="77777777" w:rsidTr="005B68EB">
        <w:tc>
          <w:tcPr>
            <w:tcW w:w="5171" w:type="dxa"/>
            <w:shd w:val="clear" w:color="auto" w:fill="F2F2F2"/>
          </w:tcPr>
          <w:p w14:paraId="2F824853"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341D53B9"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64.000,00</w:t>
            </w:r>
          </w:p>
        </w:tc>
        <w:tc>
          <w:tcPr>
            <w:tcW w:w="1300" w:type="dxa"/>
            <w:shd w:val="clear" w:color="auto" w:fill="F2F2F2"/>
          </w:tcPr>
          <w:p w14:paraId="6421A331"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12.418,00</w:t>
            </w:r>
          </w:p>
        </w:tc>
        <w:tc>
          <w:tcPr>
            <w:tcW w:w="1300" w:type="dxa"/>
            <w:shd w:val="clear" w:color="auto" w:fill="F2F2F2"/>
          </w:tcPr>
          <w:p w14:paraId="797E7779"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76.418,00</w:t>
            </w:r>
          </w:p>
        </w:tc>
        <w:tc>
          <w:tcPr>
            <w:tcW w:w="960" w:type="dxa"/>
            <w:shd w:val="clear" w:color="auto" w:fill="F2F2F2"/>
          </w:tcPr>
          <w:p w14:paraId="03BA53A6"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119,40%</w:t>
            </w:r>
          </w:p>
        </w:tc>
      </w:tr>
      <w:tr w:rsidR="0029763B" w14:paraId="16FEFFD1" w14:textId="77777777" w:rsidTr="005B68EB">
        <w:tc>
          <w:tcPr>
            <w:tcW w:w="5171" w:type="dxa"/>
          </w:tcPr>
          <w:p w14:paraId="73976EF3"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3884BA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64.000,00</w:t>
            </w:r>
          </w:p>
        </w:tc>
        <w:tc>
          <w:tcPr>
            <w:tcW w:w="1300" w:type="dxa"/>
          </w:tcPr>
          <w:p w14:paraId="6ECB046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12.418,00</w:t>
            </w:r>
          </w:p>
        </w:tc>
        <w:tc>
          <w:tcPr>
            <w:tcW w:w="1300" w:type="dxa"/>
          </w:tcPr>
          <w:p w14:paraId="7D73FEB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76.418,00</w:t>
            </w:r>
          </w:p>
        </w:tc>
        <w:tc>
          <w:tcPr>
            <w:tcW w:w="960" w:type="dxa"/>
          </w:tcPr>
          <w:p w14:paraId="65FF878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119,40%</w:t>
            </w:r>
          </w:p>
        </w:tc>
      </w:tr>
      <w:tr w:rsidR="0029763B" w:rsidRPr="00625FCB" w14:paraId="16606315" w14:textId="77777777" w:rsidTr="005B68EB">
        <w:trPr>
          <w:trHeight w:val="540"/>
        </w:trPr>
        <w:tc>
          <w:tcPr>
            <w:tcW w:w="5171" w:type="dxa"/>
            <w:shd w:val="clear" w:color="auto" w:fill="DAE8F2"/>
            <w:vAlign w:val="center"/>
          </w:tcPr>
          <w:p w14:paraId="4FA8AA20"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KAPITALNI PROJEKT K100635 Hortikulturno uređenje dječjih igrališta</w:t>
            </w:r>
          </w:p>
        </w:tc>
        <w:tc>
          <w:tcPr>
            <w:tcW w:w="1300" w:type="dxa"/>
            <w:shd w:val="clear" w:color="auto" w:fill="DAE8F2"/>
            <w:vAlign w:val="center"/>
          </w:tcPr>
          <w:p w14:paraId="1493661E"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15.000,00</w:t>
            </w:r>
          </w:p>
        </w:tc>
        <w:tc>
          <w:tcPr>
            <w:tcW w:w="1300" w:type="dxa"/>
            <w:shd w:val="clear" w:color="auto" w:fill="DAE8F2"/>
            <w:vAlign w:val="center"/>
          </w:tcPr>
          <w:p w14:paraId="75C1543A"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9.590,00</w:t>
            </w:r>
          </w:p>
        </w:tc>
        <w:tc>
          <w:tcPr>
            <w:tcW w:w="1300" w:type="dxa"/>
            <w:shd w:val="clear" w:color="auto" w:fill="DAE8F2"/>
            <w:vAlign w:val="center"/>
          </w:tcPr>
          <w:p w14:paraId="14C93247"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24.590,00</w:t>
            </w:r>
          </w:p>
        </w:tc>
        <w:tc>
          <w:tcPr>
            <w:tcW w:w="960" w:type="dxa"/>
            <w:shd w:val="clear" w:color="auto" w:fill="DAE8F2"/>
            <w:vAlign w:val="center"/>
          </w:tcPr>
          <w:p w14:paraId="059A955A"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163,93%</w:t>
            </w:r>
          </w:p>
        </w:tc>
      </w:tr>
      <w:tr w:rsidR="0029763B" w:rsidRPr="00625FCB" w14:paraId="416A1A75" w14:textId="77777777" w:rsidTr="005B68EB">
        <w:tc>
          <w:tcPr>
            <w:tcW w:w="5171" w:type="dxa"/>
            <w:shd w:val="clear" w:color="auto" w:fill="CBFFCB"/>
          </w:tcPr>
          <w:p w14:paraId="0AC5D7C0"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62F2A04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10FC11ED"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7.505,00</w:t>
            </w:r>
          </w:p>
        </w:tc>
        <w:tc>
          <w:tcPr>
            <w:tcW w:w="1300" w:type="dxa"/>
            <w:shd w:val="clear" w:color="auto" w:fill="CBFFCB"/>
          </w:tcPr>
          <w:p w14:paraId="314858D0"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7.505,00</w:t>
            </w:r>
          </w:p>
        </w:tc>
        <w:tc>
          <w:tcPr>
            <w:tcW w:w="960" w:type="dxa"/>
            <w:shd w:val="clear" w:color="auto" w:fill="CBFFCB"/>
          </w:tcPr>
          <w:p w14:paraId="3F83E161" w14:textId="77777777" w:rsidR="0029763B" w:rsidRPr="00625FCB" w:rsidRDefault="0029763B" w:rsidP="005B68EB">
            <w:pPr>
              <w:spacing w:after="0"/>
              <w:jc w:val="right"/>
              <w:rPr>
                <w:rFonts w:ascii="Times New Roman" w:hAnsi="Times New Roman" w:cs="Times New Roman"/>
                <w:sz w:val="16"/>
                <w:szCs w:val="18"/>
              </w:rPr>
            </w:pPr>
          </w:p>
        </w:tc>
      </w:tr>
      <w:tr w:rsidR="0029763B" w:rsidRPr="00625FCB" w14:paraId="54901E9D" w14:textId="77777777" w:rsidTr="005B68EB">
        <w:tc>
          <w:tcPr>
            <w:tcW w:w="5171" w:type="dxa"/>
            <w:shd w:val="clear" w:color="auto" w:fill="F2F2F2"/>
          </w:tcPr>
          <w:p w14:paraId="1E85DAA4"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10217AC8"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6F6FFCC8"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7.505,00</w:t>
            </w:r>
          </w:p>
        </w:tc>
        <w:tc>
          <w:tcPr>
            <w:tcW w:w="1300" w:type="dxa"/>
            <w:shd w:val="clear" w:color="auto" w:fill="F2F2F2"/>
          </w:tcPr>
          <w:p w14:paraId="3641725A"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7.505,00</w:t>
            </w:r>
          </w:p>
        </w:tc>
        <w:tc>
          <w:tcPr>
            <w:tcW w:w="960" w:type="dxa"/>
            <w:shd w:val="clear" w:color="auto" w:fill="F2F2F2"/>
          </w:tcPr>
          <w:p w14:paraId="07CCBD8A" w14:textId="77777777" w:rsidR="0029763B" w:rsidRPr="00625FCB" w:rsidRDefault="0029763B" w:rsidP="005B68EB">
            <w:pPr>
              <w:spacing w:after="0"/>
              <w:jc w:val="right"/>
              <w:rPr>
                <w:rFonts w:ascii="Times New Roman" w:hAnsi="Times New Roman" w:cs="Times New Roman"/>
                <w:sz w:val="18"/>
                <w:szCs w:val="18"/>
              </w:rPr>
            </w:pPr>
          </w:p>
        </w:tc>
      </w:tr>
      <w:tr w:rsidR="0029763B" w14:paraId="28333AB9" w14:textId="77777777" w:rsidTr="005B68EB">
        <w:tc>
          <w:tcPr>
            <w:tcW w:w="5171" w:type="dxa"/>
          </w:tcPr>
          <w:p w14:paraId="37F351D1"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C967E2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72F6C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7.505,00</w:t>
            </w:r>
          </w:p>
        </w:tc>
        <w:tc>
          <w:tcPr>
            <w:tcW w:w="1300" w:type="dxa"/>
          </w:tcPr>
          <w:p w14:paraId="49725B9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7.505,00</w:t>
            </w:r>
          </w:p>
        </w:tc>
        <w:tc>
          <w:tcPr>
            <w:tcW w:w="960" w:type="dxa"/>
          </w:tcPr>
          <w:p w14:paraId="43301F72" w14:textId="77777777" w:rsidR="0029763B" w:rsidRDefault="0029763B" w:rsidP="005B68EB">
            <w:pPr>
              <w:spacing w:after="0"/>
              <w:jc w:val="right"/>
              <w:rPr>
                <w:rFonts w:ascii="Times New Roman" w:hAnsi="Times New Roman" w:cs="Times New Roman"/>
                <w:sz w:val="18"/>
                <w:szCs w:val="18"/>
              </w:rPr>
            </w:pPr>
          </w:p>
        </w:tc>
      </w:tr>
      <w:tr w:rsidR="0029763B" w:rsidRPr="00625FCB" w14:paraId="6D95921F" w14:textId="77777777" w:rsidTr="005B68EB">
        <w:tc>
          <w:tcPr>
            <w:tcW w:w="5171" w:type="dxa"/>
            <w:shd w:val="clear" w:color="auto" w:fill="CBFFCB"/>
          </w:tcPr>
          <w:p w14:paraId="50608AAC"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52 Ostale pomoći</w:t>
            </w:r>
          </w:p>
        </w:tc>
        <w:tc>
          <w:tcPr>
            <w:tcW w:w="1300" w:type="dxa"/>
            <w:shd w:val="clear" w:color="auto" w:fill="CBFFCB"/>
          </w:tcPr>
          <w:p w14:paraId="22B4BC8E"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15.000,00</w:t>
            </w:r>
          </w:p>
        </w:tc>
        <w:tc>
          <w:tcPr>
            <w:tcW w:w="1300" w:type="dxa"/>
            <w:shd w:val="clear" w:color="auto" w:fill="CBFFCB"/>
          </w:tcPr>
          <w:p w14:paraId="0AB265C9"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2.085,00</w:t>
            </w:r>
          </w:p>
        </w:tc>
        <w:tc>
          <w:tcPr>
            <w:tcW w:w="1300" w:type="dxa"/>
            <w:shd w:val="clear" w:color="auto" w:fill="CBFFCB"/>
          </w:tcPr>
          <w:p w14:paraId="78F78D75"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17.085,00</w:t>
            </w:r>
          </w:p>
        </w:tc>
        <w:tc>
          <w:tcPr>
            <w:tcW w:w="960" w:type="dxa"/>
            <w:shd w:val="clear" w:color="auto" w:fill="CBFFCB"/>
          </w:tcPr>
          <w:p w14:paraId="4BFABF9C"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113,90%</w:t>
            </w:r>
          </w:p>
        </w:tc>
      </w:tr>
      <w:tr w:rsidR="0029763B" w:rsidRPr="00625FCB" w14:paraId="7DF5453A" w14:textId="77777777" w:rsidTr="005B68EB">
        <w:tc>
          <w:tcPr>
            <w:tcW w:w="5171" w:type="dxa"/>
            <w:shd w:val="clear" w:color="auto" w:fill="F2F2F2"/>
          </w:tcPr>
          <w:p w14:paraId="1E138FEC"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6F85107F"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15.000,00</w:t>
            </w:r>
          </w:p>
        </w:tc>
        <w:tc>
          <w:tcPr>
            <w:tcW w:w="1300" w:type="dxa"/>
            <w:shd w:val="clear" w:color="auto" w:fill="F2F2F2"/>
          </w:tcPr>
          <w:p w14:paraId="5ED6C814"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2.085,00</w:t>
            </w:r>
          </w:p>
        </w:tc>
        <w:tc>
          <w:tcPr>
            <w:tcW w:w="1300" w:type="dxa"/>
            <w:shd w:val="clear" w:color="auto" w:fill="F2F2F2"/>
          </w:tcPr>
          <w:p w14:paraId="70C68F7D"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17.085,00</w:t>
            </w:r>
          </w:p>
        </w:tc>
        <w:tc>
          <w:tcPr>
            <w:tcW w:w="960" w:type="dxa"/>
            <w:shd w:val="clear" w:color="auto" w:fill="F2F2F2"/>
          </w:tcPr>
          <w:p w14:paraId="0C7BA1A7"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113,90%</w:t>
            </w:r>
          </w:p>
        </w:tc>
      </w:tr>
      <w:tr w:rsidR="0029763B" w14:paraId="484E2681" w14:textId="77777777" w:rsidTr="005B68EB">
        <w:tc>
          <w:tcPr>
            <w:tcW w:w="5171" w:type="dxa"/>
          </w:tcPr>
          <w:p w14:paraId="456DBFCD"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E63ED8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7A9BDD2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2.085,00</w:t>
            </w:r>
          </w:p>
        </w:tc>
        <w:tc>
          <w:tcPr>
            <w:tcW w:w="1300" w:type="dxa"/>
          </w:tcPr>
          <w:p w14:paraId="4881340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17.085,00</w:t>
            </w:r>
          </w:p>
        </w:tc>
        <w:tc>
          <w:tcPr>
            <w:tcW w:w="960" w:type="dxa"/>
          </w:tcPr>
          <w:p w14:paraId="1FB6F12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113,90%</w:t>
            </w:r>
          </w:p>
        </w:tc>
      </w:tr>
      <w:tr w:rsidR="0029763B" w:rsidRPr="00625FCB" w14:paraId="71C9FD56" w14:textId="77777777" w:rsidTr="005B68EB">
        <w:trPr>
          <w:trHeight w:val="540"/>
        </w:trPr>
        <w:tc>
          <w:tcPr>
            <w:tcW w:w="5171" w:type="dxa"/>
            <w:shd w:val="clear" w:color="auto" w:fill="DAE8F2"/>
            <w:vAlign w:val="center"/>
          </w:tcPr>
          <w:p w14:paraId="79280BAF"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 xml:space="preserve">KAPITALNI PROJEKT K100636 Projektno tehnička dokumentacija sportsko rekreacijskog centra u </w:t>
            </w:r>
            <w:proofErr w:type="spellStart"/>
            <w:r w:rsidRPr="00625FCB">
              <w:rPr>
                <w:rFonts w:ascii="Times New Roman" w:hAnsi="Times New Roman" w:cs="Times New Roman"/>
                <w:b/>
                <w:sz w:val="18"/>
                <w:szCs w:val="18"/>
              </w:rPr>
              <w:t>Velimu</w:t>
            </w:r>
            <w:proofErr w:type="spellEnd"/>
          </w:p>
        </w:tc>
        <w:tc>
          <w:tcPr>
            <w:tcW w:w="1300" w:type="dxa"/>
            <w:shd w:val="clear" w:color="auto" w:fill="DAE8F2"/>
            <w:vAlign w:val="center"/>
          </w:tcPr>
          <w:p w14:paraId="10553D33"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15.000,00</w:t>
            </w:r>
          </w:p>
        </w:tc>
        <w:tc>
          <w:tcPr>
            <w:tcW w:w="1300" w:type="dxa"/>
            <w:shd w:val="clear" w:color="auto" w:fill="DAE8F2"/>
            <w:vAlign w:val="center"/>
          </w:tcPr>
          <w:p w14:paraId="3119947C"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3D623369"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15.000,00</w:t>
            </w:r>
          </w:p>
        </w:tc>
        <w:tc>
          <w:tcPr>
            <w:tcW w:w="960" w:type="dxa"/>
            <w:shd w:val="clear" w:color="auto" w:fill="DAE8F2"/>
            <w:vAlign w:val="center"/>
          </w:tcPr>
          <w:p w14:paraId="7B5B1F3A"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461ED458" w14:textId="77777777" w:rsidTr="005B68EB">
        <w:tc>
          <w:tcPr>
            <w:tcW w:w="5171" w:type="dxa"/>
            <w:shd w:val="clear" w:color="auto" w:fill="CBFFCB"/>
          </w:tcPr>
          <w:p w14:paraId="6D08C373"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043F12AF"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15.000,00</w:t>
            </w:r>
          </w:p>
        </w:tc>
        <w:tc>
          <w:tcPr>
            <w:tcW w:w="1300" w:type="dxa"/>
            <w:shd w:val="clear" w:color="auto" w:fill="CBFFCB"/>
          </w:tcPr>
          <w:p w14:paraId="02BC7974"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138BFB42"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15.000,00</w:t>
            </w:r>
          </w:p>
        </w:tc>
        <w:tc>
          <w:tcPr>
            <w:tcW w:w="960" w:type="dxa"/>
            <w:shd w:val="clear" w:color="auto" w:fill="CBFFCB"/>
          </w:tcPr>
          <w:p w14:paraId="7C32DB95"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14E56F90" w14:textId="77777777" w:rsidTr="005B68EB">
        <w:tc>
          <w:tcPr>
            <w:tcW w:w="5171" w:type="dxa"/>
            <w:shd w:val="clear" w:color="auto" w:fill="F2F2F2"/>
          </w:tcPr>
          <w:p w14:paraId="27C51F7E"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5055F159"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15.000,00</w:t>
            </w:r>
          </w:p>
        </w:tc>
        <w:tc>
          <w:tcPr>
            <w:tcW w:w="1300" w:type="dxa"/>
            <w:shd w:val="clear" w:color="auto" w:fill="F2F2F2"/>
          </w:tcPr>
          <w:p w14:paraId="0C18D59A"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2FC7287F"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15.000,00</w:t>
            </w:r>
          </w:p>
        </w:tc>
        <w:tc>
          <w:tcPr>
            <w:tcW w:w="960" w:type="dxa"/>
            <w:shd w:val="clear" w:color="auto" w:fill="F2F2F2"/>
          </w:tcPr>
          <w:p w14:paraId="066968C8"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3E4F3625" w14:textId="77777777" w:rsidTr="005B68EB">
        <w:tc>
          <w:tcPr>
            <w:tcW w:w="5171" w:type="dxa"/>
          </w:tcPr>
          <w:p w14:paraId="40F5B5EA"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D509A3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0839F3E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4E7AF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960" w:type="dxa"/>
          </w:tcPr>
          <w:p w14:paraId="07CF7F3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3826ADCE" w14:textId="77777777" w:rsidTr="005B68EB">
        <w:trPr>
          <w:trHeight w:val="540"/>
        </w:trPr>
        <w:tc>
          <w:tcPr>
            <w:tcW w:w="5171" w:type="dxa"/>
            <w:shd w:val="clear" w:color="auto" w:fill="DAE8F2"/>
            <w:vAlign w:val="center"/>
          </w:tcPr>
          <w:p w14:paraId="7FDCFDE2"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 xml:space="preserve">KAPITALNI PROJEKT K100637 Rekonstrukcija javne rasvjete u </w:t>
            </w:r>
            <w:proofErr w:type="spellStart"/>
            <w:r w:rsidRPr="00625FCB">
              <w:rPr>
                <w:rFonts w:ascii="Times New Roman" w:hAnsi="Times New Roman" w:cs="Times New Roman"/>
                <w:b/>
                <w:sz w:val="18"/>
                <w:szCs w:val="18"/>
              </w:rPr>
              <w:t>Banjevcima</w:t>
            </w:r>
            <w:proofErr w:type="spellEnd"/>
          </w:p>
        </w:tc>
        <w:tc>
          <w:tcPr>
            <w:tcW w:w="1300" w:type="dxa"/>
            <w:shd w:val="clear" w:color="auto" w:fill="DAE8F2"/>
            <w:vAlign w:val="center"/>
          </w:tcPr>
          <w:p w14:paraId="5C04BC23"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3CB2806D"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132.190,00</w:t>
            </w:r>
          </w:p>
        </w:tc>
        <w:tc>
          <w:tcPr>
            <w:tcW w:w="1300" w:type="dxa"/>
            <w:shd w:val="clear" w:color="auto" w:fill="DAE8F2"/>
            <w:vAlign w:val="center"/>
          </w:tcPr>
          <w:p w14:paraId="26F5BD27"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132.190,00</w:t>
            </w:r>
          </w:p>
        </w:tc>
        <w:tc>
          <w:tcPr>
            <w:tcW w:w="960" w:type="dxa"/>
            <w:shd w:val="clear" w:color="auto" w:fill="DAE8F2"/>
            <w:vAlign w:val="center"/>
          </w:tcPr>
          <w:p w14:paraId="3C6635B1" w14:textId="77777777" w:rsidR="0029763B" w:rsidRPr="00625FCB" w:rsidRDefault="0029763B" w:rsidP="005B68EB">
            <w:pPr>
              <w:spacing w:after="0"/>
              <w:jc w:val="right"/>
              <w:rPr>
                <w:rFonts w:ascii="Times New Roman" w:hAnsi="Times New Roman" w:cs="Times New Roman"/>
                <w:b/>
                <w:sz w:val="18"/>
                <w:szCs w:val="18"/>
              </w:rPr>
            </w:pPr>
          </w:p>
        </w:tc>
      </w:tr>
      <w:tr w:rsidR="0029763B" w:rsidRPr="00625FCB" w14:paraId="32ECDEF1" w14:textId="77777777" w:rsidTr="005B68EB">
        <w:tc>
          <w:tcPr>
            <w:tcW w:w="5171" w:type="dxa"/>
            <w:shd w:val="clear" w:color="auto" w:fill="CBFFCB"/>
          </w:tcPr>
          <w:p w14:paraId="3EE67DE5"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50 Pomoći iz državnog proračuna</w:t>
            </w:r>
          </w:p>
        </w:tc>
        <w:tc>
          <w:tcPr>
            <w:tcW w:w="1300" w:type="dxa"/>
            <w:shd w:val="clear" w:color="auto" w:fill="CBFFCB"/>
          </w:tcPr>
          <w:p w14:paraId="2B788DA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4ADF7392"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100.000,00</w:t>
            </w:r>
          </w:p>
        </w:tc>
        <w:tc>
          <w:tcPr>
            <w:tcW w:w="1300" w:type="dxa"/>
            <w:shd w:val="clear" w:color="auto" w:fill="CBFFCB"/>
          </w:tcPr>
          <w:p w14:paraId="79618672"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100.000,00</w:t>
            </w:r>
          </w:p>
        </w:tc>
        <w:tc>
          <w:tcPr>
            <w:tcW w:w="960" w:type="dxa"/>
            <w:shd w:val="clear" w:color="auto" w:fill="CBFFCB"/>
          </w:tcPr>
          <w:p w14:paraId="2D6FBE86" w14:textId="77777777" w:rsidR="0029763B" w:rsidRPr="00625FCB" w:rsidRDefault="0029763B" w:rsidP="005B68EB">
            <w:pPr>
              <w:spacing w:after="0"/>
              <w:jc w:val="right"/>
              <w:rPr>
                <w:rFonts w:ascii="Times New Roman" w:hAnsi="Times New Roman" w:cs="Times New Roman"/>
                <w:sz w:val="16"/>
                <w:szCs w:val="18"/>
              </w:rPr>
            </w:pPr>
          </w:p>
        </w:tc>
      </w:tr>
      <w:tr w:rsidR="0029763B" w:rsidRPr="00625FCB" w14:paraId="3963CCC0" w14:textId="77777777" w:rsidTr="005B68EB">
        <w:tc>
          <w:tcPr>
            <w:tcW w:w="5171" w:type="dxa"/>
            <w:shd w:val="clear" w:color="auto" w:fill="F2F2F2"/>
          </w:tcPr>
          <w:p w14:paraId="4431893C"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3B6A99CA"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039AAFCE"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100.000,00</w:t>
            </w:r>
          </w:p>
        </w:tc>
        <w:tc>
          <w:tcPr>
            <w:tcW w:w="1300" w:type="dxa"/>
            <w:shd w:val="clear" w:color="auto" w:fill="F2F2F2"/>
          </w:tcPr>
          <w:p w14:paraId="60572802"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100.000,00</w:t>
            </w:r>
          </w:p>
        </w:tc>
        <w:tc>
          <w:tcPr>
            <w:tcW w:w="960" w:type="dxa"/>
            <w:shd w:val="clear" w:color="auto" w:fill="F2F2F2"/>
          </w:tcPr>
          <w:p w14:paraId="0AA6BB15" w14:textId="77777777" w:rsidR="0029763B" w:rsidRPr="00625FCB" w:rsidRDefault="0029763B" w:rsidP="005B68EB">
            <w:pPr>
              <w:spacing w:after="0"/>
              <w:jc w:val="right"/>
              <w:rPr>
                <w:rFonts w:ascii="Times New Roman" w:hAnsi="Times New Roman" w:cs="Times New Roman"/>
                <w:sz w:val="18"/>
                <w:szCs w:val="18"/>
              </w:rPr>
            </w:pPr>
          </w:p>
        </w:tc>
      </w:tr>
      <w:tr w:rsidR="0029763B" w14:paraId="22350C76" w14:textId="77777777" w:rsidTr="005B68EB">
        <w:tc>
          <w:tcPr>
            <w:tcW w:w="5171" w:type="dxa"/>
          </w:tcPr>
          <w:p w14:paraId="44B2BD76"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81B3E4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31A8B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5421B29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960" w:type="dxa"/>
          </w:tcPr>
          <w:p w14:paraId="2BCE3E34" w14:textId="77777777" w:rsidR="0029763B" w:rsidRDefault="0029763B" w:rsidP="005B68EB">
            <w:pPr>
              <w:spacing w:after="0"/>
              <w:jc w:val="right"/>
              <w:rPr>
                <w:rFonts w:ascii="Times New Roman" w:hAnsi="Times New Roman" w:cs="Times New Roman"/>
                <w:sz w:val="18"/>
                <w:szCs w:val="18"/>
              </w:rPr>
            </w:pPr>
          </w:p>
        </w:tc>
      </w:tr>
      <w:tr w:rsidR="0029763B" w:rsidRPr="00625FCB" w14:paraId="3023E61C" w14:textId="77777777" w:rsidTr="005B68EB">
        <w:tc>
          <w:tcPr>
            <w:tcW w:w="5171" w:type="dxa"/>
            <w:shd w:val="clear" w:color="auto" w:fill="CBFFCB"/>
          </w:tcPr>
          <w:p w14:paraId="682BCDDA"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71 Prihod od prodaje ili zamjene nefinancijske imovine</w:t>
            </w:r>
          </w:p>
        </w:tc>
        <w:tc>
          <w:tcPr>
            <w:tcW w:w="1300" w:type="dxa"/>
            <w:shd w:val="clear" w:color="auto" w:fill="CBFFCB"/>
          </w:tcPr>
          <w:p w14:paraId="73850CDE"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524B9756"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32.190,00</w:t>
            </w:r>
          </w:p>
        </w:tc>
        <w:tc>
          <w:tcPr>
            <w:tcW w:w="1300" w:type="dxa"/>
            <w:shd w:val="clear" w:color="auto" w:fill="CBFFCB"/>
          </w:tcPr>
          <w:p w14:paraId="38F98D4B"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32.190,00</w:t>
            </w:r>
          </w:p>
        </w:tc>
        <w:tc>
          <w:tcPr>
            <w:tcW w:w="960" w:type="dxa"/>
            <w:shd w:val="clear" w:color="auto" w:fill="CBFFCB"/>
          </w:tcPr>
          <w:p w14:paraId="58AE41EC" w14:textId="77777777" w:rsidR="0029763B" w:rsidRPr="00625FCB" w:rsidRDefault="0029763B" w:rsidP="005B68EB">
            <w:pPr>
              <w:spacing w:after="0"/>
              <w:jc w:val="right"/>
              <w:rPr>
                <w:rFonts w:ascii="Times New Roman" w:hAnsi="Times New Roman" w:cs="Times New Roman"/>
                <w:sz w:val="16"/>
                <w:szCs w:val="18"/>
              </w:rPr>
            </w:pPr>
          </w:p>
        </w:tc>
      </w:tr>
      <w:tr w:rsidR="0029763B" w:rsidRPr="00625FCB" w14:paraId="14AD2EF3" w14:textId="77777777" w:rsidTr="005B68EB">
        <w:tc>
          <w:tcPr>
            <w:tcW w:w="5171" w:type="dxa"/>
            <w:shd w:val="clear" w:color="auto" w:fill="F2F2F2"/>
          </w:tcPr>
          <w:p w14:paraId="6C3F7ECF"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5AF0C5B5"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61DD89FE"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32.190,00</w:t>
            </w:r>
          </w:p>
        </w:tc>
        <w:tc>
          <w:tcPr>
            <w:tcW w:w="1300" w:type="dxa"/>
            <w:shd w:val="clear" w:color="auto" w:fill="F2F2F2"/>
          </w:tcPr>
          <w:p w14:paraId="0B03BBEE"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32.190,00</w:t>
            </w:r>
          </w:p>
        </w:tc>
        <w:tc>
          <w:tcPr>
            <w:tcW w:w="960" w:type="dxa"/>
            <w:shd w:val="clear" w:color="auto" w:fill="F2F2F2"/>
          </w:tcPr>
          <w:p w14:paraId="294D4718" w14:textId="77777777" w:rsidR="0029763B" w:rsidRPr="00625FCB" w:rsidRDefault="0029763B" w:rsidP="005B68EB">
            <w:pPr>
              <w:spacing w:after="0"/>
              <w:jc w:val="right"/>
              <w:rPr>
                <w:rFonts w:ascii="Times New Roman" w:hAnsi="Times New Roman" w:cs="Times New Roman"/>
                <w:sz w:val="18"/>
                <w:szCs w:val="18"/>
              </w:rPr>
            </w:pPr>
          </w:p>
        </w:tc>
      </w:tr>
      <w:tr w:rsidR="0029763B" w14:paraId="213EDD18" w14:textId="77777777" w:rsidTr="005B68EB">
        <w:tc>
          <w:tcPr>
            <w:tcW w:w="5171" w:type="dxa"/>
          </w:tcPr>
          <w:p w14:paraId="52EEE1D7"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15ACC7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3630FD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32.190,00</w:t>
            </w:r>
          </w:p>
        </w:tc>
        <w:tc>
          <w:tcPr>
            <w:tcW w:w="1300" w:type="dxa"/>
          </w:tcPr>
          <w:p w14:paraId="0A640C7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32.190,00</w:t>
            </w:r>
          </w:p>
        </w:tc>
        <w:tc>
          <w:tcPr>
            <w:tcW w:w="960" w:type="dxa"/>
          </w:tcPr>
          <w:p w14:paraId="3B3FFFA3" w14:textId="77777777" w:rsidR="0029763B" w:rsidRDefault="0029763B" w:rsidP="005B68EB">
            <w:pPr>
              <w:spacing w:after="0"/>
              <w:jc w:val="right"/>
              <w:rPr>
                <w:rFonts w:ascii="Times New Roman" w:hAnsi="Times New Roman" w:cs="Times New Roman"/>
                <w:sz w:val="18"/>
                <w:szCs w:val="18"/>
              </w:rPr>
            </w:pPr>
          </w:p>
        </w:tc>
      </w:tr>
      <w:tr w:rsidR="0029763B" w:rsidRPr="00625FCB" w14:paraId="1D6928A3" w14:textId="77777777" w:rsidTr="005B68EB">
        <w:trPr>
          <w:trHeight w:val="540"/>
        </w:trPr>
        <w:tc>
          <w:tcPr>
            <w:tcW w:w="5171" w:type="dxa"/>
            <w:shd w:val="clear" w:color="auto" w:fill="DAE8F2"/>
            <w:vAlign w:val="center"/>
          </w:tcPr>
          <w:p w14:paraId="03B4A323"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A100610 Održavanje autobusnih stajališta</w:t>
            </w:r>
          </w:p>
        </w:tc>
        <w:tc>
          <w:tcPr>
            <w:tcW w:w="1300" w:type="dxa"/>
            <w:shd w:val="clear" w:color="auto" w:fill="DAE8F2"/>
            <w:vAlign w:val="center"/>
          </w:tcPr>
          <w:p w14:paraId="43E318C8"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4.000,00</w:t>
            </w:r>
          </w:p>
        </w:tc>
        <w:tc>
          <w:tcPr>
            <w:tcW w:w="1300" w:type="dxa"/>
            <w:shd w:val="clear" w:color="auto" w:fill="DAE8F2"/>
            <w:vAlign w:val="center"/>
          </w:tcPr>
          <w:p w14:paraId="7A3A8ACB"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32EB7B4B"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4.000,00</w:t>
            </w:r>
          </w:p>
        </w:tc>
        <w:tc>
          <w:tcPr>
            <w:tcW w:w="960" w:type="dxa"/>
            <w:shd w:val="clear" w:color="auto" w:fill="DAE8F2"/>
            <w:vAlign w:val="center"/>
          </w:tcPr>
          <w:p w14:paraId="0EE5B54E"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5E32E86F" w14:textId="77777777" w:rsidTr="005B68EB">
        <w:tc>
          <w:tcPr>
            <w:tcW w:w="5171" w:type="dxa"/>
            <w:shd w:val="clear" w:color="auto" w:fill="CBFFCB"/>
          </w:tcPr>
          <w:p w14:paraId="6648AAA3"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0CC71C9D"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4.000,00</w:t>
            </w:r>
          </w:p>
        </w:tc>
        <w:tc>
          <w:tcPr>
            <w:tcW w:w="1300" w:type="dxa"/>
            <w:shd w:val="clear" w:color="auto" w:fill="CBFFCB"/>
          </w:tcPr>
          <w:p w14:paraId="4DA16E01"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4505F454"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4.000,00</w:t>
            </w:r>
          </w:p>
        </w:tc>
        <w:tc>
          <w:tcPr>
            <w:tcW w:w="960" w:type="dxa"/>
            <w:shd w:val="clear" w:color="auto" w:fill="CBFFCB"/>
          </w:tcPr>
          <w:p w14:paraId="107B1DCD"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4FCE7412" w14:textId="77777777" w:rsidTr="005B68EB">
        <w:tc>
          <w:tcPr>
            <w:tcW w:w="5171" w:type="dxa"/>
            <w:shd w:val="clear" w:color="auto" w:fill="F2F2F2"/>
          </w:tcPr>
          <w:p w14:paraId="620BD58B"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7B0C32EC"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4.000,00</w:t>
            </w:r>
          </w:p>
        </w:tc>
        <w:tc>
          <w:tcPr>
            <w:tcW w:w="1300" w:type="dxa"/>
            <w:shd w:val="clear" w:color="auto" w:fill="F2F2F2"/>
          </w:tcPr>
          <w:p w14:paraId="1E0A8A7D"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156F8F8A"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4.000,00</w:t>
            </w:r>
          </w:p>
        </w:tc>
        <w:tc>
          <w:tcPr>
            <w:tcW w:w="960" w:type="dxa"/>
            <w:shd w:val="clear" w:color="auto" w:fill="F2F2F2"/>
          </w:tcPr>
          <w:p w14:paraId="73E26876"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793D85CE" w14:textId="77777777" w:rsidTr="005B68EB">
        <w:tc>
          <w:tcPr>
            <w:tcW w:w="5171" w:type="dxa"/>
          </w:tcPr>
          <w:p w14:paraId="3E47C476"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248A84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186B80B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F366BD5"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960" w:type="dxa"/>
          </w:tcPr>
          <w:p w14:paraId="15D3CBC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60A5044A" w14:textId="77777777" w:rsidTr="005B68EB">
        <w:trPr>
          <w:trHeight w:val="540"/>
        </w:trPr>
        <w:tc>
          <w:tcPr>
            <w:tcW w:w="5171" w:type="dxa"/>
            <w:shd w:val="clear" w:color="auto" w:fill="DAE8F2"/>
            <w:vAlign w:val="center"/>
          </w:tcPr>
          <w:p w14:paraId="48431AFC"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 xml:space="preserve">KAPITALNI PROJEKT K100602  Javna rasvjeta - </w:t>
            </w:r>
            <w:proofErr w:type="spellStart"/>
            <w:r w:rsidRPr="00625FCB">
              <w:rPr>
                <w:rFonts w:ascii="Times New Roman" w:hAnsi="Times New Roman" w:cs="Times New Roman"/>
                <w:b/>
                <w:sz w:val="18"/>
                <w:szCs w:val="18"/>
              </w:rPr>
              <w:t>proj</w:t>
            </w:r>
            <w:proofErr w:type="spellEnd"/>
            <w:r w:rsidRPr="00625FCB">
              <w:rPr>
                <w:rFonts w:ascii="Times New Roman" w:hAnsi="Times New Roman" w:cs="Times New Roman"/>
                <w:b/>
                <w:sz w:val="18"/>
                <w:szCs w:val="18"/>
              </w:rPr>
              <w:t>. dokumentacija i izgradnja</w:t>
            </w:r>
          </w:p>
        </w:tc>
        <w:tc>
          <w:tcPr>
            <w:tcW w:w="1300" w:type="dxa"/>
            <w:shd w:val="clear" w:color="auto" w:fill="DAE8F2"/>
            <w:vAlign w:val="center"/>
          </w:tcPr>
          <w:p w14:paraId="516F05CB"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13.000,00</w:t>
            </w:r>
          </w:p>
        </w:tc>
        <w:tc>
          <w:tcPr>
            <w:tcW w:w="1300" w:type="dxa"/>
            <w:shd w:val="clear" w:color="auto" w:fill="DAE8F2"/>
            <w:vAlign w:val="center"/>
          </w:tcPr>
          <w:p w14:paraId="2B3E2B31"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0B0BC69A"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13.000,00</w:t>
            </w:r>
          </w:p>
        </w:tc>
        <w:tc>
          <w:tcPr>
            <w:tcW w:w="960" w:type="dxa"/>
            <w:shd w:val="clear" w:color="auto" w:fill="DAE8F2"/>
            <w:vAlign w:val="center"/>
          </w:tcPr>
          <w:p w14:paraId="5DCEC694"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7CE712A8" w14:textId="77777777" w:rsidTr="005B68EB">
        <w:tc>
          <w:tcPr>
            <w:tcW w:w="5171" w:type="dxa"/>
            <w:shd w:val="clear" w:color="auto" w:fill="CBFFCB"/>
          </w:tcPr>
          <w:p w14:paraId="35A273A2"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343AE525"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9.100,00</w:t>
            </w:r>
          </w:p>
        </w:tc>
        <w:tc>
          <w:tcPr>
            <w:tcW w:w="1300" w:type="dxa"/>
            <w:shd w:val="clear" w:color="auto" w:fill="CBFFCB"/>
          </w:tcPr>
          <w:p w14:paraId="5275875E"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01D71391"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9.100,00</w:t>
            </w:r>
          </w:p>
        </w:tc>
        <w:tc>
          <w:tcPr>
            <w:tcW w:w="960" w:type="dxa"/>
            <w:shd w:val="clear" w:color="auto" w:fill="CBFFCB"/>
          </w:tcPr>
          <w:p w14:paraId="3316632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6F4296DE" w14:textId="77777777" w:rsidTr="005B68EB">
        <w:tc>
          <w:tcPr>
            <w:tcW w:w="5171" w:type="dxa"/>
            <w:shd w:val="clear" w:color="auto" w:fill="F2F2F2"/>
          </w:tcPr>
          <w:p w14:paraId="47C3A40D"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37796BA7"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9.100,00</w:t>
            </w:r>
          </w:p>
        </w:tc>
        <w:tc>
          <w:tcPr>
            <w:tcW w:w="1300" w:type="dxa"/>
            <w:shd w:val="clear" w:color="auto" w:fill="F2F2F2"/>
          </w:tcPr>
          <w:p w14:paraId="4823B2D8"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1C90E5C2"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9.100,00</w:t>
            </w:r>
          </w:p>
        </w:tc>
        <w:tc>
          <w:tcPr>
            <w:tcW w:w="960" w:type="dxa"/>
            <w:shd w:val="clear" w:color="auto" w:fill="F2F2F2"/>
          </w:tcPr>
          <w:p w14:paraId="7DCAFC6B"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124B2516" w14:textId="77777777" w:rsidTr="005B68EB">
        <w:tc>
          <w:tcPr>
            <w:tcW w:w="5171" w:type="dxa"/>
          </w:tcPr>
          <w:p w14:paraId="68A2C88B"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7F46D1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9.100,00</w:t>
            </w:r>
          </w:p>
        </w:tc>
        <w:tc>
          <w:tcPr>
            <w:tcW w:w="1300" w:type="dxa"/>
          </w:tcPr>
          <w:p w14:paraId="070ACB9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31932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9.100,00</w:t>
            </w:r>
          </w:p>
        </w:tc>
        <w:tc>
          <w:tcPr>
            <w:tcW w:w="960" w:type="dxa"/>
          </w:tcPr>
          <w:p w14:paraId="3CE758E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17D807FB" w14:textId="77777777" w:rsidTr="005B68EB">
        <w:tc>
          <w:tcPr>
            <w:tcW w:w="5171" w:type="dxa"/>
            <w:shd w:val="clear" w:color="auto" w:fill="CBFFCB"/>
          </w:tcPr>
          <w:p w14:paraId="67DA7E2D"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50 Pomoći iz državnog proračuna</w:t>
            </w:r>
          </w:p>
        </w:tc>
        <w:tc>
          <w:tcPr>
            <w:tcW w:w="1300" w:type="dxa"/>
            <w:shd w:val="clear" w:color="auto" w:fill="CBFFCB"/>
          </w:tcPr>
          <w:p w14:paraId="44278599"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3.900,00</w:t>
            </w:r>
          </w:p>
        </w:tc>
        <w:tc>
          <w:tcPr>
            <w:tcW w:w="1300" w:type="dxa"/>
            <w:shd w:val="clear" w:color="auto" w:fill="CBFFCB"/>
          </w:tcPr>
          <w:p w14:paraId="3B3D2516"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33C4830D"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3.900,00</w:t>
            </w:r>
          </w:p>
        </w:tc>
        <w:tc>
          <w:tcPr>
            <w:tcW w:w="960" w:type="dxa"/>
            <w:shd w:val="clear" w:color="auto" w:fill="CBFFCB"/>
          </w:tcPr>
          <w:p w14:paraId="14E45D32"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77315DC0" w14:textId="77777777" w:rsidTr="005B68EB">
        <w:tc>
          <w:tcPr>
            <w:tcW w:w="5171" w:type="dxa"/>
            <w:shd w:val="clear" w:color="auto" w:fill="F2F2F2"/>
          </w:tcPr>
          <w:p w14:paraId="55B6E03B"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63C50C2D"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3.900,00</w:t>
            </w:r>
          </w:p>
        </w:tc>
        <w:tc>
          <w:tcPr>
            <w:tcW w:w="1300" w:type="dxa"/>
            <w:shd w:val="clear" w:color="auto" w:fill="F2F2F2"/>
          </w:tcPr>
          <w:p w14:paraId="197104E6"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1FD5AA46"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3.900,00</w:t>
            </w:r>
          </w:p>
        </w:tc>
        <w:tc>
          <w:tcPr>
            <w:tcW w:w="960" w:type="dxa"/>
            <w:shd w:val="clear" w:color="auto" w:fill="F2F2F2"/>
          </w:tcPr>
          <w:p w14:paraId="62F1F42D"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470ADCDE" w14:textId="77777777" w:rsidTr="005B68EB">
        <w:tc>
          <w:tcPr>
            <w:tcW w:w="5171" w:type="dxa"/>
          </w:tcPr>
          <w:p w14:paraId="3BE6952C"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7F58DB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3.900,00</w:t>
            </w:r>
          </w:p>
        </w:tc>
        <w:tc>
          <w:tcPr>
            <w:tcW w:w="1300" w:type="dxa"/>
          </w:tcPr>
          <w:p w14:paraId="424B031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C37AF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3.900,00</w:t>
            </w:r>
          </w:p>
        </w:tc>
        <w:tc>
          <w:tcPr>
            <w:tcW w:w="960" w:type="dxa"/>
          </w:tcPr>
          <w:p w14:paraId="3051A3E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635F27F6" w14:textId="77777777" w:rsidTr="005B68EB">
        <w:trPr>
          <w:trHeight w:val="540"/>
        </w:trPr>
        <w:tc>
          <w:tcPr>
            <w:tcW w:w="5171" w:type="dxa"/>
            <w:shd w:val="clear" w:color="auto" w:fill="DAE8F2"/>
            <w:vAlign w:val="center"/>
          </w:tcPr>
          <w:p w14:paraId="06C810B6"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 xml:space="preserve">KAPITALNI PROJEKT K100606 Rekonstrukcija nerazvrstane ceste u naselju </w:t>
            </w:r>
            <w:proofErr w:type="spellStart"/>
            <w:r w:rsidRPr="00625FCB">
              <w:rPr>
                <w:rFonts w:ascii="Times New Roman" w:hAnsi="Times New Roman" w:cs="Times New Roman"/>
                <w:b/>
                <w:sz w:val="18"/>
                <w:szCs w:val="18"/>
              </w:rPr>
              <w:t>Banjevci</w:t>
            </w:r>
            <w:proofErr w:type="spellEnd"/>
            <w:r w:rsidRPr="00625FCB">
              <w:rPr>
                <w:rFonts w:ascii="Times New Roman" w:hAnsi="Times New Roman" w:cs="Times New Roman"/>
                <w:b/>
                <w:sz w:val="18"/>
                <w:szCs w:val="18"/>
              </w:rPr>
              <w:t xml:space="preserve"> -prometnica i javna rasvjeta</w:t>
            </w:r>
          </w:p>
        </w:tc>
        <w:tc>
          <w:tcPr>
            <w:tcW w:w="1300" w:type="dxa"/>
            <w:shd w:val="clear" w:color="auto" w:fill="DAE8F2"/>
            <w:vAlign w:val="center"/>
          </w:tcPr>
          <w:p w14:paraId="4435C459"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2.108.472,00</w:t>
            </w:r>
          </w:p>
        </w:tc>
        <w:tc>
          <w:tcPr>
            <w:tcW w:w="1300" w:type="dxa"/>
            <w:shd w:val="clear" w:color="auto" w:fill="DAE8F2"/>
            <w:vAlign w:val="center"/>
          </w:tcPr>
          <w:p w14:paraId="5DBA66F1"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247.127,00</w:t>
            </w:r>
          </w:p>
        </w:tc>
        <w:tc>
          <w:tcPr>
            <w:tcW w:w="1300" w:type="dxa"/>
            <w:shd w:val="clear" w:color="auto" w:fill="DAE8F2"/>
            <w:vAlign w:val="center"/>
          </w:tcPr>
          <w:p w14:paraId="530C18DF"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2.355.599,00</w:t>
            </w:r>
          </w:p>
        </w:tc>
        <w:tc>
          <w:tcPr>
            <w:tcW w:w="960" w:type="dxa"/>
            <w:shd w:val="clear" w:color="auto" w:fill="DAE8F2"/>
            <w:vAlign w:val="center"/>
          </w:tcPr>
          <w:p w14:paraId="1222FD61"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111,72%</w:t>
            </w:r>
          </w:p>
        </w:tc>
      </w:tr>
      <w:tr w:rsidR="0029763B" w:rsidRPr="00625FCB" w14:paraId="0743EBC1" w14:textId="77777777" w:rsidTr="005B68EB">
        <w:tc>
          <w:tcPr>
            <w:tcW w:w="5171" w:type="dxa"/>
            <w:shd w:val="clear" w:color="auto" w:fill="CBFFCB"/>
          </w:tcPr>
          <w:p w14:paraId="548CEB46"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50 Pomoći iz državnog proračuna</w:t>
            </w:r>
          </w:p>
        </w:tc>
        <w:tc>
          <w:tcPr>
            <w:tcW w:w="1300" w:type="dxa"/>
            <w:shd w:val="clear" w:color="auto" w:fill="CBFFCB"/>
          </w:tcPr>
          <w:p w14:paraId="3D2AAD47"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29465642"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150.000,00</w:t>
            </w:r>
          </w:p>
        </w:tc>
        <w:tc>
          <w:tcPr>
            <w:tcW w:w="1300" w:type="dxa"/>
            <w:shd w:val="clear" w:color="auto" w:fill="CBFFCB"/>
          </w:tcPr>
          <w:p w14:paraId="0A67F72C"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150.000,00</w:t>
            </w:r>
          </w:p>
        </w:tc>
        <w:tc>
          <w:tcPr>
            <w:tcW w:w="960" w:type="dxa"/>
            <w:shd w:val="clear" w:color="auto" w:fill="CBFFCB"/>
          </w:tcPr>
          <w:p w14:paraId="51821A9D" w14:textId="77777777" w:rsidR="0029763B" w:rsidRPr="00625FCB" w:rsidRDefault="0029763B" w:rsidP="005B68EB">
            <w:pPr>
              <w:spacing w:after="0"/>
              <w:jc w:val="right"/>
              <w:rPr>
                <w:rFonts w:ascii="Times New Roman" w:hAnsi="Times New Roman" w:cs="Times New Roman"/>
                <w:sz w:val="16"/>
                <w:szCs w:val="18"/>
              </w:rPr>
            </w:pPr>
          </w:p>
        </w:tc>
      </w:tr>
      <w:tr w:rsidR="0029763B" w:rsidRPr="00625FCB" w14:paraId="2A11D367" w14:textId="77777777" w:rsidTr="005B68EB">
        <w:tc>
          <w:tcPr>
            <w:tcW w:w="5171" w:type="dxa"/>
            <w:shd w:val="clear" w:color="auto" w:fill="F2F2F2"/>
          </w:tcPr>
          <w:p w14:paraId="53B8021C"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5535D273"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0CD75D4C"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150.000,00</w:t>
            </w:r>
          </w:p>
        </w:tc>
        <w:tc>
          <w:tcPr>
            <w:tcW w:w="1300" w:type="dxa"/>
            <w:shd w:val="clear" w:color="auto" w:fill="F2F2F2"/>
          </w:tcPr>
          <w:p w14:paraId="3D22E614"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150.000,00</w:t>
            </w:r>
          </w:p>
        </w:tc>
        <w:tc>
          <w:tcPr>
            <w:tcW w:w="960" w:type="dxa"/>
            <w:shd w:val="clear" w:color="auto" w:fill="F2F2F2"/>
          </w:tcPr>
          <w:p w14:paraId="7EE17350" w14:textId="77777777" w:rsidR="0029763B" w:rsidRPr="00625FCB" w:rsidRDefault="0029763B" w:rsidP="005B68EB">
            <w:pPr>
              <w:spacing w:after="0"/>
              <w:jc w:val="right"/>
              <w:rPr>
                <w:rFonts w:ascii="Times New Roman" w:hAnsi="Times New Roman" w:cs="Times New Roman"/>
                <w:sz w:val="18"/>
                <w:szCs w:val="18"/>
              </w:rPr>
            </w:pPr>
          </w:p>
        </w:tc>
      </w:tr>
      <w:tr w:rsidR="0029763B" w14:paraId="452054FE" w14:textId="77777777" w:rsidTr="005B68EB">
        <w:tc>
          <w:tcPr>
            <w:tcW w:w="5171" w:type="dxa"/>
          </w:tcPr>
          <w:p w14:paraId="08E7DC54"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1FC480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64E3C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150.000,00</w:t>
            </w:r>
          </w:p>
        </w:tc>
        <w:tc>
          <w:tcPr>
            <w:tcW w:w="1300" w:type="dxa"/>
          </w:tcPr>
          <w:p w14:paraId="678326F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150.000,00</w:t>
            </w:r>
          </w:p>
        </w:tc>
        <w:tc>
          <w:tcPr>
            <w:tcW w:w="960" w:type="dxa"/>
          </w:tcPr>
          <w:p w14:paraId="2D7A3A6E" w14:textId="77777777" w:rsidR="0029763B" w:rsidRDefault="0029763B" w:rsidP="005B68EB">
            <w:pPr>
              <w:spacing w:after="0"/>
              <w:jc w:val="right"/>
              <w:rPr>
                <w:rFonts w:ascii="Times New Roman" w:hAnsi="Times New Roman" w:cs="Times New Roman"/>
                <w:sz w:val="18"/>
                <w:szCs w:val="18"/>
              </w:rPr>
            </w:pPr>
          </w:p>
        </w:tc>
      </w:tr>
      <w:tr w:rsidR="0029763B" w:rsidRPr="00625FCB" w14:paraId="5C7C547F" w14:textId="77777777" w:rsidTr="005B68EB">
        <w:tc>
          <w:tcPr>
            <w:tcW w:w="5171" w:type="dxa"/>
            <w:shd w:val="clear" w:color="auto" w:fill="CBFFCB"/>
          </w:tcPr>
          <w:p w14:paraId="0469759C"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565 Europski poljoprivredni fond za ruralni razvoj</w:t>
            </w:r>
          </w:p>
        </w:tc>
        <w:tc>
          <w:tcPr>
            <w:tcW w:w="1300" w:type="dxa"/>
            <w:shd w:val="clear" w:color="auto" w:fill="CBFFCB"/>
          </w:tcPr>
          <w:p w14:paraId="5CD19346"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2.000.000,00</w:t>
            </w:r>
          </w:p>
        </w:tc>
        <w:tc>
          <w:tcPr>
            <w:tcW w:w="1300" w:type="dxa"/>
            <w:shd w:val="clear" w:color="auto" w:fill="CBFFCB"/>
          </w:tcPr>
          <w:p w14:paraId="6F0BC7B5"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31F95E72"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2.000.000,00</w:t>
            </w:r>
          </w:p>
        </w:tc>
        <w:tc>
          <w:tcPr>
            <w:tcW w:w="960" w:type="dxa"/>
            <w:shd w:val="clear" w:color="auto" w:fill="CBFFCB"/>
          </w:tcPr>
          <w:p w14:paraId="46A90046"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43BE9803" w14:textId="77777777" w:rsidTr="005B68EB">
        <w:tc>
          <w:tcPr>
            <w:tcW w:w="5171" w:type="dxa"/>
            <w:shd w:val="clear" w:color="auto" w:fill="F2F2F2"/>
          </w:tcPr>
          <w:p w14:paraId="28C26886"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4530B518"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2.000.000,00</w:t>
            </w:r>
          </w:p>
        </w:tc>
        <w:tc>
          <w:tcPr>
            <w:tcW w:w="1300" w:type="dxa"/>
            <w:shd w:val="clear" w:color="auto" w:fill="F2F2F2"/>
          </w:tcPr>
          <w:p w14:paraId="78A04071"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36D53061"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2.000.000,00</w:t>
            </w:r>
          </w:p>
        </w:tc>
        <w:tc>
          <w:tcPr>
            <w:tcW w:w="960" w:type="dxa"/>
            <w:shd w:val="clear" w:color="auto" w:fill="F2F2F2"/>
          </w:tcPr>
          <w:p w14:paraId="2BADC07F"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5897218D" w14:textId="77777777" w:rsidTr="005B68EB">
        <w:tc>
          <w:tcPr>
            <w:tcW w:w="5171" w:type="dxa"/>
          </w:tcPr>
          <w:p w14:paraId="01DA76B2"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50848B5"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2.000.000,00</w:t>
            </w:r>
          </w:p>
        </w:tc>
        <w:tc>
          <w:tcPr>
            <w:tcW w:w="1300" w:type="dxa"/>
          </w:tcPr>
          <w:p w14:paraId="19DA0A85"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CD254B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2.000.000,00</w:t>
            </w:r>
          </w:p>
        </w:tc>
        <w:tc>
          <w:tcPr>
            <w:tcW w:w="960" w:type="dxa"/>
          </w:tcPr>
          <w:p w14:paraId="0C09373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60108D66" w14:textId="77777777" w:rsidTr="005B68EB">
        <w:tc>
          <w:tcPr>
            <w:tcW w:w="5171" w:type="dxa"/>
            <w:shd w:val="clear" w:color="auto" w:fill="CBFFCB"/>
          </w:tcPr>
          <w:p w14:paraId="38EEF464"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71 Prihod od prodaje ili zamjene nefinancijske imovine</w:t>
            </w:r>
          </w:p>
        </w:tc>
        <w:tc>
          <w:tcPr>
            <w:tcW w:w="1300" w:type="dxa"/>
            <w:shd w:val="clear" w:color="auto" w:fill="CBFFCB"/>
          </w:tcPr>
          <w:p w14:paraId="422275D2"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108.472,00</w:t>
            </w:r>
          </w:p>
        </w:tc>
        <w:tc>
          <w:tcPr>
            <w:tcW w:w="1300" w:type="dxa"/>
            <w:shd w:val="clear" w:color="auto" w:fill="CBFFCB"/>
          </w:tcPr>
          <w:p w14:paraId="3F0EDCCB"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97.127,00</w:t>
            </w:r>
          </w:p>
        </w:tc>
        <w:tc>
          <w:tcPr>
            <w:tcW w:w="1300" w:type="dxa"/>
            <w:shd w:val="clear" w:color="auto" w:fill="CBFFCB"/>
          </w:tcPr>
          <w:p w14:paraId="383939F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205.599,00</w:t>
            </w:r>
          </w:p>
        </w:tc>
        <w:tc>
          <w:tcPr>
            <w:tcW w:w="960" w:type="dxa"/>
            <w:shd w:val="clear" w:color="auto" w:fill="CBFFCB"/>
          </w:tcPr>
          <w:p w14:paraId="06720AAF"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189,54%</w:t>
            </w:r>
          </w:p>
        </w:tc>
      </w:tr>
      <w:tr w:rsidR="0029763B" w:rsidRPr="00625FCB" w14:paraId="0D36C737" w14:textId="77777777" w:rsidTr="005B68EB">
        <w:tc>
          <w:tcPr>
            <w:tcW w:w="5171" w:type="dxa"/>
            <w:shd w:val="clear" w:color="auto" w:fill="F2F2F2"/>
          </w:tcPr>
          <w:p w14:paraId="760D7A3D"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7E175D7C"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108.472,00</w:t>
            </w:r>
          </w:p>
        </w:tc>
        <w:tc>
          <w:tcPr>
            <w:tcW w:w="1300" w:type="dxa"/>
            <w:shd w:val="clear" w:color="auto" w:fill="F2F2F2"/>
          </w:tcPr>
          <w:p w14:paraId="616A4A77"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97.127,00</w:t>
            </w:r>
          </w:p>
        </w:tc>
        <w:tc>
          <w:tcPr>
            <w:tcW w:w="1300" w:type="dxa"/>
            <w:shd w:val="clear" w:color="auto" w:fill="F2F2F2"/>
          </w:tcPr>
          <w:p w14:paraId="45B7B124"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205.599,00</w:t>
            </w:r>
          </w:p>
        </w:tc>
        <w:tc>
          <w:tcPr>
            <w:tcW w:w="960" w:type="dxa"/>
            <w:shd w:val="clear" w:color="auto" w:fill="F2F2F2"/>
          </w:tcPr>
          <w:p w14:paraId="331379DC"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189,54%</w:t>
            </w:r>
          </w:p>
        </w:tc>
      </w:tr>
      <w:tr w:rsidR="0029763B" w14:paraId="01794217" w14:textId="77777777" w:rsidTr="005B68EB">
        <w:tc>
          <w:tcPr>
            <w:tcW w:w="5171" w:type="dxa"/>
          </w:tcPr>
          <w:p w14:paraId="098537BD"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6B80E5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108.472,00</w:t>
            </w:r>
          </w:p>
        </w:tc>
        <w:tc>
          <w:tcPr>
            <w:tcW w:w="1300" w:type="dxa"/>
          </w:tcPr>
          <w:p w14:paraId="6E0A569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97.127,00</w:t>
            </w:r>
          </w:p>
        </w:tc>
        <w:tc>
          <w:tcPr>
            <w:tcW w:w="1300" w:type="dxa"/>
          </w:tcPr>
          <w:p w14:paraId="1DAA151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205.599,00</w:t>
            </w:r>
          </w:p>
        </w:tc>
        <w:tc>
          <w:tcPr>
            <w:tcW w:w="960" w:type="dxa"/>
          </w:tcPr>
          <w:p w14:paraId="20F8BD0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189,54%</w:t>
            </w:r>
          </w:p>
        </w:tc>
      </w:tr>
      <w:tr w:rsidR="0029763B" w:rsidRPr="00625FCB" w14:paraId="78BA2543" w14:textId="77777777" w:rsidTr="005B68EB">
        <w:trPr>
          <w:trHeight w:val="540"/>
        </w:trPr>
        <w:tc>
          <w:tcPr>
            <w:tcW w:w="5171" w:type="dxa"/>
            <w:shd w:val="clear" w:color="auto" w:fill="DAE8F2"/>
            <w:vAlign w:val="center"/>
          </w:tcPr>
          <w:p w14:paraId="23E91FD5"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lastRenderedPageBreak/>
              <w:t>KAPITALNI PROJEKT K100611 Izgradnja i opremanje Dječjih igrališta</w:t>
            </w:r>
          </w:p>
        </w:tc>
        <w:tc>
          <w:tcPr>
            <w:tcW w:w="1300" w:type="dxa"/>
            <w:shd w:val="clear" w:color="auto" w:fill="DAE8F2"/>
            <w:vAlign w:val="center"/>
          </w:tcPr>
          <w:p w14:paraId="4177000D"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14.286,00</w:t>
            </w:r>
          </w:p>
        </w:tc>
        <w:tc>
          <w:tcPr>
            <w:tcW w:w="1300" w:type="dxa"/>
            <w:shd w:val="clear" w:color="auto" w:fill="DAE8F2"/>
            <w:vAlign w:val="center"/>
          </w:tcPr>
          <w:p w14:paraId="0D49D79E"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12.000,00</w:t>
            </w:r>
          </w:p>
        </w:tc>
        <w:tc>
          <w:tcPr>
            <w:tcW w:w="1300" w:type="dxa"/>
            <w:shd w:val="clear" w:color="auto" w:fill="DAE8F2"/>
            <w:vAlign w:val="center"/>
          </w:tcPr>
          <w:p w14:paraId="64E17EF2"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26.286,00</w:t>
            </w:r>
          </w:p>
        </w:tc>
        <w:tc>
          <w:tcPr>
            <w:tcW w:w="960" w:type="dxa"/>
            <w:shd w:val="clear" w:color="auto" w:fill="DAE8F2"/>
            <w:vAlign w:val="center"/>
          </w:tcPr>
          <w:p w14:paraId="39CFECBF"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184,00%</w:t>
            </w:r>
          </w:p>
        </w:tc>
      </w:tr>
      <w:tr w:rsidR="0029763B" w:rsidRPr="00625FCB" w14:paraId="3EC05161" w14:textId="77777777" w:rsidTr="005B68EB">
        <w:tc>
          <w:tcPr>
            <w:tcW w:w="5171" w:type="dxa"/>
            <w:shd w:val="clear" w:color="auto" w:fill="CBFFCB"/>
          </w:tcPr>
          <w:p w14:paraId="18347F4B"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31040EC7"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14.286,00</w:t>
            </w:r>
          </w:p>
        </w:tc>
        <w:tc>
          <w:tcPr>
            <w:tcW w:w="1300" w:type="dxa"/>
            <w:shd w:val="clear" w:color="auto" w:fill="CBFFCB"/>
          </w:tcPr>
          <w:p w14:paraId="03B7BA6B"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3A775158"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14.286,00</w:t>
            </w:r>
          </w:p>
        </w:tc>
        <w:tc>
          <w:tcPr>
            <w:tcW w:w="960" w:type="dxa"/>
            <w:shd w:val="clear" w:color="auto" w:fill="CBFFCB"/>
          </w:tcPr>
          <w:p w14:paraId="0E7878D6"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32EF5A84" w14:textId="77777777" w:rsidTr="005B68EB">
        <w:tc>
          <w:tcPr>
            <w:tcW w:w="5171" w:type="dxa"/>
            <w:shd w:val="clear" w:color="auto" w:fill="F2F2F2"/>
          </w:tcPr>
          <w:p w14:paraId="72FED372"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3502BB1E"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14.286,00</w:t>
            </w:r>
          </w:p>
        </w:tc>
        <w:tc>
          <w:tcPr>
            <w:tcW w:w="1300" w:type="dxa"/>
            <w:shd w:val="clear" w:color="auto" w:fill="F2F2F2"/>
          </w:tcPr>
          <w:p w14:paraId="44D14DBB"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2C9FE4FD"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14.286,00</w:t>
            </w:r>
          </w:p>
        </w:tc>
        <w:tc>
          <w:tcPr>
            <w:tcW w:w="960" w:type="dxa"/>
            <w:shd w:val="clear" w:color="auto" w:fill="F2F2F2"/>
          </w:tcPr>
          <w:p w14:paraId="0D208086"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377579FF" w14:textId="77777777" w:rsidTr="005B68EB">
        <w:tc>
          <w:tcPr>
            <w:tcW w:w="5171" w:type="dxa"/>
          </w:tcPr>
          <w:p w14:paraId="23703885"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335137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14.286,00</w:t>
            </w:r>
          </w:p>
        </w:tc>
        <w:tc>
          <w:tcPr>
            <w:tcW w:w="1300" w:type="dxa"/>
          </w:tcPr>
          <w:p w14:paraId="4639A60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A46CC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14.286,00</w:t>
            </w:r>
          </w:p>
        </w:tc>
        <w:tc>
          <w:tcPr>
            <w:tcW w:w="960" w:type="dxa"/>
          </w:tcPr>
          <w:p w14:paraId="3AED2A1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09CDB135" w14:textId="77777777" w:rsidTr="005B68EB">
        <w:tc>
          <w:tcPr>
            <w:tcW w:w="5171" w:type="dxa"/>
            <w:shd w:val="clear" w:color="auto" w:fill="CBFFCB"/>
          </w:tcPr>
          <w:p w14:paraId="30D5EED9"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52 Ostale pomoći</w:t>
            </w:r>
          </w:p>
        </w:tc>
        <w:tc>
          <w:tcPr>
            <w:tcW w:w="1300" w:type="dxa"/>
            <w:shd w:val="clear" w:color="auto" w:fill="CBFFCB"/>
          </w:tcPr>
          <w:p w14:paraId="1A38D20D"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10DF00B0"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12.000,00</w:t>
            </w:r>
          </w:p>
        </w:tc>
        <w:tc>
          <w:tcPr>
            <w:tcW w:w="1300" w:type="dxa"/>
            <w:shd w:val="clear" w:color="auto" w:fill="CBFFCB"/>
          </w:tcPr>
          <w:p w14:paraId="562A09BF"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12.000,00</w:t>
            </w:r>
          </w:p>
        </w:tc>
        <w:tc>
          <w:tcPr>
            <w:tcW w:w="960" w:type="dxa"/>
            <w:shd w:val="clear" w:color="auto" w:fill="CBFFCB"/>
          </w:tcPr>
          <w:p w14:paraId="25C4CBDD" w14:textId="77777777" w:rsidR="0029763B" w:rsidRPr="00625FCB" w:rsidRDefault="0029763B" w:rsidP="005B68EB">
            <w:pPr>
              <w:spacing w:after="0"/>
              <w:jc w:val="right"/>
              <w:rPr>
                <w:rFonts w:ascii="Times New Roman" w:hAnsi="Times New Roman" w:cs="Times New Roman"/>
                <w:sz w:val="16"/>
                <w:szCs w:val="18"/>
              </w:rPr>
            </w:pPr>
          </w:p>
        </w:tc>
      </w:tr>
      <w:tr w:rsidR="0029763B" w:rsidRPr="00625FCB" w14:paraId="6DEC9E2A" w14:textId="77777777" w:rsidTr="005B68EB">
        <w:tc>
          <w:tcPr>
            <w:tcW w:w="5171" w:type="dxa"/>
            <w:shd w:val="clear" w:color="auto" w:fill="F2F2F2"/>
          </w:tcPr>
          <w:p w14:paraId="33140284"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21B147A3"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29160F35"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12.000,00</w:t>
            </w:r>
          </w:p>
        </w:tc>
        <w:tc>
          <w:tcPr>
            <w:tcW w:w="1300" w:type="dxa"/>
            <w:shd w:val="clear" w:color="auto" w:fill="F2F2F2"/>
          </w:tcPr>
          <w:p w14:paraId="4E5239AC"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12.000,00</w:t>
            </w:r>
          </w:p>
        </w:tc>
        <w:tc>
          <w:tcPr>
            <w:tcW w:w="960" w:type="dxa"/>
            <w:shd w:val="clear" w:color="auto" w:fill="F2F2F2"/>
          </w:tcPr>
          <w:p w14:paraId="437B5805" w14:textId="77777777" w:rsidR="0029763B" w:rsidRPr="00625FCB" w:rsidRDefault="0029763B" w:rsidP="005B68EB">
            <w:pPr>
              <w:spacing w:after="0"/>
              <w:jc w:val="right"/>
              <w:rPr>
                <w:rFonts w:ascii="Times New Roman" w:hAnsi="Times New Roman" w:cs="Times New Roman"/>
                <w:sz w:val="18"/>
                <w:szCs w:val="18"/>
              </w:rPr>
            </w:pPr>
          </w:p>
        </w:tc>
      </w:tr>
      <w:tr w:rsidR="0029763B" w14:paraId="7BB7F2D0" w14:textId="77777777" w:rsidTr="005B68EB">
        <w:tc>
          <w:tcPr>
            <w:tcW w:w="5171" w:type="dxa"/>
          </w:tcPr>
          <w:p w14:paraId="297CB61B"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063059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DA859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14:paraId="1744B95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960" w:type="dxa"/>
          </w:tcPr>
          <w:p w14:paraId="4288231D" w14:textId="77777777" w:rsidR="0029763B" w:rsidRDefault="0029763B" w:rsidP="005B68EB">
            <w:pPr>
              <w:spacing w:after="0"/>
              <w:jc w:val="right"/>
              <w:rPr>
                <w:rFonts w:ascii="Times New Roman" w:hAnsi="Times New Roman" w:cs="Times New Roman"/>
                <w:sz w:val="18"/>
                <w:szCs w:val="18"/>
              </w:rPr>
            </w:pPr>
          </w:p>
        </w:tc>
      </w:tr>
      <w:tr w:rsidR="0029763B" w:rsidRPr="00625FCB" w14:paraId="017D6616" w14:textId="77777777" w:rsidTr="005B68EB">
        <w:trPr>
          <w:trHeight w:val="540"/>
        </w:trPr>
        <w:tc>
          <w:tcPr>
            <w:tcW w:w="5171" w:type="dxa"/>
            <w:shd w:val="clear" w:color="auto" w:fill="DAE8F2"/>
            <w:vAlign w:val="center"/>
          </w:tcPr>
          <w:p w14:paraId="5AEB0940"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KAPITALNI PROJEKT K100616 Ostala tekuća i investicijska održavanja - bunari i os.</w:t>
            </w:r>
          </w:p>
        </w:tc>
        <w:tc>
          <w:tcPr>
            <w:tcW w:w="1300" w:type="dxa"/>
            <w:shd w:val="clear" w:color="auto" w:fill="DAE8F2"/>
            <w:vAlign w:val="center"/>
          </w:tcPr>
          <w:p w14:paraId="05CEC77A"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3.320,00</w:t>
            </w:r>
          </w:p>
        </w:tc>
        <w:tc>
          <w:tcPr>
            <w:tcW w:w="1300" w:type="dxa"/>
            <w:shd w:val="clear" w:color="auto" w:fill="DAE8F2"/>
            <w:vAlign w:val="center"/>
          </w:tcPr>
          <w:p w14:paraId="68C74406"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3F897691"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3.320,00</w:t>
            </w:r>
          </w:p>
        </w:tc>
        <w:tc>
          <w:tcPr>
            <w:tcW w:w="960" w:type="dxa"/>
            <w:shd w:val="clear" w:color="auto" w:fill="DAE8F2"/>
            <w:vAlign w:val="center"/>
          </w:tcPr>
          <w:p w14:paraId="17967118"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031067B9" w14:textId="77777777" w:rsidTr="005B68EB">
        <w:tc>
          <w:tcPr>
            <w:tcW w:w="5171" w:type="dxa"/>
            <w:shd w:val="clear" w:color="auto" w:fill="CBFFCB"/>
          </w:tcPr>
          <w:p w14:paraId="42C20E98"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29B6A454"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3.320,00</w:t>
            </w:r>
          </w:p>
        </w:tc>
        <w:tc>
          <w:tcPr>
            <w:tcW w:w="1300" w:type="dxa"/>
            <w:shd w:val="clear" w:color="auto" w:fill="CBFFCB"/>
          </w:tcPr>
          <w:p w14:paraId="5ECAF7E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2B95BE33"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3.320,00</w:t>
            </w:r>
          </w:p>
        </w:tc>
        <w:tc>
          <w:tcPr>
            <w:tcW w:w="960" w:type="dxa"/>
            <w:shd w:val="clear" w:color="auto" w:fill="CBFFCB"/>
          </w:tcPr>
          <w:p w14:paraId="2AAE7D79"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6CFC1470" w14:textId="77777777" w:rsidTr="005B68EB">
        <w:tc>
          <w:tcPr>
            <w:tcW w:w="5171" w:type="dxa"/>
            <w:shd w:val="clear" w:color="auto" w:fill="F2F2F2"/>
          </w:tcPr>
          <w:p w14:paraId="2767D2BD"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550C6EC8"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3.320,00</w:t>
            </w:r>
          </w:p>
        </w:tc>
        <w:tc>
          <w:tcPr>
            <w:tcW w:w="1300" w:type="dxa"/>
            <w:shd w:val="clear" w:color="auto" w:fill="F2F2F2"/>
          </w:tcPr>
          <w:p w14:paraId="5902E27F"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5EB7F4EE"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3.320,00</w:t>
            </w:r>
          </w:p>
        </w:tc>
        <w:tc>
          <w:tcPr>
            <w:tcW w:w="960" w:type="dxa"/>
            <w:shd w:val="clear" w:color="auto" w:fill="F2F2F2"/>
          </w:tcPr>
          <w:p w14:paraId="523C43A6"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13F74E2D" w14:textId="77777777" w:rsidTr="005B68EB">
        <w:tc>
          <w:tcPr>
            <w:tcW w:w="5171" w:type="dxa"/>
          </w:tcPr>
          <w:p w14:paraId="1DA9046D"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81B874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1300" w:type="dxa"/>
          </w:tcPr>
          <w:p w14:paraId="532101F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456091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960" w:type="dxa"/>
          </w:tcPr>
          <w:p w14:paraId="63A6E04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13EBB510" w14:textId="77777777" w:rsidTr="005B68EB">
        <w:trPr>
          <w:trHeight w:val="540"/>
        </w:trPr>
        <w:tc>
          <w:tcPr>
            <w:tcW w:w="5171" w:type="dxa"/>
            <w:shd w:val="clear" w:color="auto" w:fill="DAE8F2"/>
            <w:vAlign w:val="center"/>
          </w:tcPr>
          <w:p w14:paraId="117EDF47"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KAPITALNI PROJEKT K100619 Sustav javnog prijevoza općine Stankovci</w:t>
            </w:r>
          </w:p>
        </w:tc>
        <w:tc>
          <w:tcPr>
            <w:tcW w:w="1300" w:type="dxa"/>
            <w:shd w:val="clear" w:color="auto" w:fill="DAE8F2"/>
            <w:vAlign w:val="center"/>
          </w:tcPr>
          <w:p w14:paraId="4B4872D8"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47.600,00</w:t>
            </w:r>
          </w:p>
        </w:tc>
        <w:tc>
          <w:tcPr>
            <w:tcW w:w="1300" w:type="dxa"/>
            <w:shd w:val="clear" w:color="auto" w:fill="DAE8F2"/>
            <w:vAlign w:val="center"/>
          </w:tcPr>
          <w:p w14:paraId="356AB052"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-15.100,00</w:t>
            </w:r>
          </w:p>
        </w:tc>
        <w:tc>
          <w:tcPr>
            <w:tcW w:w="1300" w:type="dxa"/>
            <w:shd w:val="clear" w:color="auto" w:fill="DAE8F2"/>
            <w:vAlign w:val="center"/>
          </w:tcPr>
          <w:p w14:paraId="58FB0A30"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32.500,00</w:t>
            </w:r>
          </w:p>
        </w:tc>
        <w:tc>
          <w:tcPr>
            <w:tcW w:w="960" w:type="dxa"/>
            <w:shd w:val="clear" w:color="auto" w:fill="DAE8F2"/>
            <w:vAlign w:val="center"/>
          </w:tcPr>
          <w:p w14:paraId="31C2A975"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68,28%</w:t>
            </w:r>
          </w:p>
        </w:tc>
      </w:tr>
      <w:tr w:rsidR="0029763B" w:rsidRPr="00625FCB" w14:paraId="10C1DA28" w14:textId="77777777" w:rsidTr="005B68EB">
        <w:tc>
          <w:tcPr>
            <w:tcW w:w="5171" w:type="dxa"/>
            <w:shd w:val="clear" w:color="auto" w:fill="CBFFCB"/>
          </w:tcPr>
          <w:p w14:paraId="548DEC32"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63AB1BA5"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9.520,00</w:t>
            </w:r>
          </w:p>
        </w:tc>
        <w:tc>
          <w:tcPr>
            <w:tcW w:w="1300" w:type="dxa"/>
            <w:shd w:val="clear" w:color="auto" w:fill="CBFFCB"/>
          </w:tcPr>
          <w:p w14:paraId="36506ED8"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-3.020,00</w:t>
            </w:r>
          </w:p>
        </w:tc>
        <w:tc>
          <w:tcPr>
            <w:tcW w:w="1300" w:type="dxa"/>
            <w:shd w:val="clear" w:color="auto" w:fill="CBFFCB"/>
          </w:tcPr>
          <w:p w14:paraId="46B92F82"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6.500,00</w:t>
            </w:r>
          </w:p>
        </w:tc>
        <w:tc>
          <w:tcPr>
            <w:tcW w:w="960" w:type="dxa"/>
            <w:shd w:val="clear" w:color="auto" w:fill="CBFFCB"/>
          </w:tcPr>
          <w:p w14:paraId="49605C4D"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68,28%</w:t>
            </w:r>
          </w:p>
        </w:tc>
      </w:tr>
      <w:tr w:rsidR="0029763B" w:rsidRPr="00625FCB" w14:paraId="5B253913" w14:textId="77777777" w:rsidTr="005B68EB">
        <w:tc>
          <w:tcPr>
            <w:tcW w:w="5171" w:type="dxa"/>
            <w:shd w:val="clear" w:color="auto" w:fill="F2F2F2"/>
          </w:tcPr>
          <w:p w14:paraId="77DADE62"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22925C1A"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9.520,00</w:t>
            </w:r>
          </w:p>
        </w:tc>
        <w:tc>
          <w:tcPr>
            <w:tcW w:w="1300" w:type="dxa"/>
            <w:shd w:val="clear" w:color="auto" w:fill="F2F2F2"/>
          </w:tcPr>
          <w:p w14:paraId="63E406B8"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-3.020,00</w:t>
            </w:r>
          </w:p>
        </w:tc>
        <w:tc>
          <w:tcPr>
            <w:tcW w:w="1300" w:type="dxa"/>
            <w:shd w:val="clear" w:color="auto" w:fill="F2F2F2"/>
          </w:tcPr>
          <w:p w14:paraId="3DE2A04E"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6.500,00</w:t>
            </w:r>
          </w:p>
        </w:tc>
        <w:tc>
          <w:tcPr>
            <w:tcW w:w="960" w:type="dxa"/>
            <w:shd w:val="clear" w:color="auto" w:fill="F2F2F2"/>
          </w:tcPr>
          <w:p w14:paraId="3A2C938C"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68,28%</w:t>
            </w:r>
          </w:p>
        </w:tc>
      </w:tr>
      <w:tr w:rsidR="0029763B" w14:paraId="27200752" w14:textId="77777777" w:rsidTr="005B68EB">
        <w:tc>
          <w:tcPr>
            <w:tcW w:w="5171" w:type="dxa"/>
          </w:tcPr>
          <w:p w14:paraId="3E0B783A"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910193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9.520,00</w:t>
            </w:r>
          </w:p>
        </w:tc>
        <w:tc>
          <w:tcPr>
            <w:tcW w:w="1300" w:type="dxa"/>
          </w:tcPr>
          <w:p w14:paraId="59A5470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-3.020,00</w:t>
            </w:r>
          </w:p>
        </w:tc>
        <w:tc>
          <w:tcPr>
            <w:tcW w:w="1300" w:type="dxa"/>
          </w:tcPr>
          <w:p w14:paraId="34A19EE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960" w:type="dxa"/>
          </w:tcPr>
          <w:p w14:paraId="375A87F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68,28%</w:t>
            </w:r>
          </w:p>
        </w:tc>
      </w:tr>
      <w:tr w:rsidR="0029763B" w:rsidRPr="00625FCB" w14:paraId="3DDCED9C" w14:textId="77777777" w:rsidTr="005B68EB">
        <w:tc>
          <w:tcPr>
            <w:tcW w:w="5171" w:type="dxa"/>
            <w:shd w:val="clear" w:color="auto" w:fill="CBFFCB"/>
          </w:tcPr>
          <w:p w14:paraId="12C5ABC9"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52 Ostale pomoći</w:t>
            </w:r>
          </w:p>
        </w:tc>
        <w:tc>
          <w:tcPr>
            <w:tcW w:w="1300" w:type="dxa"/>
            <w:shd w:val="clear" w:color="auto" w:fill="CBFFCB"/>
          </w:tcPr>
          <w:p w14:paraId="445BED13"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38.080,00</w:t>
            </w:r>
          </w:p>
        </w:tc>
        <w:tc>
          <w:tcPr>
            <w:tcW w:w="1300" w:type="dxa"/>
            <w:shd w:val="clear" w:color="auto" w:fill="CBFFCB"/>
          </w:tcPr>
          <w:p w14:paraId="15A2CE71"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-12.080,00</w:t>
            </w:r>
          </w:p>
        </w:tc>
        <w:tc>
          <w:tcPr>
            <w:tcW w:w="1300" w:type="dxa"/>
            <w:shd w:val="clear" w:color="auto" w:fill="CBFFCB"/>
          </w:tcPr>
          <w:p w14:paraId="21D6850B"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26.000,00</w:t>
            </w:r>
          </w:p>
        </w:tc>
        <w:tc>
          <w:tcPr>
            <w:tcW w:w="960" w:type="dxa"/>
            <w:shd w:val="clear" w:color="auto" w:fill="CBFFCB"/>
          </w:tcPr>
          <w:p w14:paraId="3DBAAF1E"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68,28%</w:t>
            </w:r>
          </w:p>
        </w:tc>
      </w:tr>
      <w:tr w:rsidR="0029763B" w:rsidRPr="00625FCB" w14:paraId="50276190" w14:textId="77777777" w:rsidTr="005B68EB">
        <w:tc>
          <w:tcPr>
            <w:tcW w:w="5171" w:type="dxa"/>
            <w:shd w:val="clear" w:color="auto" w:fill="F2F2F2"/>
          </w:tcPr>
          <w:p w14:paraId="5F946019"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5A378489"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38.080,00</w:t>
            </w:r>
          </w:p>
        </w:tc>
        <w:tc>
          <w:tcPr>
            <w:tcW w:w="1300" w:type="dxa"/>
            <w:shd w:val="clear" w:color="auto" w:fill="F2F2F2"/>
          </w:tcPr>
          <w:p w14:paraId="1EE4535D"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-12.080,00</w:t>
            </w:r>
          </w:p>
        </w:tc>
        <w:tc>
          <w:tcPr>
            <w:tcW w:w="1300" w:type="dxa"/>
            <w:shd w:val="clear" w:color="auto" w:fill="F2F2F2"/>
          </w:tcPr>
          <w:p w14:paraId="385ED739"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26.000,00</w:t>
            </w:r>
          </w:p>
        </w:tc>
        <w:tc>
          <w:tcPr>
            <w:tcW w:w="960" w:type="dxa"/>
            <w:shd w:val="clear" w:color="auto" w:fill="F2F2F2"/>
          </w:tcPr>
          <w:p w14:paraId="297387A4"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68,28%</w:t>
            </w:r>
          </w:p>
        </w:tc>
      </w:tr>
      <w:tr w:rsidR="0029763B" w14:paraId="2FA9357A" w14:textId="77777777" w:rsidTr="005B68EB">
        <w:tc>
          <w:tcPr>
            <w:tcW w:w="5171" w:type="dxa"/>
          </w:tcPr>
          <w:p w14:paraId="11D6B9FE"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5A9EF3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38.080,00</w:t>
            </w:r>
          </w:p>
        </w:tc>
        <w:tc>
          <w:tcPr>
            <w:tcW w:w="1300" w:type="dxa"/>
          </w:tcPr>
          <w:p w14:paraId="134B9FD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-12.080,00</w:t>
            </w:r>
          </w:p>
        </w:tc>
        <w:tc>
          <w:tcPr>
            <w:tcW w:w="1300" w:type="dxa"/>
          </w:tcPr>
          <w:p w14:paraId="57401395"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26.000,00</w:t>
            </w:r>
          </w:p>
        </w:tc>
        <w:tc>
          <w:tcPr>
            <w:tcW w:w="960" w:type="dxa"/>
          </w:tcPr>
          <w:p w14:paraId="503C2D7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68,28%</w:t>
            </w:r>
          </w:p>
        </w:tc>
      </w:tr>
      <w:tr w:rsidR="0029763B" w:rsidRPr="00625FCB" w14:paraId="6AE92389" w14:textId="77777777" w:rsidTr="005B68EB">
        <w:trPr>
          <w:trHeight w:val="540"/>
        </w:trPr>
        <w:tc>
          <w:tcPr>
            <w:tcW w:w="5171" w:type="dxa"/>
            <w:shd w:val="clear" w:color="auto" w:fill="DAE8F2"/>
            <w:vAlign w:val="center"/>
          </w:tcPr>
          <w:p w14:paraId="09755DD8"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KAPITALNI PROJEKT K100621 Rekonstrukcija travnatog nogometnog igrališta Stankovci</w:t>
            </w:r>
          </w:p>
        </w:tc>
        <w:tc>
          <w:tcPr>
            <w:tcW w:w="1300" w:type="dxa"/>
            <w:shd w:val="clear" w:color="auto" w:fill="DAE8F2"/>
            <w:vAlign w:val="center"/>
          </w:tcPr>
          <w:p w14:paraId="769DD6BF"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382.933,00</w:t>
            </w:r>
          </w:p>
        </w:tc>
        <w:tc>
          <w:tcPr>
            <w:tcW w:w="1300" w:type="dxa"/>
            <w:shd w:val="clear" w:color="auto" w:fill="DAE8F2"/>
            <w:vAlign w:val="center"/>
          </w:tcPr>
          <w:p w14:paraId="20444ED5"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7790F527"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382.933,00</w:t>
            </w:r>
          </w:p>
        </w:tc>
        <w:tc>
          <w:tcPr>
            <w:tcW w:w="960" w:type="dxa"/>
            <w:shd w:val="clear" w:color="auto" w:fill="DAE8F2"/>
            <w:vAlign w:val="center"/>
          </w:tcPr>
          <w:p w14:paraId="0F19C6B7"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78CF5064" w14:textId="77777777" w:rsidTr="005B68EB">
        <w:tc>
          <w:tcPr>
            <w:tcW w:w="5171" w:type="dxa"/>
            <w:shd w:val="clear" w:color="auto" w:fill="CBFFCB"/>
          </w:tcPr>
          <w:p w14:paraId="0D051C6F"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182083E7"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82.933,00</w:t>
            </w:r>
          </w:p>
        </w:tc>
        <w:tc>
          <w:tcPr>
            <w:tcW w:w="1300" w:type="dxa"/>
            <w:shd w:val="clear" w:color="auto" w:fill="CBFFCB"/>
          </w:tcPr>
          <w:p w14:paraId="3270E386"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2FD564C5"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82.933,00</w:t>
            </w:r>
          </w:p>
        </w:tc>
        <w:tc>
          <w:tcPr>
            <w:tcW w:w="960" w:type="dxa"/>
            <w:shd w:val="clear" w:color="auto" w:fill="CBFFCB"/>
          </w:tcPr>
          <w:p w14:paraId="2887B249"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10C589D6" w14:textId="77777777" w:rsidTr="005B68EB">
        <w:tc>
          <w:tcPr>
            <w:tcW w:w="5171" w:type="dxa"/>
            <w:shd w:val="clear" w:color="auto" w:fill="F2F2F2"/>
          </w:tcPr>
          <w:p w14:paraId="444BFD2C"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323C49BE"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82.933,00</w:t>
            </w:r>
          </w:p>
        </w:tc>
        <w:tc>
          <w:tcPr>
            <w:tcW w:w="1300" w:type="dxa"/>
            <w:shd w:val="clear" w:color="auto" w:fill="F2F2F2"/>
          </w:tcPr>
          <w:p w14:paraId="4DE5BFCF"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01FC547A"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82.933,00</w:t>
            </w:r>
          </w:p>
        </w:tc>
        <w:tc>
          <w:tcPr>
            <w:tcW w:w="960" w:type="dxa"/>
            <w:shd w:val="clear" w:color="auto" w:fill="F2F2F2"/>
          </w:tcPr>
          <w:p w14:paraId="48416B7E"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6CC9CB41" w14:textId="77777777" w:rsidTr="005B68EB">
        <w:tc>
          <w:tcPr>
            <w:tcW w:w="5171" w:type="dxa"/>
          </w:tcPr>
          <w:p w14:paraId="05457EAF"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619ABE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82.933,00</w:t>
            </w:r>
          </w:p>
        </w:tc>
        <w:tc>
          <w:tcPr>
            <w:tcW w:w="1300" w:type="dxa"/>
          </w:tcPr>
          <w:p w14:paraId="31E5B7A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C46F7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82.933,00</w:t>
            </w:r>
          </w:p>
        </w:tc>
        <w:tc>
          <w:tcPr>
            <w:tcW w:w="960" w:type="dxa"/>
          </w:tcPr>
          <w:p w14:paraId="0EF51F9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276DE1F5" w14:textId="77777777" w:rsidTr="005B68EB">
        <w:tc>
          <w:tcPr>
            <w:tcW w:w="5171" w:type="dxa"/>
            <w:shd w:val="clear" w:color="auto" w:fill="CBFFCB"/>
          </w:tcPr>
          <w:p w14:paraId="14876FEE"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50 Pomoći iz državnog proračuna</w:t>
            </w:r>
          </w:p>
        </w:tc>
        <w:tc>
          <w:tcPr>
            <w:tcW w:w="1300" w:type="dxa"/>
            <w:shd w:val="clear" w:color="auto" w:fill="CBFFCB"/>
          </w:tcPr>
          <w:p w14:paraId="2ADDC5EB"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300.000,00</w:t>
            </w:r>
          </w:p>
        </w:tc>
        <w:tc>
          <w:tcPr>
            <w:tcW w:w="1300" w:type="dxa"/>
            <w:shd w:val="clear" w:color="auto" w:fill="CBFFCB"/>
          </w:tcPr>
          <w:p w14:paraId="18FE94A7"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79997AB2"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300.000,00</w:t>
            </w:r>
          </w:p>
        </w:tc>
        <w:tc>
          <w:tcPr>
            <w:tcW w:w="960" w:type="dxa"/>
            <w:shd w:val="clear" w:color="auto" w:fill="CBFFCB"/>
          </w:tcPr>
          <w:p w14:paraId="1004E911"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5F2E06FE" w14:textId="77777777" w:rsidTr="005B68EB">
        <w:tc>
          <w:tcPr>
            <w:tcW w:w="5171" w:type="dxa"/>
            <w:shd w:val="clear" w:color="auto" w:fill="F2F2F2"/>
          </w:tcPr>
          <w:p w14:paraId="3D8230FF"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469E7AEE"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300.000,00</w:t>
            </w:r>
          </w:p>
        </w:tc>
        <w:tc>
          <w:tcPr>
            <w:tcW w:w="1300" w:type="dxa"/>
            <w:shd w:val="clear" w:color="auto" w:fill="F2F2F2"/>
          </w:tcPr>
          <w:p w14:paraId="48DEE390"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29CCE2C1"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300.000,00</w:t>
            </w:r>
          </w:p>
        </w:tc>
        <w:tc>
          <w:tcPr>
            <w:tcW w:w="960" w:type="dxa"/>
            <w:shd w:val="clear" w:color="auto" w:fill="F2F2F2"/>
          </w:tcPr>
          <w:p w14:paraId="3423DEFB"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7132106B" w14:textId="77777777" w:rsidTr="005B68EB">
        <w:tc>
          <w:tcPr>
            <w:tcW w:w="5171" w:type="dxa"/>
          </w:tcPr>
          <w:p w14:paraId="03CF26E1"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D1328B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300.000,00</w:t>
            </w:r>
          </w:p>
        </w:tc>
        <w:tc>
          <w:tcPr>
            <w:tcW w:w="1300" w:type="dxa"/>
          </w:tcPr>
          <w:p w14:paraId="230E611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B0141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300.000,00</w:t>
            </w:r>
          </w:p>
        </w:tc>
        <w:tc>
          <w:tcPr>
            <w:tcW w:w="960" w:type="dxa"/>
          </w:tcPr>
          <w:p w14:paraId="7300651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11639453" w14:textId="77777777" w:rsidTr="005B68EB">
        <w:trPr>
          <w:trHeight w:val="540"/>
        </w:trPr>
        <w:tc>
          <w:tcPr>
            <w:tcW w:w="5171" w:type="dxa"/>
            <w:shd w:val="clear" w:color="auto" w:fill="DAE8F2"/>
            <w:vAlign w:val="center"/>
          </w:tcPr>
          <w:p w14:paraId="28ACD195"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A100601 Javna rasvjeta -energija i održavanje</w:t>
            </w:r>
          </w:p>
        </w:tc>
        <w:tc>
          <w:tcPr>
            <w:tcW w:w="1300" w:type="dxa"/>
            <w:shd w:val="clear" w:color="auto" w:fill="DAE8F2"/>
            <w:vAlign w:val="center"/>
          </w:tcPr>
          <w:p w14:paraId="08F10C96"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53.500,00</w:t>
            </w:r>
          </w:p>
        </w:tc>
        <w:tc>
          <w:tcPr>
            <w:tcW w:w="1300" w:type="dxa"/>
            <w:shd w:val="clear" w:color="auto" w:fill="DAE8F2"/>
            <w:vAlign w:val="center"/>
          </w:tcPr>
          <w:p w14:paraId="227C8699"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1E446696"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53.500,00</w:t>
            </w:r>
          </w:p>
        </w:tc>
        <w:tc>
          <w:tcPr>
            <w:tcW w:w="960" w:type="dxa"/>
            <w:shd w:val="clear" w:color="auto" w:fill="DAE8F2"/>
            <w:vAlign w:val="center"/>
          </w:tcPr>
          <w:p w14:paraId="41205B83"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48DE0160" w14:textId="77777777" w:rsidTr="005B68EB">
        <w:tc>
          <w:tcPr>
            <w:tcW w:w="5171" w:type="dxa"/>
            <w:shd w:val="clear" w:color="auto" w:fill="CBFFCB"/>
          </w:tcPr>
          <w:p w14:paraId="343DDE90"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401 Prihodi od komunalne naknade</w:t>
            </w:r>
          </w:p>
        </w:tc>
        <w:tc>
          <w:tcPr>
            <w:tcW w:w="1300" w:type="dxa"/>
            <w:shd w:val="clear" w:color="auto" w:fill="CBFFCB"/>
          </w:tcPr>
          <w:p w14:paraId="44900CCF"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53.500,00</w:t>
            </w:r>
          </w:p>
        </w:tc>
        <w:tc>
          <w:tcPr>
            <w:tcW w:w="1300" w:type="dxa"/>
            <w:shd w:val="clear" w:color="auto" w:fill="CBFFCB"/>
          </w:tcPr>
          <w:p w14:paraId="65483A83"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1EF9A136"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53.500,00</w:t>
            </w:r>
          </w:p>
        </w:tc>
        <w:tc>
          <w:tcPr>
            <w:tcW w:w="960" w:type="dxa"/>
            <w:shd w:val="clear" w:color="auto" w:fill="CBFFCB"/>
          </w:tcPr>
          <w:p w14:paraId="69AA647D"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155C813C" w14:textId="77777777" w:rsidTr="005B68EB">
        <w:tc>
          <w:tcPr>
            <w:tcW w:w="5171" w:type="dxa"/>
            <w:shd w:val="clear" w:color="auto" w:fill="F2F2F2"/>
          </w:tcPr>
          <w:p w14:paraId="07E7A448"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5C9620EA"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53.500,00</w:t>
            </w:r>
          </w:p>
        </w:tc>
        <w:tc>
          <w:tcPr>
            <w:tcW w:w="1300" w:type="dxa"/>
            <w:shd w:val="clear" w:color="auto" w:fill="F2F2F2"/>
          </w:tcPr>
          <w:p w14:paraId="0679AB25"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04A760C5"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53.500,00</w:t>
            </w:r>
          </w:p>
        </w:tc>
        <w:tc>
          <w:tcPr>
            <w:tcW w:w="960" w:type="dxa"/>
            <w:shd w:val="clear" w:color="auto" w:fill="F2F2F2"/>
          </w:tcPr>
          <w:p w14:paraId="24380D21"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4C0839AF" w14:textId="77777777" w:rsidTr="005B68EB">
        <w:tc>
          <w:tcPr>
            <w:tcW w:w="5171" w:type="dxa"/>
          </w:tcPr>
          <w:p w14:paraId="18D690E6"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A81809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53.500,00</w:t>
            </w:r>
          </w:p>
        </w:tc>
        <w:tc>
          <w:tcPr>
            <w:tcW w:w="1300" w:type="dxa"/>
          </w:tcPr>
          <w:p w14:paraId="552E6A0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0A5AA1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53.500,00</w:t>
            </w:r>
          </w:p>
        </w:tc>
        <w:tc>
          <w:tcPr>
            <w:tcW w:w="960" w:type="dxa"/>
          </w:tcPr>
          <w:p w14:paraId="1E7A11C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1694E416" w14:textId="77777777" w:rsidTr="005B68EB">
        <w:trPr>
          <w:trHeight w:val="540"/>
        </w:trPr>
        <w:tc>
          <w:tcPr>
            <w:tcW w:w="5171" w:type="dxa"/>
            <w:shd w:val="clear" w:color="auto" w:fill="DAE8F2"/>
            <w:vAlign w:val="center"/>
          </w:tcPr>
          <w:p w14:paraId="7299D23A"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A100603 Održavanje groblja</w:t>
            </w:r>
          </w:p>
        </w:tc>
        <w:tc>
          <w:tcPr>
            <w:tcW w:w="1300" w:type="dxa"/>
            <w:shd w:val="clear" w:color="auto" w:fill="DAE8F2"/>
            <w:vAlign w:val="center"/>
          </w:tcPr>
          <w:p w14:paraId="1222EB3E"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23.500,00</w:t>
            </w:r>
          </w:p>
        </w:tc>
        <w:tc>
          <w:tcPr>
            <w:tcW w:w="1300" w:type="dxa"/>
            <w:shd w:val="clear" w:color="auto" w:fill="DAE8F2"/>
            <w:vAlign w:val="center"/>
          </w:tcPr>
          <w:p w14:paraId="60A759DA"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0F2EE01B"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23.500,00</w:t>
            </w:r>
          </w:p>
        </w:tc>
        <w:tc>
          <w:tcPr>
            <w:tcW w:w="960" w:type="dxa"/>
            <w:shd w:val="clear" w:color="auto" w:fill="DAE8F2"/>
            <w:vAlign w:val="center"/>
          </w:tcPr>
          <w:p w14:paraId="14583278"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1BFF31B6" w14:textId="77777777" w:rsidTr="005B68EB">
        <w:tc>
          <w:tcPr>
            <w:tcW w:w="5171" w:type="dxa"/>
            <w:shd w:val="clear" w:color="auto" w:fill="CBFFCB"/>
          </w:tcPr>
          <w:p w14:paraId="68FEE633"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15D213F0"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23.500,00</w:t>
            </w:r>
          </w:p>
        </w:tc>
        <w:tc>
          <w:tcPr>
            <w:tcW w:w="1300" w:type="dxa"/>
            <w:shd w:val="clear" w:color="auto" w:fill="CBFFCB"/>
          </w:tcPr>
          <w:p w14:paraId="375396C2"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1CCB6FA3"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23.500,00</w:t>
            </w:r>
          </w:p>
        </w:tc>
        <w:tc>
          <w:tcPr>
            <w:tcW w:w="960" w:type="dxa"/>
            <w:shd w:val="clear" w:color="auto" w:fill="CBFFCB"/>
          </w:tcPr>
          <w:p w14:paraId="43868DE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3299B503" w14:textId="77777777" w:rsidTr="005B68EB">
        <w:tc>
          <w:tcPr>
            <w:tcW w:w="5171" w:type="dxa"/>
            <w:shd w:val="clear" w:color="auto" w:fill="F2F2F2"/>
          </w:tcPr>
          <w:p w14:paraId="2822D595"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5B686D06"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23.500,00</w:t>
            </w:r>
          </w:p>
        </w:tc>
        <w:tc>
          <w:tcPr>
            <w:tcW w:w="1300" w:type="dxa"/>
            <w:shd w:val="clear" w:color="auto" w:fill="F2F2F2"/>
          </w:tcPr>
          <w:p w14:paraId="502B6C59"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2CE88520"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23.500,00</w:t>
            </w:r>
          </w:p>
        </w:tc>
        <w:tc>
          <w:tcPr>
            <w:tcW w:w="960" w:type="dxa"/>
            <w:shd w:val="clear" w:color="auto" w:fill="F2F2F2"/>
          </w:tcPr>
          <w:p w14:paraId="6F47DA97"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786B5C95" w14:textId="77777777" w:rsidTr="005B68EB">
        <w:tc>
          <w:tcPr>
            <w:tcW w:w="5171" w:type="dxa"/>
          </w:tcPr>
          <w:p w14:paraId="4DC20C21"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858383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23.500,00</w:t>
            </w:r>
          </w:p>
        </w:tc>
        <w:tc>
          <w:tcPr>
            <w:tcW w:w="1300" w:type="dxa"/>
          </w:tcPr>
          <w:p w14:paraId="5B72455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DBEC6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23.500,00</w:t>
            </w:r>
          </w:p>
        </w:tc>
        <w:tc>
          <w:tcPr>
            <w:tcW w:w="960" w:type="dxa"/>
          </w:tcPr>
          <w:p w14:paraId="15083F2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580AB873" w14:textId="77777777" w:rsidTr="005B68EB">
        <w:trPr>
          <w:trHeight w:val="540"/>
        </w:trPr>
        <w:tc>
          <w:tcPr>
            <w:tcW w:w="5171" w:type="dxa"/>
            <w:shd w:val="clear" w:color="auto" w:fill="DAE8F2"/>
            <w:vAlign w:val="center"/>
          </w:tcPr>
          <w:p w14:paraId="49CBC0C8"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A100604 Održavanje javnih površina</w:t>
            </w:r>
          </w:p>
        </w:tc>
        <w:tc>
          <w:tcPr>
            <w:tcW w:w="1300" w:type="dxa"/>
            <w:shd w:val="clear" w:color="auto" w:fill="DAE8F2"/>
            <w:vAlign w:val="center"/>
          </w:tcPr>
          <w:p w14:paraId="28AF8DDA"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57.200,00</w:t>
            </w:r>
          </w:p>
        </w:tc>
        <w:tc>
          <w:tcPr>
            <w:tcW w:w="1300" w:type="dxa"/>
            <w:shd w:val="clear" w:color="auto" w:fill="DAE8F2"/>
            <w:vAlign w:val="center"/>
          </w:tcPr>
          <w:p w14:paraId="71E1ABD3"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7989B05D"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57.200,00</w:t>
            </w:r>
          </w:p>
        </w:tc>
        <w:tc>
          <w:tcPr>
            <w:tcW w:w="960" w:type="dxa"/>
            <w:shd w:val="clear" w:color="auto" w:fill="DAE8F2"/>
            <w:vAlign w:val="center"/>
          </w:tcPr>
          <w:p w14:paraId="323FE396"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40D1CCA0" w14:textId="77777777" w:rsidTr="005B68EB">
        <w:tc>
          <w:tcPr>
            <w:tcW w:w="5171" w:type="dxa"/>
            <w:shd w:val="clear" w:color="auto" w:fill="CBFFCB"/>
          </w:tcPr>
          <w:p w14:paraId="2E52EE24"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3E86B72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35.427,00</w:t>
            </w:r>
          </w:p>
        </w:tc>
        <w:tc>
          <w:tcPr>
            <w:tcW w:w="1300" w:type="dxa"/>
            <w:shd w:val="clear" w:color="auto" w:fill="CBFFCB"/>
          </w:tcPr>
          <w:p w14:paraId="512DA92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-21.081,00</w:t>
            </w:r>
          </w:p>
        </w:tc>
        <w:tc>
          <w:tcPr>
            <w:tcW w:w="1300" w:type="dxa"/>
            <w:shd w:val="clear" w:color="auto" w:fill="CBFFCB"/>
          </w:tcPr>
          <w:p w14:paraId="5FBF811B"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14.346,00</w:t>
            </w:r>
          </w:p>
        </w:tc>
        <w:tc>
          <w:tcPr>
            <w:tcW w:w="960" w:type="dxa"/>
            <w:shd w:val="clear" w:color="auto" w:fill="CBFFCB"/>
          </w:tcPr>
          <w:p w14:paraId="50C8C246"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40,49%</w:t>
            </w:r>
          </w:p>
        </w:tc>
      </w:tr>
      <w:tr w:rsidR="0029763B" w:rsidRPr="00625FCB" w14:paraId="602DDE47" w14:textId="77777777" w:rsidTr="005B68EB">
        <w:tc>
          <w:tcPr>
            <w:tcW w:w="5171" w:type="dxa"/>
            <w:shd w:val="clear" w:color="auto" w:fill="F2F2F2"/>
          </w:tcPr>
          <w:p w14:paraId="4BA3DDC2"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687F27D4"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35.427,00</w:t>
            </w:r>
          </w:p>
        </w:tc>
        <w:tc>
          <w:tcPr>
            <w:tcW w:w="1300" w:type="dxa"/>
            <w:shd w:val="clear" w:color="auto" w:fill="F2F2F2"/>
          </w:tcPr>
          <w:p w14:paraId="7127CD60"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-21.081,00</w:t>
            </w:r>
          </w:p>
        </w:tc>
        <w:tc>
          <w:tcPr>
            <w:tcW w:w="1300" w:type="dxa"/>
            <w:shd w:val="clear" w:color="auto" w:fill="F2F2F2"/>
          </w:tcPr>
          <w:p w14:paraId="1EFEC228"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14.346,00</w:t>
            </w:r>
          </w:p>
        </w:tc>
        <w:tc>
          <w:tcPr>
            <w:tcW w:w="960" w:type="dxa"/>
            <w:shd w:val="clear" w:color="auto" w:fill="F2F2F2"/>
          </w:tcPr>
          <w:p w14:paraId="2E6B29C3"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40,49%</w:t>
            </w:r>
          </w:p>
        </w:tc>
      </w:tr>
      <w:tr w:rsidR="0029763B" w14:paraId="30BF8DC5" w14:textId="77777777" w:rsidTr="005B68EB">
        <w:tc>
          <w:tcPr>
            <w:tcW w:w="5171" w:type="dxa"/>
          </w:tcPr>
          <w:p w14:paraId="5AB52BB9"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35B418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35.427,00</w:t>
            </w:r>
          </w:p>
        </w:tc>
        <w:tc>
          <w:tcPr>
            <w:tcW w:w="1300" w:type="dxa"/>
          </w:tcPr>
          <w:p w14:paraId="0EEECD4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-21.081,00</w:t>
            </w:r>
          </w:p>
        </w:tc>
        <w:tc>
          <w:tcPr>
            <w:tcW w:w="1300" w:type="dxa"/>
          </w:tcPr>
          <w:p w14:paraId="7A4553B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14.346,00</w:t>
            </w:r>
          </w:p>
        </w:tc>
        <w:tc>
          <w:tcPr>
            <w:tcW w:w="960" w:type="dxa"/>
          </w:tcPr>
          <w:p w14:paraId="50AA4FA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40,49%</w:t>
            </w:r>
          </w:p>
        </w:tc>
      </w:tr>
      <w:tr w:rsidR="0029763B" w:rsidRPr="00625FCB" w14:paraId="538E13FA" w14:textId="77777777" w:rsidTr="005B68EB">
        <w:tc>
          <w:tcPr>
            <w:tcW w:w="5171" w:type="dxa"/>
            <w:shd w:val="clear" w:color="auto" w:fill="CBFFCB"/>
          </w:tcPr>
          <w:p w14:paraId="3FAE83F3"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401 Prihodi od komunalne naknade</w:t>
            </w:r>
          </w:p>
        </w:tc>
        <w:tc>
          <w:tcPr>
            <w:tcW w:w="1300" w:type="dxa"/>
            <w:shd w:val="clear" w:color="auto" w:fill="CBFFCB"/>
          </w:tcPr>
          <w:p w14:paraId="2508E2C3"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21.773,00</w:t>
            </w:r>
          </w:p>
        </w:tc>
        <w:tc>
          <w:tcPr>
            <w:tcW w:w="1300" w:type="dxa"/>
            <w:shd w:val="clear" w:color="auto" w:fill="CBFFCB"/>
          </w:tcPr>
          <w:p w14:paraId="60F01261"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21.081,00</w:t>
            </w:r>
          </w:p>
        </w:tc>
        <w:tc>
          <w:tcPr>
            <w:tcW w:w="1300" w:type="dxa"/>
            <w:shd w:val="clear" w:color="auto" w:fill="CBFFCB"/>
          </w:tcPr>
          <w:p w14:paraId="74FDEE46"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42.854,00</w:t>
            </w:r>
          </w:p>
        </w:tc>
        <w:tc>
          <w:tcPr>
            <w:tcW w:w="960" w:type="dxa"/>
            <w:shd w:val="clear" w:color="auto" w:fill="CBFFCB"/>
          </w:tcPr>
          <w:p w14:paraId="4CAAE7DE"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196,82%</w:t>
            </w:r>
          </w:p>
        </w:tc>
      </w:tr>
      <w:tr w:rsidR="0029763B" w:rsidRPr="00625FCB" w14:paraId="15B47AF3" w14:textId="77777777" w:rsidTr="005B68EB">
        <w:tc>
          <w:tcPr>
            <w:tcW w:w="5171" w:type="dxa"/>
            <w:shd w:val="clear" w:color="auto" w:fill="F2F2F2"/>
          </w:tcPr>
          <w:p w14:paraId="0CA13FFB"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212031B7"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21.773,00</w:t>
            </w:r>
          </w:p>
        </w:tc>
        <w:tc>
          <w:tcPr>
            <w:tcW w:w="1300" w:type="dxa"/>
            <w:shd w:val="clear" w:color="auto" w:fill="F2F2F2"/>
          </w:tcPr>
          <w:p w14:paraId="6B1FEF6D"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21.081,00</w:t>
            </w:r>
          </w:p>
        </w:tc>
        <w:tc>
          <w:tcPr>
            <w:tcW w:w="1300" w:type="dxa"/>
            <w:shd w:val="clear" w:color="auto" w:fill="F2F2F2"/>
          </w:tcPr>
          <w:p w14:paraId="43312068"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42.854,00</w:t>
            </w:r>
          </w:p>
        </w:tc>
        <w:tc>
          <w:tcPr>
            <w:tcW w:w="960" w:type="dxa"/>
            <w:shd w:val="clear" w:color="auto" w:fill="F2F2F2"/>
          </w:tcPr>
          <w:p w14:paraId="4EB520B4"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196,82%</w:t>
            </w:r>
          </w:p>
        </w:tc>
      </w:tr>
      <w:tr w:rsidR="0029763B" w14:paraId="4F1288EA" w14:textId="77777777" w:rsidTr="005B68EB">
        <w:tc>
          <w:tcPr>
            <w:tcW w:w="5171" w:type="dxa"/>
          </w:tcPr>
          <w:p w14:paraId="47DD82C9"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7EF2FF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21.773,00</w:t>
            </w:r>
          </w:p>
        </w:tc>
        <w:tc>
          <w:tcPr>
            <w:tcW w:w="1300" w:type="dxa"/>
          </w:tcPr>
          <w:p w14:paraId="4E0ED8A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21.081,00</w:t>
            </w:r>
          </w:p>
        </w:tc>
        <w:tc>
          <w:tcPr>
            <w:tcW w:w="1300" w:type="dxa"/>
          </w:tcPr>
          <w:p w14:paraId="2A99C5E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42.854,00</w:t>
            </w:r>
          </w:p>
        </w:tc>
        <w:tc>
          <w:tcPr>
            <w:tcW w:w="960" w:type="dxa"/>
          </w:tcPr>
          <w:p w14:paraId="6848E1F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196,82%</w:t>
            </w:r>
          </w:p>
        </w:tc>
      </w:tr>
      <w:tr w:rsidR="0029763B" w:rsidRPr="00625FCB" w14:paraId="38D36BD5" w14:textId="77777777" w:rsidTr="005B68EB">
        <w:trPr>
          <w:trHeight w:val="540"/>
        </w:trPr>
        <w:tc>
          <w:tcPr>
            <w:tcW w:w="5171" w:type="dxa"/>
            <w:shd w:val="clear" w:color="auto" w:fill="DAE8F2"/>
            <w:vAlign w:val="center"/>
          </w:tcPr>
          <w:p w14:paraId="151B6954"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 xml:space="preserve">AKTIVNOST A100605 Tekuće i </w:t>
            </w:r>
            <w:proofErr w:type="spellStart"/>
            <w:r w:rsidRPr="00625FCB">
              <w:rPr>
                <w:rFonts w:ascii="Times New Roman" w:hAnsi="Times New Roman" w:cs="Times New Roman"/>
                <w:b/>
                <w:sz w:val="18"/>
                <w:szCs w:val="18"/>
              </w:rPr>
              <w:t>inv.održavanje</w:t>
            </w:r>
            <w:proofErr w:type="spellEnd"/>
            <w:r w:rsidRPr="00625FCB">
              <w:rPr>
                <w:rFonts w:ascii="Times New Roman" w:hAnsi="Times New Roman" w:cs="Times New Roman"/>
                <w:b/>
                <w:sz w:val="18"/>
                <w:szCs w:val="18"/>
              </w:rPr>
              <w:t xml:space="preserve"> </w:t>
            </w:r>
            <w:proofErr w:type="spellStart"/>
            <w:r w:rsidRPr="00625FCB">
              <w:rPr>
                <w:rFonts w:ascii="Times New Roman" w:hAnsi="Times New Roman" w:cs="Times New Roman"/>
                <w:b/>
                <w:sz w:val="18"/>
                <w:szCs w:val="18"/>
              </w:rPr>
              <w:t>ner.cesta</w:t>
            </w:r>
            <w:proofErr w:type="spellEnd"/>
            <w:r w:rsidRPr="00625FCB">
              <w:rPr>
                <w:rFonts w:ascii="Times New Roman" w:hAnsi="Times New Roman" w:cs="Times New Roman"/>
                <w:b/>
                <w:sz w:val="18"/>
                <w:szCs w:val="18"/>
              </w:rPr>
              <w:t>, pristupnih i poljskih puteva</w:t>
            </w:r>
          </w:p>
        </w:tc>
        <w:tc>
          <w:tcPr>
            <w:tcW w:w="1300" w:type="dxa"/>
            <w:shd w:val="clear" w:color="auto" w:fill="DAE8F2"/>
            <w:vAlign w:val="center"/>
          </w:tcPr>
          <w:p w14:paraId="57A479B4"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52.000,00</w:t>
            </w:r>
          </w:p>
        </w:tc>
        <w:tc>
          <w:tcPr>
            <w:tcW w:w="1300" w:type="dxa"/>
            <w:shd w:val="clear" w:color="auto" w:fill="DAE8F2"/>
            <w:vAlign w:val="center"/>
          </w:tcPr>
          <w:p w14:paraId="5BDDE573"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6AB85EAB"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52.000,00</w:t>
            </w:r>
          </w:p>
        </w:tc>
        <w:tc>
          <w:tcPr>
            <w:tcW w:w="960" w:type="dxa"/>
            <w:shd w:val="clear" w:color="auto" w:fill="DAE8F2"/>
            <w:vAlign w:val="center"/>
          </w:tcPr>
          <w:p w14:paraId="3E14A38F"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42EEA2E5" w14:textId="77777777" w:rsidTr="005B68EB">
        <w:tc>
          <w:tcPr>
            <w:tcW w:w="5171" w:type="dxa"/>
            <w:shd w:val="clear" w:color="auto" w:fill="CBFFCB"/>
          </w:tcPr>
          <w:p w14:paraId="21DC9DC7"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279D9524"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39.789,00</w:t>
            </w:r>
          </w:p>
        </w:tc>
        <w:tc>
          <w:tcPr>
            <w:tcW w:w="1300" w:type="dxa"/>
            <w:shd w:val="clear" w:color="auto" w:fill="CBFFCB"/>
          </w:tcPr>
          <w:p w14:paraId="636F423E"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-37.789,00</w:t>
            </w:r>
          </w:p>
        </w:tc>
        <w:tc>
          <w:tcPr>
            <w:tcW w:w="1300" w:type="dxa"/>
            <w:shd w:val="clear" w:color="auto" w:fill="CBFFCB"/>
          </w:tcPr>
          <w:p w14:paraId="3E4D3F42"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2.000,00</w:t>
            </w:r>
          </w:p>
        </w:tc>
        <w:tc>
          <w:tcPr>
            <w:tcW w:w="960" w:type="dxa"/>
            <w:shd w:val="clear" w:color="auto" w:fill="CBFFCB"/>
          </w:tcPr>
          <w:p w14:paraId="34808EAF"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5,03%</w:t>
            </w:r>
          </w:p>
        </w:tc>
      </w:tr>
      <w:tr w:rsidR="0029763B" w:rsidRPr="00625FCB" w14:paraId="46CC6629" w14:textId="77777777" w:rsidTr="005B68EB">
        <w:tc>
          <w:tcPr>
            <w:tcW w:w="5171" w:type="dxa"/>
            <w:shd w:val="clear" w:color="auto" w:fill="F2F2F2"/>
          </w:tcPr>
          <w:p w14:paraId="57EC046E"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1472D69E"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39.789,00</w:t>
            </w:r>
          </w:p>
        </w:tc>
        <w:tc>
          <w:tcPr>
            <w:tcW w:w="1300" w:type="dxa"/>
            <w:shd w:val="clear" w:color="auto" w:fill="F2F2F2"/>
          </w:tcPr>
          <w:p w14:paraId="14A01908"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-37.789,00</w:t>
            </w:r>
          </w:p>
        </w:tc>
        <w:tc>
          <w:tcPr>
            <w:tcW w:w="1300" w:type="dxa"/>
            <w:shd w:val="clear" w:color="auto" w:fill="F2F2F2"/>
          </w:tcPr>
          <w:p w14:paraId="5CED1322"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2.000,00</w:t>
            </w:r>
          </w:p>
        </w:tc>
        <w:tc>
          <w:tcPr>
            <w:tcW w:w="960" w:type="dxa"/>
            <w:shd w:val="clear" w:color="auto" w:fill="F2F2F2"/>
          </w:tcPr>
          <w:p w14:paraId="0E03E748"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5,03%</w:t>
            </w:r>
          </w:p>
        </w:tc>
      </w:tr>
      <w:tr w:rsidR="0029763B" w14:paraId="414A1AF8" w14:textId="77777777" w:rsidTr="005B68EB">
        <w:tc>
          <w:tcPr>
            <w:tcW w:w="5171" w:type="dxa"/>
          </w:tcPr>
          <w:p w14:paraId="2A7804CB"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95CA7A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39.789,00</w:t>
            </w:r>
          </w:p>
        </w:tc>
        <w:tc>
          <w:tcPr>
            <w:tcW w:w="1300" w:type="dxa"/>
          </w:tcPr>
          <w:p w14:paraId="5299801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-37.789,00</w:t>
            </w:r>
          </w:p>
        </w:tc>
        <w:tc>
          <w:tcPr>
            <w:tcW w:w="1300" w:type="dxa"/>
          </w:tcPr>
          <w:p w14:paraId="65D325C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14:paraId="705D2B1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5,03%</w:t>
            </w:r>
          </w:p>
        </w:tc>
      </w:tr>
      <w:tr w:rsidR="0029763B" w:rsidRPr="00625FCB" w14:paraId="59F4B2E4" w14:textId="77777777" w:rsidTr="005B68EB">
        <w:tc>
          <w:tcPr>
            <w:tcW w:w="5171" w:type="dxa"/>
            <w:shd w:val="clear" w:color="auto" w:fill="CBFFCB"/>
          </w:tcPr>
          <w:p w14:paraId="52F9763B"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401 Prihodi od komunalne naknade</w:t>
            </w:r>
          </w:p>
        </w:tc>
        <w:tc>
          <w:tcPr>
            <w:tcW w:w="1300" w:type="dxa"/>
            <w:shd w:val="clear" w:color="auto" w:fill="CBFFCB"/>
          </w:tcPr>
          <w:p w14:paraId="4739A2FB"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092E4018"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37.789,00</w:t>
            </w:r>
          </w:p>
        </w:tc>
        <w:tc>
          <w:tcPr>
            <w:tcW w:w="1300" w:type="dxa"/>
            <w:shd w:val="clear" w:color="auto" w:fill="CBFFCB"/>
          </w:tcPr>
          <w:p w14:paraId="4E5D8214"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37.789,00</w:t>
            </w:r>
          </w:p>
        </w:tc>
        <w:tc>
          <w:tcPr>
            <w:tcW w:w="960" w:type="dxa"/>
            <w:shd w:val="clear" w:color="auto" w:fill="CBFFCB"/>
          </w:tcPr>
          <w:p w14:paraId="74541D4B" w14:textId="77777777" w:rsidR="0029763B" w:rsidRPr="00625FCB" w:rsidRDefault="0029763B" w:rsidP="005B68EB">
            <w:pPr>
              <w:spacing w:after="0"/>
              <w:jc w:val="right"/>
              <w:rPr>
                <w:rFonts w:ascii="Times New Roman" w:hAnsi="Times New Roman" w:cs="Times New Roman"/>
                <w:sz w:val="16"/>
                <w:szCs w:val="18"/>
              </w:rPr>
            </w:pPr>
          </w:p>
        </w:tc>
      </w:tr>
      <w:tr w:rsidR="0029763B" w:rsidRPr="00625FCB" w14:paraId="285B76FA" w14:textId="77777777" w:rsidTr="005B68EB">
        <w:tc>
          <w:tcPr>
            <w:tcW w:w="5171" w:type="dxa"/>
            <w:shd w:val="clear" w:color="auto" w:fill="F2F2F2"/>
          </w:tcPr>
          <w:p w14:paraId="1B7FBD5B"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0E900E73"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478702B5"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37.789,00</w:t>
            </w:r>
          </w:p>
        </w:tc>
        <w:tc>
          <w:tcPr>
            <w:tcW w:w="1300" w:type="dxa"/>
            <w:shd w:val="clear" w:color="auto" w:fill="F2F2F2"/>
          </w:tcPr>
          <w:p w14:paraId="217FA4AF"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37.789,00</w:t>
            </w:r>
          </w:p>
        </w:tc>
        <w:tc>
          <w:tcPr>
            <w:tcW w:w="960" w:type="dxa"/>
            <w:shd w:val="clear" w:color="auto" w:fill="F2F2F2"/>
          </w:tcPr>
          <w:p w14:paraId="38DD99A1" w14:textId="77777777" w:rsidR="0029763B" w:rsidRPr="00625FCB" w:rsidRDefault="0029763B" w:rsidP="005B68EB">
            <w:pPr>
              <w:spacing w:after="0"/>
              <w:jc w:val="right"/>
              <w:rPr>
                <w:rFonts w:ascii="Times New Roman" w:hAnsi="Times New Roman" w:cs="Times New Roman"/>
                <w:sz w:val="18"/>
                <w:szCs w:val="18"/>
              </w:rPr>
            </w:pPr>
          </w:p>
        </w:tc>
      </w:tr>
      <w:tr w:rsidR="0029763B" w14:paraId="26845554" w14:textId="77777777" w:rsidTr="005B68EB">
        <w:tc>
          <w:tcPr>
            <w:tcW w:w="5171" w:type="dxa"/>
          </w:tcPr>
          <w:p w14:paraId="57F02538"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2D0AB5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A4AD65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37.789,00</w:t>
            </w:r>
          </w:p>
        </w:tc>
        <w:tc>
          <w:tcPr>
            <w:tcW w:w="1300" w:type="dxa"/>
          </w:tcPr>
          <w:p w14:paraId="740DB35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37.789,00</w:t>
            </w:r>
          </w:p>
        </w:tc>
        <w:tc>
          <w:tcPr>
            <w:tcW w:w="960" w:type="dxa"/>
          </w:tcPr>
          <w:p w14:paraId="4CA6652D" w14:textId="77777777" w:rsidR="0029763B" w:rsidRDefault="0029763B" w:rsidP="005B68EB">
            <w:pPr>
              <w:spacing w:after="0"/>
              <w:jc w:val="right"/>
              <w:rPr>
                <w:rFonts w:ascii="Times New Roman" w:hAnsi="Times New Roman" w:cs="Times New Roman"/>
                <w:sz w:val="18"/>
                <w:szCs w:val="18"/>
              </w:rPr>
            </w:pPr>
          </w:p>
        </w:tc>
      </w:tr>
      <w:tr w:rsidR="0029763B" w:rsidRPr="00625FCB" w14:paraId="1346C6F5" w14:textId="77777777" w:rsidTr="005B68EB">
        <w:tc>
          <w:tcPr>
            <w:tcW w:w="5171" w:type="dxa"/>
            <w:shd w:val="clear" w:color="auto" w:fill="CBFFCB"/>
          </w:tcPr>
          <w:p w14:paraId="3DCA3329"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402 Prihodi od komunalnog doprinosa</w:t>
            </w:r>
          </w:p>
        </w:tc>
        <w:tc>
          <w:tcPr>
            <w:tcW w:w="1300" w:type="dxa"/>
            <w:shd w:val="clear" w:color="auto" w:fill="CBFFCB"/>
          </w:tcPr>
          <w:p w14:paraId="111975D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10.236,00</w:t>
            </w:r>
          </w:p>
        </w:tc>
        <w:tc>
          <w:tcPr>
            <w:tcW w:w="1300" w:type="dxa"/>
            <w:shd w:val="clear" w:color="auto" w:fill="CBFFCB"/>
          </w:tcPr>
          <w:p w14:paraId="18CAEA63"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3B8EA8A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10.236,00</w:t>
            </w:r>
          </w:p>
        </w:tc>
        <w:tc>
          <w:tcPr>
            <w:tcW w:w="960" w:type="dxa"/>
            <w:shd w:val="clear" w:color="auto" w:fill="CBFFCB"/>
          </w:tcPr>
          <w:p w14:paraId="6AE94D49"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25D39071" w14:textId="77777777" w:rsidTr="005B68EB">
        <w:tc>
          <w:tcPr>
            <w:tcW w:w="5171" w:type="dxa"/>
            <w:shd w:val="clear" w:color="auto" w:fill="F2F2F2"/>
          </w:tcPr>
          <w:p w14:paraId="1D4B6BF7"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717996BA"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10.236,00</w:t>
            </w:r>
          </w:p>
        </w:tc>
        <w:tc>
          <w:tcPr>
            <w:tcW w:w="1300" w:type="dxa"/>
            <w:shd w:val="clear" w:color="auto" w:fill="F2F2F2"/>
          </w:tcPr>
          <w:p w14:paraId="60986005"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50A882CC"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10.236,00</w:t>
            </w:r>
          </w:p>
        </w:tc>
        <w:tc>
          <w:tcPr>
            <w:tcW w:w="960" w:type="dxa"/>
            <w:shd w:val="clear" w:color="auto" w:fill="F2F2F2"/>
          </w:tcPr>
          <w:p w14:paraId="6BAEA3EC"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56B8CD52" w14:textId="77777777" w:rsidTr="005B68EB">
        <w:tc>
          <w:tcPr>
            <w:tcW w:w="5171" w:type="dxa"/>
          </w:tcPr>
          <w:p w14:paraId="405914B2"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47BBBB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10.236,00</w:t>
            </w:r>
          </w:p>
        </w:tc>
        <w:tc>
          <w:tcPr>
            <w:tcW w:w="1300" w:type="dxa"/>
          </w:tcPr>
          <w:p w14:paraId="09DE420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974CB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10.236,00</w:t>
            </w:r>
          </w:p>
        </w:tc>
        <w:tc>
          <w:tcPr>
            <w:tcW w:w="960" w:type="dxa"/>
          </w:tcPr>
          <w:p w14:paraId="7D66402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3E82D45A" w14:textId="77777777" w:rsidTr="005B68EB">
        <w:tc>
          <w:tcPr>
            <w:tcW w:w="5171" w:type="dxa"/>
            <w:shd w:val="clear" w:color="auto" w:fill="CBFFCB"/>
          </w:tcPr>
          <w:p w14:paraId="0AA9AE04"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43 Ostali prihodi za posebne namjene</w:t>
            </w:r>
          </w:p>
        </w:tc>
        <w:tc>
          <w:tcPr>
            <w:tcW w:w="1300" w:type="dxa"/>
            <w:shd w:val="clear" w:color="auto" w:fill="CBFFCB"/>
          </w:tcPr>
          <w:p w14:paraId="2A858028"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1.975,00</w:t>
            </w:r>
          </w:p>
        </w:tc>
        <w:tc>
          <w:tcPr>
            <w:tcW w:w="1300" w:type="dxa"/>
            <w:shd w:val="clear" w:color="auto" w:fill="CBFFCB"/>
          </w:tcPr>
          <w:p w14:paraId="5E925AEB"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2FB6C1C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1.975,00</w:t>
            </w:r>
          </w:p>
        </w:tc>
        <w:tc>
          <w:tcPr>
            <w:tcW w:w="960" w:type="dxa"/>
            <w:shd w:val="clear" w:color="auto" w:fill="CBFFCB"/>
          </w:tcPr>
          <w:p w14:paraId="113522C0"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3D920B3A" w14:textId="77777777" w:rsidTr="005B68EB">
        <w:tc>
          <w:tcPr>
            <w:tcW w:w="5171" w:type="dxa"/>
            <w:shd w:val="clear" w:color="auto" w:fill="F2F2F2"/>
          </w:tcPr>
          <w:p w14:paraId="3C1947CE"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lastRenderedPageBreak/>
              <w:t>3 Rashodi poslovanja</w:t>
            </w:r>
          </w:p>
        </w:tc>
        <w:tc>
          <w:tcPr>
            <w:tcW w:w="1300" w:type="dxa"/>
            <w:shd w:val="clear" w:color="auto" w:fill="F2F2F2"/>
          </w:tcPr>
          <w:p w14:paraId="30E46BC6"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1.975,00</w:t>
            </w:r>
          </w:p>
        </w:tc>
        <w:tc>
          <w:tcPr>
            <w:tcW w:w="1300" w:type="dxa"/>
            <w:shd w:val="clear" w:color="auto" w:fill="F2F2F2"/>
          </w:tcPr>
          <w:p w14:paraId="46075EC6"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23CBB596"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1.975,00</w:t>
            </w:r>
          </w:p>
        </w:tc>
        <w:tc>
          <w:tcPr>
            <w:tcW w:w="960" w:type="dxa"/>
            <w:shd w:val="clear" w:color="auto" w:fill="F2F2F2"/>
          </w:tcPr>
          <w:p w14:paraId="5902054C"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57891321" w14:textId="77777777" w:rsidTr="005B68EB">
        <w:tc>
          <w:tcPr>
            <w:tcW w:w="5171" w:type="dxa"/>
          </w:tcPr>
          <w:p w14:paraId="26C58903"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32602D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1.975,00</w:t>
            </w:r>
          </w:p>
        </w:tc>
        <w:tc>
          <w:tcPr>
            <w:tcW w:w="1300" w:type="dxa"/>
          </w:tcPr>
          <w:p w14:paraId="6448E32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3E32B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1.975,00</w:t>
            </w:r>
          </w:p>
        </w:tc>
        <w:tc>
          <w:tcPr>
            <w:tcW w:w="960" w:type="dxa"/>
          </w:tcPr>
          <w:p w14:paraId="7C2CA37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16774F85" w14:textId="77777777" w:rsidTr="005B68EB">
        <w:trPr>
          <w:trHeight w:val="540"/>
        </w:trPr>
        <w:tc>
          <w:tcPr>
            <w:tcW w:w="5171" w:type="dxa"/>
            <w:shd w:val="clear" w:color="auto" w:fill="DAE8F2"/>
            <w:vAlign w:val="center"/>
          </w:tcPr>
          <w:p w14:paraId="40AFCAA8"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A100607 Opskrba kućanstava pitkom vodom</w:t>
            </w:r>
          </w:p>
        </w:tc>
        <w:tc>
          <w:tcPr>
            <w:tcW w:w="1300" w:type="dxa"/>
            <w:shd w:val="clear" w:color="auto" w:fill="DAE8F2"/>
            <w:vAlign w:val="center"/>
          </w:tcPr>
          <w:p w14:paraId="32FE5790"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3.000,00</w:t>
            </w:r>
          </w:p>
        </w:tc>
        <w:tc>
          <w:tcPr>
            <w:tcW w:w="1300" w:type="dxa"/>
            <w:shd w:val="clear" w:color="auto" w:fill="DAE8F2"/>
            <w:vAlign w:val="center"/>
          </w:tcPr>
          <w:p w14:paraId="6272028E"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4AD8FA38"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3.000,00</w:t>
            </w:r>
          </w:p>
        </w:tc>
        <w:tc>
          <w:tcPr>
            <w:tcW w:w="960" w:type="dxa"/>
            <w:shd w:val="clear" w:color="auto" w:fill="DAE8F2"/>
            <w:vAlign w:val="center"/>
          </w:tcPr>
          <w:p w14:paraId="0104211F"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3BFB3FE3" w14:textId="77777777" w:rsidTr="005B68EB">
        <w:tc>
          <w:tcPr>
            <w:tcW w:w="5171" w:type="dxa"/>
            <w:shd w:val="clear" w:color="auto" w:fill="CBFFCB"/>
          </w:tcPr>
          <w:p w14:paraId="7A327010"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7C021DD7"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3.000,00</w:t>
            </w:r>
          </w:p>
        </w:tc>
        <w:tc>
          <w:tcPr>
            <w:tcW w:w="1300" w:type="dxa"/>
            <w:shd w:val="clear" w:color="auto" w:fill="CBFFCB"/>
          </w:tcPr>
          <w:p w14:paraId="783FCBA5"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42747399"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3.000,00</w:t>
            </w:r>
          </w:p>
        </w:tc>
        <w:tc>
          <w:tcPr>
            <w:tcW w:w="960" w:type="dxa"/>
            <w:shd w:val="clear" w:color="auto" w:fill="CBFFCB"/>
          </w:tcPr>
          <w:p w14:paraId="08839BC3"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58946CA7" w14:textId="77777777" w:rsidTr="005B68EB">
        <w:tc>
          <w:tcPr>
            <w:tcW w:w="5171" w:type="dxa"/>
            <w:shd w:val="clear" w:color="auto" w:fill="F2F2F2"/>
          </w:tcPr>
          <w:p w14:paraId="30CEBC36"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061727CE"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3.000,00</w:t>
            </w:r>
          </w:p>
        </w:tc>
        <w:tc>
          <w:tcPr>
            <w:tcW w:w="1300" w:type="dxa"/>
            <w:shd w:val="clear" w:color="auto" w:fill="F2F2F2"/>
          </w:tcPr>
          <w:p w14:paraId="415EC88D"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6C40A455"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3.000,00</w:t>
            </w:r>
          </w:p>
        </w:tc>
        <w:tc>
          <w:tcPr>
            <w:tcW w:w="960" w:type="dxa"/>
            <w:shd w:val="clear" w:color="auto" w:fill="F2F2F2"/>
          </w:tcPr>
          <w:p w14:paraId="06ED4C4A"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4616D45B" w14:textId="77777777" w:rsidTr="005B68EB">
        <w:tc>
          <w:tcPr>
            <w:tcW w:w="5171" w:type="dxa"/>
          </w:tcPr>
          <w:p w14:paraId="51191E3B"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BA995E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43E96C6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CF18EC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60" w:type="dxa"/>
          </w:tcPr>
          <w:p w14:paraId="0A003C5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617CA0B5" w14:textId="77777777" w:rsidTr="005B68EB">
        <w:trPr>
          <w:trHeight w:val="540"/>
        </w:trPr>
        <w:tc>
          <w:tcPr>
            <w:tcW w:w="5171" w:type="dxa"/>
            <w:shd w:val="clear" w:color="auto" w:fill="DAE8F2"/>
            <w:vAlign w:val="center"/>
          </w:tcPr>
          <w:p w14:paraId="74DD743B"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A100609 Turistička i prometna signalizacija, obavijesti i putokazi na cesti</w:t>
            </w:r>
          </w:p>
        </w:tc>
        <w:tc>
          <w:tcPr>
            <w:tcW w:w="1300" w:type="dxa"/>
            <w:shd w:val="clear" w:color="auto" w:fill="DAE8F2"/>
            <w:vAlign w:val="center"/>
          </w:tcPr>
          <w:p w14:paraId="6EC0FF14"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4.000,00</w:t>
            </w:r>
          </w:p>
        </w:tc>
        <w:tc>
          <w:tcPr>
            <w:tcW w:w="1300" w:type="dxa"/>
            <w:shd w:val="clear" w:color="auto" w:fill="DAE8F2"/>
            <w:vAlign w:val="center"/>
          </w:tcPr>
          <w:p w14:paraId="7D06A802"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03685DC6"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4.000,00</w:t>
            </w:r>
          </w:p>
        </w:tc>
        <w:tc>
          <w:tcPr>
            <w:tcW w:w="960" w:type="dxa"/>
            <w:shd w:val="clear" w:color="auto" w:fill="DAE8F2"/>
            <w:vAlign w:val="center"/>
          </w:tcPr>
          <w:p w14:paraId="55E230F2"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78F0972B" w14:textId="77777777" w:rsidTr="005B68EB">
        <w:tc>
          <w:tcPr>
            <w:tcW w:w="5171" w:type="dxa"/>
            <w:shd w:val="clear" w:color="auto" w:fill="CBFFCB"/>
          </w:tcPr>
          <w:p w14:paraId="052E3612"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58DCFCBF"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4.000,00</w:t>
            </w:r>
          </w:p>
        </w:tc>
        <w:tc>
          <w:tcPr>
            <w:tcW w:w="1300" w:type="dxa"/>
            <w:shd w:val="clear" w:color="auto" w:fill="CBFFCB"/>
          </w:tcPr>
          <w:p w14:paraId="30D90BAC"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11A188A0"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4.000,00</w:t>
            </w:r>
          </w:p>
        </w:tc>
        <w:tc>
          <w:tcPr>
            <w:tcW w:w="960" w:type="dxa"/>
            <w:shd w:val="clear" w:color="auto" w:fill="CBFFCB"/>
          </w:tcPr>
          <w:p w14:paraId="7D030C02"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15726011" w14:textId="77777777" w:rsidTr="005B68EB">
        <w:tc>
          <w:tcPr>
            <w:tcW w:w="5171" w:type="dxa"/>
            <w:shd w:val="clear" w:color="auto" w:fill="F2F2F2"/>
          </w:tcPr>
          <w:p w14:paraId="40E442EF"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0FE89D79"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4.000,00</w:t>
            </w:r>
          </w:p>
        </w:tc>
        <w:tc>
          <w:tcPr>
            <w:tcW w:w="1300" w:type="dxa"/>
            <w:shd w:val="clear" w:color="auto" w:fill="F2F2F2"/>
          </w:tcPr>
          <w:p w14:paraId="69EDEBD8"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677DA2D8"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4.000,00</w:t>
            </w:r>
          </w:p>
        </w:tc>
        <w:tc>
          <w:tcPr>
            <w:tcW w:w="960" w:type="dxa"/>
            <w:shd w:val="clear" w:color="auto" w:fill="F2F2F2"/>
          </w:tcPr>
          <w:p w14:paraId="59DD2F74"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4F0AD21F" w14:textId="77777777" w:rsidTr="005B68EB">
        <w:tc>
          <w:tcPr>
            <w:tcW w:w="5171" w:type="dxa"/>
          </w:tcPr>
          <w:p w14:paraId="5FDC275E"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BDF2E0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5BF54CB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C8D96B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960" w:type="dxa"/>
          </w:tcPr>
          <w:p w14:paraId="0EDCFE0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5163B223" w14:textId="77777777" w:rsidTr="005B68EB">
        <w:trPr>
          <w:trHeight w:val="540"/>
        </w:trPr>
        <w:tc>
          <w:tcPr>
            <w:tcW w:w="5171" w:type="dxa"/>
            <w:shd w:val="clear" w:color="auto" w:fill="17365D"/>
            <w:vAlign w:val="center"/>
          </w:tcPr>
          <w:p w14:paraId="6D2BDF34" w14:textId="77777777" w:rsidR="0029763B" w:rsidRPr="00625FCB" w:rsidRDefault="0029763B" w:rsidP="005B68EB">
            <w:pPr>
              <w:spacing w:after="0"/>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PROGRAM 1007 Zaštita prirode i okoliša</w:t>
            </w:r>
          </w:p>
        </w:tc>
        <w:tc>
          <w:tcPr>
            <w:tcW w:w="1300" w:type="dxa"/>
            <w:shd w:val="clear" w:color="auto" w:fill="17365D"/>
            <w:vAlign w:val="center"/>
          </w:tcPr>
          <w:p w14:paraId="471EB5F7"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764.042,00</w:t>
            </w:r>
          </w:p>
        </w:tc>
        <w:tc>
          <w:tcPr>
            <w:tcW w:w="1300" w:type="dxa"/>
            <w:shd w:val="clear" w:color="auto" w:fill="17365D"/>
            <w:vAlign w:val="center"/>
          </w:tcPr>
          <w:p w14:paraId="0037AA1D"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-672.000,00</w:t>
            </w:r>
          </w:p>
        </w:tc>
        <w:tc>
          <w:tcPr>
            <w:tcW w:w="1300" w:type="dxa"/>
            <w:shd w:val="clear" w:color="auto" w:fill="17365D"/>
            <w:vAlign w:val="center"/>
          </w:tcPr>
          <w:p w14:paraId="7285C4CB"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92.042,00</w:t>
            </w:r>
          </w:p>
        </w:tc>
        <w:tc>
          <w:tcPr>
            <w:tcW w:w="960" w:type="dxa"/>
            <w:shd w:val="clear" w:color="auto" w:fill="17365D"/>
            <w:vAlign w:val="center"/>
          </w:tcPr>
          <w:p w14:paraId="10DB8AAC"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12,05%</w:t>
            </w:r>
          </w:p>
        </w:tc>
      </w:tr>
      <w:tr w:rsidR="0029763B" w:rsidRPr="00625FCB" w14:paraId="5DA40B15" w14:textId="77777777" w:rsidTr="005B68EB">
        <w:trPr>
          <w:trHeight w:val="540"/>
        </w:trPr>
        <w:tc>
          <w:tcPr>
            <w:tcW w:w="5171" w:type="dxa"/>
            <w:shd w:val="clear" w:color="auto" w:fill="DAE8F2"/>
            <w:vAlign w:val="center"/>
          </w:tcPr>
          <w:p w14:paraId="78B5D7C1"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A100716 Zaštita i zbrinjavanje životinja-čipovi, sufinanciranje azila i dr.</w:t>
            </w:r>
          </w:p>
        </w:tc>
        <w:tc>
          <w:tcPr>
            <w:tcW w:w="1300" w:type="dxa"/>
            <w:shd w:val="clear" w:color="auto" w:fill="DAE8F2"/>
            <w:vAlign w:val="center"/>
          </w:tcPr>
          <w:p w14:paraId="73230EA8"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4.622,00</w:t>
            </w:r>
          </w:p>
        </w:tc>
        <w:tc>
          <w:tcPr>
            <w:tcW w:w="1300" w:type="dxa"/>
            <w:shd w:val="clear" w:color="auto" w:fill="DAE8F2"/>
            <w:vAlign w:val="center"/>
          </w:tcPr>
          <w:p w14:paraId="22F63380"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5A2281B3"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4.622,00</w:t>
            </w:r>
          </w:p>
        </w:tc>
        <w:tc>
          <w:tcPr>
            <w:tcW w:w="960" w:type="dxa"/>
            <w:shd w:val="clear" w:color="auto" w:fill="DAE8F2"/>
            <w:vAlign w:val="center"/>
          </w:tcPr>
          <w:p w14:paraId="78D6A5D0"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21EAD640" w14:textId="77777777" w:rsidTr="005B68EB">
        <w:tc>
          <w:tcPr>
            <w:tcW w:w="5171" w:type="dxa"/>
            <w:shd w:val="clear" w:color="auto" w:fill="CBFFCB"/>
          </w:tcPr>
          <w:p w14:paraId="7949FB78"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26411871"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4.622,00</w:t>
            </w:r>
          </w:p>
        </w:tc>
        <w:tc>
          <w:tcPr>
            <w:tcW w:w="1300" w:type="dxa"/>
            <w:shd w:val="clear" w:color="auto" w:fill="CBFFCB"/>
          </w:tcPr>
          <w:p w14:paraId="2A53659E"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5C6E2B93"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4.622,00</w:t>
            </w:r>
          </w:p>
        </w:tc>
        <w:tc>
          <w:tcPr>
            <w:tcW w:w="960" w:type="dxa"/>
            <w:shd w:val="clear" w:color="auto" w:fill="CBFFCB"/>
          </w:tcPr>
          <w:p w14:paraId="098A83B1"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57F750D8" w14:textId="77777777" w:rsidTr="005B68EB">
        <w:tc>
          <w:tcPr>
            <w:tcW w:w="5171" w:type="dxa"/>
            <w:shd w:val="clear" w:color="auto" w:fill="F2F2F2"/>
          </w:tcPr>
          <w:p w14:paraId="492A0A86"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6CE29623"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4.622,00</w:t>
            </w:r>
          </w:p>
        </w:tc>
        <w:tc>
          <w:tcPr>
            <w:tcW w:w="1300" w:type="dxa"/>
            <w:shd w:val="clear" w:color="auto" w:fill="F2F2F2"/>
          </w:tcPr>
          <w:p w14:paraId="4BA6A64A"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53463C2C"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4.622,00</w:t>
            </w:r>
          </w:p>
        </w:tc>
        <w:tc>
          <w:tcPr>
            <w:tcW w:w="960" w:type="dxa"/>
            <w:shd w:val="clear" w:color="auto" w:fill="F2F2F2"/>
          </w:tcPr>
          <w:p w14:paraId="487F5547"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0B1EC9A6" w14:textId="77777777" w:rsidTr="005B68EB">
        <w:tc>
          <w:tcPr>
            <w:tcW w:w="5171" w:type="dxa"/>
          </w:tcPr>
          <w:p w14:paraId="45E55652"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A2D583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089CFF75"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A00F31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6179723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14:paraId="3CCB2DE1" w14:textId="77777777" w:rsidTr="005B68EB">
        <w:tc>
          <w:tcPr>
            <w:tcW w:w="5171" w:type="dxa"/>
          </w:tcPr>
          <w:p w14:paraId="372AA4D8"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7A02CD8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3.622,00</w:t>
            </w:r>
          </w:p>
        </w:tc>
        <w:tc>
          <w:tcPr>
            <w:tcW w:w="1300" w:type="dxa"/>
          </w:tcPr>
          <w:p w14:paraId="5892C24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34E84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3.622,00</w:t>
            </w:r>
          </w:p>
        </w:tc>
        <w:tc>
          <w:tcPr>
            <w:tcW w:w="960" w:type="dxa"/>
          </w:tcPr>
          <w:p w14:paraId="35C0B42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7B8F6FEE" w14:textId="77777777" w:rsidTr="005B68EB">
        <w:trPr>
          <w:trHeight w:val="540"/>
        </w:trPr>
        <w:tc>
          <w:tcPr>
            <w:tcW w:w="5171" w:type="dxa"/>
            <w:shd w:val="clear" w:color="auto" w:fill="DAE8F2"/>
            <w:vAlign w:val="center"/>
          </w:tcPr>
          <w:p w14:paraId="59ABED0C"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KAPITALNI PROJEKT K100718 Zeleni pojas u općini Stankovci</w:t>
            </w:r>
          </w:p>
        </w:tc>
        <w:tc>
          <w:tcPr>
            <w:tcW w:w="1300" w:type="dxa"/>
            <w:shd w:val="clear" w:color="auto" w:fill="DAE8F2"/>
            <w:vAlign w:val="center"/>
          </w:tcPr>
          <w:p w14:paraId="33B1DD2C"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750.000,00</w:t>
            </w:r>
          </w:p>
        </w:tc>
        <w:tc>
          <w:tcPr>
            <w:tcW w:w="1300" w:type="dxa"/>
            <w:shd w:val="clear" w:color="auto" w:fill="DAE8F2"/>
            <w:vAlign w:val="center"/>
          </w:tcPr>
          <w:p w14:paraId="497EA578"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-750.000,00</w:t>
            </w:r>
          </w:p>
        </w:tc>
        <w:tc>
          <w:tcPr>
            <w:tcW w:w="1300" w:type="dxa"/>
            <w:shd w:val="clear" w:color="auto" w:fill="DAE8F2"/>
            <w:vAlign w:val="center"/>
          </w:tcPr>
          <w:p w14:paraId="1A9EC72F"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960" w:type="dxa"/>
            <w:shd w:val="clear" w:color="auto" w:fill="DAE8F2"/>
            <w:vAlign w:val="center"/>
          </w:tcPr>
          <w:p w14:paraId="584C20B4"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r>
      <w:tr w:rsidR="0029763B" w:rsidRPr="00625FCB" w14:paraId="6E5C94AC" w14:textId="77777777" w:rsidTr="005B68EB">
        <w:tc>
          <w:tcPr>
            <w:tcW w:w="5171" w:type="dxa"/>
            <w:shd w:val="clear" w:color="auto" w:fill="CBFFCB"/>
          </w:tcPr>
          <w:p w14:paraId="48C5F5CC"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6D736228"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56.500,00</w:t>
            </w:r>
          </w:p>
        </w:tc>
        <w:tc>
          <w:tcPr>
            <w:tcW w:w="1300" w:type="dxa"/>
            <w:shd w:val="clear" w:color="auto" w:fill="CBFFCB"/>
          </w:tcPr>
          <w:p w14:paraId="7E898A92"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-56.500,00</w:t>
            </w:r>
          </w:p>
        </w:tc>
        <w:tc>
          <w:tcPr>
            <w:tcW w:w="1300" w:type="dxa"/>
            <w:shd w:val="clear" w:color="auto" w:fill="CBFFCB"/>
          </w:tcPr>
          <w:p w14:paraId="7D95EE8F"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960" w:type="dxa"/>
            <w:shd w:val="clear" w:color="auto" w:fill="CBFFCB"/>
          </w:tcPr>
          <w:p w14:paraId="7BEDD6F6"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r>
      <w:tr w:rsidR="0029763B" w:rsidRPr="00625FCB" w14:paraId="72FD35D8" w14:textId="77777777" w:rsidTr="005B68EB">
        <w:tc>
          <w:tcPr>
            <w:tcW w:w="5171" w:type="dxa"/>
            <w:shd w:val="clear" w:color="auto" w:fill="F2F2F2"/>
          </w:tcPr>
          <w:p w14:paraId="70C08DAE"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26084E83"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56.500,00</w:t>
            </w:r>
          </w:p>
        </w:tc>
        <w:tc>
          <w:tcPr>
            <w:tcW w:w="1300" w:type="dxa"/>
            <w:shd w:val="clear" w:color="auto" w:fill="F2F2F2"/>
          </w:tcPr>
          <w:p w14:paraId="27B8CCA3"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-56.500,00</w:t>
            </w:r>
          </w:p>
        </w:tc>
        <w:tc>
          <w:tcPr>
            <w:tcW w:w="1300" w:type="dxa"/>
            <w:shd w:val="clear" w:color="auto" w:fill="F2F2F2"/>
          </w:tcPr>
          <w:p w14:paraId="778F42E8"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960" w:type="dxa"/>
            <w:shd w:val="clear" w:color="auto" w:fill="F2F2F2"/>
          </w:tcPr>
          <w:p w14:paraId="4E06B93D"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r>
      <w:tr w:rsidR="0029763B" w14:paraId="55A72314" w14:textId="77777777" w:rsidTr="005B68EB">
        <w:tc>
          <w:tcPr>
            <w:tcW w:w="5171" w:type="dxa"/>
          </w:tcPr>
          <w:p w14:paraId="770793C1"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8BC4FB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56.500,00</w:t>
            </w:r>
          </w:p>
        </w:tc>
        <w:tc>
          <w:tcPr>
            <w:tcW w:w="1300" w:type="dxa"/>
          </w:tcPr>
          <w:p w14:paraId="6B4B226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-56.500,00</w:t>
            </w:r>
          </w:p>
        </w:tc>
        <w:tc>
          <w:tcPr>
            <w:tcW w:w="1300" w:type="dxa"/>
          </w:tcPr>
          <w:p w14:paraId="3C72C9A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AAF644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9763B" w:rsidRPr="00625FCB" w14:paraId="31B708F6" w14:textId="77777777" w:rsidTr="005B68EB">
        <w:tc>
          <w:tcPr>
            <w:tcW w:w="5171" w:type="dxa"/>
            <w:shd w:val="clear" w:color="auto" w:fill="CBFFCB"/>
          </w:tcPr>
          <w:p w14:paraId="07F998F3"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52 Ostale pomoći</w:t>
            </w:r>
          </w:p>
        </w:tc>
        <w:tc>
          <w:tcPr>
            <w:tcW w:w="1300" w:type="dxa"/>
            <w:shd w:val="clear" w:color="auto" w:fill="CBFFCB"/>
          </w:tcPr>
          <w:p w14:paraId="0D6D5E39"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637.500,00</w:t>
            </w:r>
          </w:p>
        </w:tc>
        <w:tc>
          <w:tcPr>
            <w:tcW w:w="1300" w:type="dxa"/>
            <w:shd w:val="clear" w:color="auto" w:fill="CBFFCB"/>
          </w:tcPr>
          <w:p w14:paraId="37C4702C"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-637.500,00</w:t>
            </w:r>
          </w:p>
        </w:tc>
        <w:tc>
          <w:tcPr>
            <w:tcW w:w="1300" w:type="dxa"/>
            <w:shd w:val="clear" w:color="auto" w:fill="CBFFCB"/>
          </w:tcPr>
          <w:p w14:paraId="06101C0F"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960" w:type="dxa"/>
            <w:shd w:val="clear" w:color="auto" w:fill="CBFFCB"/>
          </w:tcPr>
          <w:p w14:paraId="33111749"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r>
      <w:tr w:rsidR="0029763B" w:rsidRPr="00625FCB" w14:paraId="446A5D95" w14:textId="77777777" w:rsidTr="005B68EB">
        <w:tc>
          <w:tcPr>
            <w:tcW w:w="5171" w:type="dxa"/>
            <w:shd w:val="clear" w:color="auto" w:fill="F2F2F2"/>
          </w:tcPr>
          <w:p w14:paraId="55DF9D1B"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7E9B098B"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637.500,00</w:t>
            </w:r>
          </w:p>
        </w:tc>
        <w:tc>
          <w:tcPr>
            <w:tcW w:w="1300" w:type="dxa"/>
            <w:shd w:val="clear" w:color="auto" w:fill="F2F2F2"/>
          </w:tcPr>
          <w:p w14:paraId="1CCA198D"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-637.500,00</w:t>
            </w:r>
          </w:p>
        </w:tc>
        <w:tc>
          <w:tcPr>
            <w:tcW w:w="1300" w:type="dxa"/>
            <w:shd w:val="clear" w:color="auto" w:fill="F2F2F2"/>
          </w:tcPr>
          <w:p w14:paraId="1042FA09"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960" w:type="dxa"/>
            <w:shd w:val="clear" w:color="auto" w:fill="F2F2F2"/>
          </w:tcPr>
          <w:p w14:paraId="747EED81"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r>
      <w:tr w:rsidR="0029763B" w14:paraId="110BB8D6" w14:textId="77777777" w:rsidTr="005B68EB">
        <w:tc>
          <w:tcPr>
            <w:tcW w:w="5171" w:type="dxa"/>
          </w:tcPr>
          <w:p w14:paraId="3F94F060"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FD66525"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637.500,00</w:t>
            </w:r>
          </w:p>
        </w:tc>
        <w:tc>
          <w:tcPr>
            <w:tcW w:w="1300" w:type="dxa"/>
          </w:tcPr>
          <w:p w14:paraId="6EF3273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-637.500,00</w:t>
            </w:r>
          </w:p>
        </w:tc>
        <w:tc>
          <w:tcPr>
            <w:tcW w:w="1300" w:type="dxa"/>
          </w:tcPr>
          <w:p w14:paraId="01343C9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C05AEB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9763B" w:rsidRPr="00625FCB" w14:paraId="504B75F6" w14:textId="77777777" w:rsidTr="005B68EB">
        <w:tc>
          <w:tcPr>
            <w:tcW w:w="5171" w:type="dxa"/>
            <w:shd w:val="clear" w:color="auto" w:fill="CBFFCB"/>
          </w:tcPr>
          <w:p w14:paraId="09BEA457"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71 Prihod od prodaje ili zamjene nefinancijske imovine</w:t>
            </w:r>
          </w:p>
        </w:tc>
        <w:tc>
          <w:tcPr>
            <w:tcW w:w="1300" w:type="dxa"/>
            <w:shd w:val="clear" w:color="auto" w:fill="CBFFCB"/>
          </w:tcPr>
          <w:p w14:paraId="71B352B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56.000,00</w:t>
            </w:r>
          </w:p>
        </w:tc>
        <w:tc>
          <w:tcPr>
            <w:tcW w:w="1300" w:type="dxa"/>
            <w:shd w:val="clear" w:color="auto" w:fill="CBFFCB"/>
          </w:tcPr>
          <w:p w14:paraId="0779A176"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-56.000,00</w:t>
            </w:r>
          </w:p>
        </w:tc>
        <w:tc>
          <w:tcPr>
            <w:tcW w:w="1300" w:type="dxa"/>
            <w:shd w:val="clear" w:color="auto" w:fill="CBFFCB"/>
          </w:tcPr>
          <w:p w14:paraId="6033D0F4"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960" w:type="dxa"/>
            <w:shd w:val="clear" w:color="auto" w:fill="CBFFCB"/>
          </w:tcPr>
          <w:p w14:paraId="3EE41D79"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r>
      <w:tr w:rsidR="0029763B" w:rsidRPr="00625FCB" w14:paraId="3E5471CA" w14:textId="77777777" w:rsidTr="005B68EB">
        <w:tc>
          <w:tcPr>
            <w:tcW w:w="5171" w:type="dxa"/>
            <w:shd w:val="clear" w:color="auto" w:fill="F2F2F2"/>
          </w:tcPr>
          <w:p w14:paraId="79F93162"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67E886B1"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56.000,00</w:t>
            </w:r>
          </w:p>
        </w:tc>
        <w:tc>
          <w:tcPr>
            <w:tcW w:w="1300" w:type="dxa"/>
            <w:shd w:val="clear" w:color="auto" w:fill="F2F2F2"/>
          </w:tcPr>
          <w:p w14:paraId="5E842B83"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-56.000,00</w:t>
            </w:r>
          </w:p>
        </w:tc>
        <w:tc>
          <w:tcPr>
            <w:tcW w:w="1300" w:type="dxa"/>
            <w:shd w:val="clear" w:color="auto" w:fill="F2F2F2"/>
          </w:tcPr>
          <w:p w14:paraId="0F861A0F"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960" w:type="dxa"/>
            <w:shd w:val="clear" w:color="auto" w:fill="F2F2F2"/>
          </w:tcPr>
          <w:p w14:paraId="26A26048"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r>
      <w:tr w:rsidR="0029763B" w14:paraId="4E622081" w14:textId="77777777" w:rsidTr="005B68EB">
        <w:tc>
          <w:tcPr>
            <w:tcW w:w="5171" w:type="dxa"/>
          </w:tcPr>
          <w:p w14:paraId="489E1EBC"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50DEFA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56.000,00</w:t>
            </w:r>
          </w:p>
        </w:tc>
        <w:tc>
          <w:tcPr>
            <w:tcW w:w="1300" w:type="dxa"/>
          </w:tcPr>
          <w:p w14:paraId="32AFE64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-56.000,00</w:t>
            </w:r>
          </w:p>
        </w:tc>
        <w:tc>
          <w:tcPr>
            <w:tcW w:w="1300" w:type="dxa"/>
          </w:tcPr>
          <w:p w14:paraId="21233C4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FCCC9A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9763B" w:rsidRPr="00625FCB" w14:paraId="1B137B27" w14:textId="77777777" w:rsidTr="005B68EB">
        <w:trPr>
          <w:trHeight w:val="540"/>
        </w:trPr>
        <w:tc>
          <w:tcPr>
            <w:tcW w:w="5171" w:type="dxa"/>
            <w:shd w:val="clear" w:color="auto" w:fill="DAE8F2"/>
            <w:vAlign w:val="center"/>
          </w:tcPr>
          <w:p w14:paraId="2585DE37"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 xml:space="preserve">KAPITALNI PROJEKT K100719 Nabava komunalne opreme za </w:t>
            </w:r>
            <w:proofErr w:type="spellStart"/>
            <w:r w:rsidRPr="00625FCB">
              <w:rPr>
                <w:rFonts w:ascii="Times New Roman" w:hAnsi="Times New Roman" w:cs="Times New Roman"/>
                <w:b/>
                <w:sz w:val="18"/>
                <w:szCs w:val="18"/>
              </w:rPr>
              <w:t>održvanje</w:t>
            </w:r>
            <w:proofErr w:type="spellEnd"/>
            <w:r w:rsidRPr="00625FCB">
              <w:rPr>
                <w:rFonts w:ascii="Times New Roman" w:hAnsi="Times New Roman" w:cs="Times New Roman"/>
                <w:b/>
                <w:sz w:val="18"/>
                <w:szCs w:val="18"/>
              </w:rPr>
              <w:t xml:space="preserve"> javnih površina</w:t>
            </w:r>
          </w:p>
        </w:tc>
        <w:tc>
          <w:tcPr>
            <w:tcW w:w="1300" w:type="dxa"/>
            <w:shd w:val="clear" w:color="auto" w:fill="DAE8F2"/>
            <w:vAlign w:val="center"/>
          </w:tcPr>
          <w:p w14:paraId="1BAAA64B"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7CBA5B91"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78.000,00</w:t>
            </w:r>
          </w:p>
        </w:tc>
        <w:tc>
          <w:tcPr>
            <w:tcW w:w="1300" w:type="dxa"/>
            <w:shd w:val="clear" w:color="auto" w:fill="DAE8F2"/>
            <w:vAlign w:val="center"/>
          </w:tcPr>
          <w:p w14:paraId="1457BF17"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78.000,00</w:t>
            </w:r>
          </w:p>
        </w:tc>
        <w:tc>
          <w:tcPr>
            <w:tcW w:w="960" w:type="dxa"/>
            <w:shd w:val="clear" w:color="auto" w:fill="DAE8F2"/>
            <w:vAlign w:val="center"/>
          </w:tcPr>
          <w:p w14:paraId="054AA11D" w14:textId="77777777" w:rsidR="0029763B" w:rsidRPr="00625FCB" w:rsidRDefault="0029763B" w:rsidP="005B68EB">
            <w:pPr>
              <w:spacing w:after="0"/>
              <w:jc w:val="right"/>
              <w:rPr>
                <w:rFonts w:ascii="Times New Roman" w:hAnsi="Times New Roman" w:cs="Times New Roman"/>
                <w:b/>
                <w:sz w:val="18"/>
                <w:szCs w:val="18"/>
              </w:rPr>
            </w:pPr>
          </w:p>
        </w:tc>
      </w:tr>
      <w:tr w:rsidR="0029763B" w:rsidRPr="00625FCB" w14:paraId="509DFCF7" w14:textId="77777777" w:rsidTr="005B68EB">
        <w:tc>
          <w:tcPr>
            <w:tcW w:w="5171" w:type="dxa"/>
            <w:shd w:val="clear" w:color="auto" w:fill="CBFFCB"/>
          </w:tcPr>
          <w:p w14:paraId="556841B0"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1BACD176"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4FEC4B25"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18.000,00</w:t>
            </w:r>
          </w:p>
        </w:tc>
        <w:tc>
          <w:tcPr>
            <w:tcW w:w="1300" w:type="dxa"/>
            <w:shd w:val="clear" w:color="auto" w:fill="CBFFCB"/>
          </w:tcPr>
          <w:p w14:paraId="370BBBE2"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18.000,00</w:t>
            </w:r>
          </w:p>
        </w:tc>
        <w:tc>
          <w:tcPr>
            <w:tcW w:w="960" w:type="dxa"/>
            <w:shd w:val="clear" w:color="auto" w:fill="CBFFCB"/>
          </w:tcPr>
          <w:p w14:paraId="5833A717" w14:textId="77777777" w:rsidR="0029763B" w:rsidRPr="00625FCB" w:rsidRDefault="0029763B" w:rsidP="005B68EB">
            <w:pPr>
              <w:spacing w:after="0"/>
              <w:jc w:val="right"/>
              <w:rPr>
                <w:rFonts w:ascii="Times New Roman" w:hAnsi="Times New Roman" w:cs="Times New Roman"/>
                <w:sz w:val="16"/>
                <w:szCs w:val="18"/>
              </w:rPr>
            </w:pPr>
          </w:p>
        </w:tc>
      </w:tr>
      <w:tr w:rsidR="0029763B" w:rsidRPr="00625FCB" w14:paraId="2E509806" w14:textId="77777777" w:rsidTr="005B68EB">
        <w:tc>
          <w:tcPr>
            <w:tcW w:w="5171" w:type="dxa"/>
            <w:shd w:val="clear" w:color="auto" w:fill="F2F2F2"/>
          </w:tcPr>
          <w:p w14:paraId="57FE60E0"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54D766B6"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668C3F30"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18.000,00</w:t>
            </w:r>
          </w:p>
        </w:tc>
        <w:tc>
          <w:tcPr>
            <w:tcW w:w="1300" w:type="dxa"/>
            <w:shd w:val="clear" w:color="auto" w:fill="F2F2F2"/>
          </w:tcPr>
          <w:p w14:paraId="2D6103EF"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18.000,00</w:t>
            </w:r>
          </w:p>
        </w:tc>
        <w:tc>
          <w:tcPr>
            <w:tcW w:w="960" w:type="dxa"/>
            <w:shd w:val="clear" w:color="auto" w:fill="F2F2F2"/>
          </w:tcPr>
          <w:p w14:paraId="7DE0A616" w14:textId="77777777" w:rsidR="0029763B" w:rsidRPr="00625FCB" w:rsidRDefault="0029763B" w:rsidP="005B68EB">
            <w:pPr>
              <w:spacing w:after="0"/>
              <w:jc w:val="right"/>
              <w:rPr>
                <w:rFonts w:ascii="Times New Roman" w:hAnsi="Times New Roman" w:cs="Times New Roman"/>
                <w:sz w:val="18"/>
                <w:szCs w:val="18"/>
              </w:rPr>
            </w:pPr>
          </w:p>
        </w:tc>
      </w:tr>
      <w:tr w:rsidR="0029763B" w14:paraId="42677876" w14:textId="77777777" w:rsidTr="005B68EB">
        <w:tc>
          <w:tcPr>
            <w:tcW w:w="5171" w:type="dxa"/>
          </w:tcPr>
          <w:p w14:paraId="64E4E5BC"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C4E490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550C7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18.000,00</w:t>
            </w:r>
          </w:p>
        </w:tc>
        <w:tc>
          <w:tcPr>
            <w:tcW w:w="1300" w:type="dxa"/>
          </w:tcPr>
          <w:p w14:paraId="33CC8A3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18.000,00</w:t>
            </w:r>
          </w:p>
        </w:tc>
        <w:tc>
          <w:tcPr>
            <w:tcW w:w="960" w:type="dxa"/>
          </w:tcPr>
          <w:p w14:paraId="48DF87BF" w14:textId="77777777" w:rsidR="0029763B" w:rsidRDefault="0029763B" w:rsidP="005B68EB">
            <w:pPr>
              <w:spacing w:after="0"/>
              <w:jc w:val="right"/>
              <w:rPr>
                <w:rFonts w:ascii="Times New Roman" w:hAnsi="Times New Roman" w:cs="Times New Roman"/>
                <w:sz w:val="18"/>
                <w:szCs w:val="18"/>
              </w:rPr>
            </w:pPr>
          </w:p>
        </w:tc>
      </w:tr>
      <w:tr w:rsidR="0029763B" w:rsidRPr="00625FCB" w14:paraId="31C639AA" w14:textId="77777777" w:rsidTr="005B68EB">
        <w:tc>
          <w:tcPr>
            <w:tcW w:w="5171" w:type="dxa"/>
            <w:shd w:val="clear" w:color="auto" w:fill="CBFFCB"/>
          </w:tcPr>
          <w:p w14:paraId="16852B0D"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50 Pomoći iz državnog proračuna</w:t>
            </w:r>
          </w:p>
        </w:tc>
        <w:tc>
          <w:tcPr>
            <w:tcW w:w="1300" w:type="dxa"/>
            <w:shd w:val="clear" w:color="auto" w:fill="CBFFCB"/>
          </w:tcPr>
          <w:p w14:paraId="0DD13F95"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2F80F0E6"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60.000,00</w:t>
            </w:r>
          </w:p>
        </w:tc>
        <w:tc>
          <w:tcPr>
            <w:tcW w:w="1300" w:type="dxa"/>
            <w:shd w:val="clear" w:color="auto" w:fill="CBFFCB"/>
          </w:tcPr>
          <w:p w14:paraId="00A6831F"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60.000,00</w:t>
            </w:r>
          </w:p>
        </w:tc>
        <w:tc>
          <w:tcPr>
            <w:tcW w:w="960" w:type="dxa"/>
            <w:shd w:val="clear" w:color="auto" w:fill="CBFFCB"/>
          </w:tcPr>
          <w:p w14:paraId="0F00EE64" w14:textId="77777777" w:rsidR="0029763B" w:rsidRPr="00625FCB" w:rsidRDefault="0029763B" w:rsidP="005B68EB">
            <w:pPr>
              <w:spacing w:after="0"/>
              <w:jc w:val="right"/>
              <w:rPr>
                <w:rFonts w:ascii="Times New Roman" w:hAnsi="Times New Roman" w:cs="Times New Roman"/>
                <w:sz w:val="16"/>
                <w:szCs w:val="18"/>
              </w:rPr>
            </w:pPr>
          </w:p>
        </w:tc>
      </w:tr>
      <w:tr w:rsidR="0029763B" w:rsidRPr="00625FCB" w14:paraId="24B7905F" w14:textId="77777777" w:rsidTr="005B68EB">
        <w:tc>
          <w:tcPr>
            <w:tcW w:w="5171" w:type="dxa"/>
            <w:shd w:val="clear" w:color="auto" w:fill="F2F2F2"/>
          </w:tcPr>
          <w:p w14:paraId="1C9EEABE"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17A02ACB"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76966C92"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60.000,00</w:t>
            </w:r>
          </w:p>
        </w:tc>
        <w:tc>
          <w:tcPr>
            <w:tcW w:w="1300" w:type="dxa"/>
            <w:shd w:val="clear" w:color="auto" w:fill="F2F2F2"/>
          </w:tcPr>
          <w:p w14:paraId="03D015CA"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60.000,00</w:t>
            </w:r>
          </w:p>
        </w:tc>
        <w:tc>
          <w:tcPr>
            <w:tcW w:w="960" w:type="dxa"/>
            <w:shd w:val="clear" w:color="auto" w:fill="F2F2F2"/>
          </w:tcPr>
          <w:p w14:paraId="60E0A219" w14:textId="77777777" w:rsidR="0029763B" w:rsidRPr="00625FCB" w:rsidRDefault="0029763B" w:rsidP="005B68EB">
            <w:pPr>
              <w:spacing w:after="0"/>
              <w:jc w:val="right"/>
              <w:rPr>
                <w:rFonts w:ascii="Times New Roman" w:hAnsi="Times New Roman" w:cs="Times New Roman"/>
                <w:sz w:val="18"/>
                <w:szCs w:val="18"/>
              </w:rPr>
            </w:pPr>
          </w:p>
        </w:tc>
      </w:tr>
      <w:tr w:rsidR="0029763B" w14:paraId="0693FDFF" w14:textId="77777777" w:rsidTr="005B68EB">
        <w:tc>
          <w:tcPr>
            <w:tcW w:w="5171" w:type="dxa"/>
          </w:tcPr>
          <w:p w14:paraId="312A4695"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DE2933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35F9E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14:paraId="09C0B56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960" w:type="dxa"/>
          </w:tcPr>
          <w:p w14:paraId="40FB5FB8" w14:textId="77777777" w:rsidR="0029763B" w:rsidRDefault="0029763B" w:rsidP="005B68EB">
            <w:pPr>
              <w:spacing w:after="0"/>
              <w:jc w:val="right"/>
              <w:rPr>
                <w:rFonts w:ascii="Times New Roman" w:hAnsi="Times New Roman" w:cs="Times New Roman"/>
                <w:sz w:val="18"/>
                <w:szCs w:val="18"/>
              </w:rPr>
            </w:pPr>
          </w:p>
        </w:tc>
      </w:tr>
      <w:tr w:rsidR="0029763B" w:rsidRPr="00625FCB" w14:paraId="5169FDD6" w14:textId="77777777" w:rsidTr="005B68EB">
        <w:trPr>
          <w:trHeight w:val="540"/>
        </w:trPr>
        <w:tc>
          <w:tcPr>
            <w:tcW w:w="5171" w:type="dxa"/>
            <w:shd w:val="clear" w:color="auto" w:fill="DAE8F2"/>
            <w:vAlign w:val="center"/>
          </w:tcPr>
          <w:p w14:paraId="7683E58B"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A100701 Odvoz otpada i zaštita okoliša</w:t>
            </w:r>
          </w:p>
        </w:tc>
        <w:tc>
          <w:tcPr>
            <w:tcW w:w="1300" w:type="dxa"/>
            <w:shd w:val="clear" w:color="auto" w:fill="DAE8F2"/>
            <w:vAlign w:val="center"/>
          </w:tcPr>
          <w:p w14:paraId="3D09F165"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2.920,00</w:t>
            </w:r>
          </w:p>
        </w:tc>
        <w:tc>
          <w:tcPr>
            <w:tcW w:w="1300" w:type="dxa"/>
            <w:shd w:val="clear" w:color="auto" w:fill="DAE8F2"/>
            <w:vAlign w:val="center"/>
          </w:tcPr>
          <w:p w14:paraId="417E78BF"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2BEB150C"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2.920,00</w:t>
            </w:r>
          </w:p>
        </w:tc>
        <w:tc>
          <w:tcPr>
            <w:tcW w:w="960" w:type="dxa"/>
            <w:shd w:val="clear" w:color="auto" w:fill="DAE8F2"/>
            <w:vAlign w:val="center"/>
          </w:tcPr>
          <w:p w14:paraId="74934925"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41156898" w14:textId="77777777" w:rsidTr="005B68EB">
        <w:tc>
          <w:tcPr>
            <w:tcW w:w="5171" w:type="dxa"/>
            <w:shd w:val="clear" w:color="auto" w:fill="CBFFCB"/>
          </w:tcPr>
          <w:p w14:paraId="6A3BDC12"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15769CDF"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2.920,00</w:t>
            </w:r>
          </w:p>
        </w:tc>
        <w:tc>
          <w:tcPr>
            <w:tcW w:w="1300" w:type="dxa"/>
            <w:shd w:val="clear" w:color="auto" w:fill="CBFFCB"/>
          </w:tcPr>
          <w:p w14:paraId="026CD3EF"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240B1EC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2.920,00</w:t>
            </w:r>
          </w:p>
        </w:tc>
        <w:tc>
          <w:tcPr>
            <w:tcW w:w="960" w:type="dxa"/>
            <w:shd w:val="clear" w:color="auto" w:fill="CBFFCB"/>
          </w:tcPr>
          <w:p w14:paraId="59A8F03E"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1EF3CF3C" w14:textId="77777777" w:rsidTr="005B68EB">
        <w:tc>
          <w:tcPr>
            <w:tcW w:w="5171" w:type="dxa"/>
            <w:shd w:val="clear" w:color="auto" w:fill="F2F2F2"/>
          </w:tcPr>
          <w:p w14:paraId="6D5A6289"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3F83215F"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2.920,00</w:t>
            </w:r>
          </w:p>
        </w:tc>
        <w:tc>
          <w:tcPr>
            <w:tcW w:w="1300" w:type="dxa"/>
            <w:shd w:val="clear" w:color="auto" w:fill="F2F2F2"/>
          </w:tcPr>
          <w:p w14:paraId="24A4203E"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47759F1F"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2.920,00</w:t>
            </w:r>
          </w:p>
        </w:tc>
        <w:tc>
          <w:tcPr>
            <w:tcW w:w="960" w:type="dxa"/>
            <w:shd w:val="clear" w:color="auto" w:fill="F2F2F2"/>
          </w:tcPr>
          <w:p w14:paraId="066655BC"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660B0348" w14:textId="77777777" w:rsidTr="005B68EB">
        <w:tc>
          <w:tcPr>
            <w:tcW w:w="5171" w:type="dxa"/>
          </w:tcPr>
          <w:p w14:paraId="0A6204A5"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D58EB3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2.920,00</w:t>
            </w:r>
          </w:p>
        </w:tc>
        <w:tc>
          <w:tcPr>
            <w:tcW w:w="1300" w:type="dxa"/>
          </w:tcPr>
          <w:p w14:paraId="0745269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E6B8A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2.920,00</w:t>
            </w:r>
          </w:p>
        </w:tc>
        <w:tc>
          <w:tcPr>
            <w:tcW w:w="960" w:type="dxa"/>
          </w:tcPr>
          <w:p w14:paraId="6846251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512468A5" w14:textId="77777777" w:rsidTr="005B68EB">
        <w:trPr>
          <w:trHeight w:val="540"/>
        </w:trPr>
        <w:tc>
          <w:tcPr>
            <w:tcW w:w="5171" w:type="dxa"/>
            <w:shd w:val="clear" w:color="auto" w:fill="DAE8F2"/>
            <w:vAlign w:val="center"/>
          </w:tcPr>
          <w:p w14:paraId="4F89DD03"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A100702 Provođenje deratizacije i dezinsekcije</w:t>
            </w:r>
          </w:p>
        </w:tc>
        <w:tc>
          <w:tcPr>
            <w:tcW w:w="1300" w:type="dxa"/>
            <w:shd w:val="clear" w:color="auto" w:fill="DAE8F2"/>
            <w:vAlign w:val="center"/>
          </w:tcPr>
          <w:p w14:paraId="76F09F97"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6.500,00</w:t>
            </w:r>
          </w:p>
        </w:tc>
        <w:tc>
          <w:tcPr>
            <w:tcW w:w="1300" w:type="dxa"/>
            <w:shd w:val="clear" w:color="auto" w:fill="DAE8F2"/>
            <w:vAlign w:val="center"/>
          </w:tcPr>
          <w:p w14:paraId="08276C74"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6B7856B6"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6.500,00</w:t>
            </w:r>
          </w:p>
        </w:tc>
        <w:tc>
          <w:tcPr>
            <w:tcW w:w="960" w:type="dxa"/>
            <w:shd w:val="clear" w:color="auto" w:fill="DAE8F2"/>
            <w:vAlign w:val="center"/>
          </w:tcPr>
          <w:p w14:paraId="02A36348"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6D3A39A2" w14:textId="77777777" w:rsidTr="005B68EB">
        <w:tc>
          <w:tcPr>
            <w:tcW w:w="5171" w:type="dxa"/>
            <w:shd w:val="clear" w:color="auto" w:fill="CBFFCB"/>
          </w:tcPr>
          <w:p w14:paraId="7CCF5137"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386BA291"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6.500,00</w:t>
            </w:r>
          </w:p>
        </w:tc>
        <w:tc>
          <w:tcPr>
            <w:tcW w:w="1300" w:type="dxa"/>
            <w:shd w:val="clear" w:color="auto" w:fill="CBFFCB"/>
          </w:tcPr>
          <w:p w14:paraId="14486A9F"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392F165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6.500,00</w:t>
            </w:r>
          </w:p>
        </w:tc>
        <w:tc>
          <w:tcPr>
            <w:tcW w:w="960" w:type="dxa"/>
            <w:shd w:val="clear" w:color="auto" w:fill="CBFFCB"/>
          </w:tcPr>
          <w:p w14:paraId="5E794433"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5F0E4A0D" w14:textId="77777777" w:rsidTr="005B68EB">
        <w:tc>
          <w:tcPr>
            <w:tcW w:w="5171" w:type="dxa"/>
            <w:shd w:val="clear" w:color="auto" w:fill="F2F2F2"/>
          </w:tcPr>
          <w:p w14:paraId="6DC1E546"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42859E26"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6.500,00</w:t>
            </w:r>
          </w:p>
        </w:tc>
        <w:tc>
          <w:tcPr>
            <w:tcW w:w="1300" w:type="dxa"/>
            <w:shd w:val="clear" w:color="auto" w:fill="F2F2F2"/>
          </w:tcPr>
          <w:p w14:paraId="1B10EB0D"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731623FE"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6.500,00</w:t>
            </w:r>
          </w:p>
        </w:tc>
        <w:tc>
          <w:tcPr>
            <w:tcW w:w="960" w:type="dxa"/>
            <w:shd w:val="clear" w:color="auto" w:fill="F2F2F2"/>
          </w:tcPr>
          <w:p w14:paraId="336FB20C"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773BC08F" w14:textId="77777777" w:rsidTr="005B68EB">
        <w:tc>
          <w:tcPr>
            <w:tcW w:w="5171" w:type="dxa"/>
          </w:tcPr>
          <w:p w14:paraId="423BD0CE"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BC640E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4FB3F3F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A3511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960" w:type="dxa"/>
          </w:tcPr>
          <w:p w14:paraId="256A39E5"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5A10D6E4" w14:textId="77777777" w:rsidTr="005B68EB">
        <w:trPr>
          <w:trHeight w:val="540"/>
        </w:trPr>
        <w:tc>
          <w:tcPr>
            <w:tcW w:w="5171" w:type="dxa"/>
            <w:shd w:val="clear" w:color="auto" w:fill="17365D"/>
            <w:vAlign w:val="center"/>
          </w:tcPr>
          <w:p w14:paraId="4A571AE5" w14:textId="77777777" w:rsidR="0029763B" w:rsidRPr="00625FCB" w:rsidRDefault="0029763B" w:rsidP="005B68EB">
            <w:pPr>
              <w:spacing w:after="0"/>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PROGRAM 1008 Kultura i kulturne manifestacije</w:t>
            </w:r>
          </w:p>
        </w:tc>
        <w:tc>
          <w:tcPr>
            <w:tcW w:w="1300" w:type="dxa"/>
            <w:shd w:val="clear" w:color="auto" w:fill="17365D"/>
            <w:vAlign w:val="center"/>
          </w:tcPr>
          <w:p w14:paraId="0AAFA13B"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212.156,00</w:t>
            </w:r>
          </w:p>
        </w:tc>
        <w:tc>
          <w:tcPr>
            <w:tcW w:w="1300" w:type="dxa"/>
            <w:shd w:val="clear" w:color="auto" w:fill="17365D"/>
            <w:vAlign w:val="center"/>
          </w:tcPr>
          <w:p w14:paraId="0EC90657"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32.100,00</w:t>
            </w:r>
          </w:p>
        </w:tc>
        <w:tc>
          <w:tcPr>
            <w:tcW w:w="1300" w:type="dxa"/>
            <w:shd w:val="clear" w:color="auto" w:fill="17365D"/>
            <w:vAlign w:val="center"/>
          </w:tcPr>
          <w:p w14:paraId="5104EA08"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244.256,00</w:t>
            </w:r>
          </w:p>
        </w:tc>
        <w:tc>
          <w:tcPr>
            <w:tcW w:w="960" w:type="dxa"/>
            <w:shd w:val="clear" w:color="auto" w:fill="17365D"/>
            <w:vAlign w:val="center"/>
          </w:tcPr>
          <w:p w14:paraId="4493181D"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115,13%</w:t>
            </w:r>
          </w:p>
        </w:tc>
      </w:tr>
      <w:tr w:rsidR="0029763B" w:rsidRPr="00625FCB" w14:paraId="78B4C375" w14:textId="77777777" w:rsidTr="005B68EB">
        <w:trPr>
          <w:trHeight w:val="540"/>
        </w:trPr>
        <w:tc>
          <w:tcPr>
            <w:tcW w:w="5171" w:type="dxa"/>
            <w:shd w:val="clear" w:color="auto" w:fill="DAE8F2"/>
            <w:vAlign w:val="center"/>
          </w:tcPr>
          <w:p w14:paraId="5310D82C"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KAPITALNI PROJEKT K100813 Nabava opreme za kulturno-društvenu namjenu Općine Stankovci</w:t>
            </w:r>
          </w:p>
        </w:tc>
        <w:tc>
          <w:tcPr>
            <w:tcW w:w="1300" w:type="dxa"/>
            <w:shd w:val="clear" w:color="auto" w:fill="DAE8F2"/>
            <w:vAlign w:val="center"/>
          </w:tcPr>
          <w:p w14:paraId="4841E6AD"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233B5AC2"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45.000,00</w:t>
            </w:r>
          </w:p>
        </w:tc>
        <w:tc>
          <w:tcPr>
            <w:tcW w:w="1300" w:type="dxa"/>
            <w:shd w:val="clear" w:color="auto" w:fill="DAE8F2"/>
            <w:vAlign w:val="center"/>
          </w:tcPr>
          <w:p w14:paraId="37158B23"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45.000,00</w:t>
            </w:r>
          </w:p>
        </w:tc>
        <w:tc>
          <w:tcPr>
            <w:tcW w:w="960" w:type="dxa"/>
            <w:shd w:val="clear" w:color="auto" w:fill="DAE8F2"/>
            <w:vAlign w:val="center"/>
          </w:tcPr>
          <w:p w14:paraId="50877C34" w14:textId="77777777" w:rsidR="0029763B" w:rsidRPr="00625FCB" w:rsidRDefault="0029763B" w:rsidP="005B68EB">
            <w:pPr>
              <w:spacing w:after="0"/>
              <w:jc w:val="right"/>
              <w:rPr>
                <w:rFonts w:ascii="Times New Roman" w:hAnsi="Times New Roman" w:cs="Times New Roman"/>
                <w:b/>
                <w:sz w:val="18"/>
                <w:szCs w:val="18"/>
              </w:rPr>
            </w:pPr>
          </w:p>
        </w:tc>
      </w:tr>
      <w:tr w:rsidR="0029763B" w:rsidRPr="00625FCB" w14:paraId="4C7AF820" w14:textId="77777777" w:rsidTr="005B68EB">
        <w:tc>
          <w:tcPr>
            <w:tcW w:w="5171" w:type="dxa"/>
            <w:shd w:val="clear" w:color="auto" w:fill="CBFFCB"/>
          </w:tcPr>
          <w:p w14:paraId="49BB6746"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565 Europski poljoprivredni fond za ruralni razvoj</w:t>
            </w:r>
          </w:p>
        </w:tc>
        <w:tc>
          <w:tcPr>
            <w:tcW w:w="1300" w:type="dxa"/>
            <w:shd w:val="clear" w:color="auto" w:fill="CBFFCB"/>
          </w:tcPr>
          <w:p w14:paraId="3575C75D"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026E19F3"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45.000,00</w:t>
            </w:r>
          </w:p>
        </w:tc>
        <w:tc>
          <w:tcPr>
            <w:tcW w:w="1300" w:type="dxa"/>
            <w:shd w:val="clear" w:color="auto" w:fill="CBFFCB"/>
          </w:tcPr>
          <w:p w14:paraId="54E6269D"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45.000,00</w:t>
            </w:r>
          </w:p>
        </w:tc>
        <w:tc>
          <w:tcPr>
            <w:tcW w:w="960" w:type="dxa"/>
            <w:shd w:val="clear" w:color="auto" w:fill="CBFFCB"/>
          </w:tcPr>
          <w:p w14:paraId="1C643CBE" w14:textId="77777777" w:rsidR="0029763B" w:rsidRPr="00625FCB" w:rsidRDefault="0029763B" w:rsidP="005B68EB">
            <w:pPr>
              <w:spacing w:after="0"/>
              <w:jc w:val="right"/>
              <w:rPr>
                <w:rFonts w:ascii="Times New Roman" w:hAnsi="Times New Roman" w:cs="Times New Roman"/>
                <w:sz w:val="16"/>
                <w:szCs w:val="18"/>
              </w:rPr>
            </w:pPr>
          </w:p>
        </w:tc>
      </w:tr>
      <w:tr w:rsidR="0029763B" w:rsidRPr="00625FCB" w14:paraId="2F1BF5DE" w14:textId="77777777" w:rsidTr="005B68EB">
        <w:tc>
          <w:tcPr>
            <w:tcW w:w="5171" w:type="dxa"/>
            <w:shd w:val="clear" w:color="auto" w:fill="F2F2F2"/>
          </w:tcPr>
          <w:p w14:paraId="248DB8D2"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6BF817EB"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27BA8517"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45.000,00</w:t>
            </w:r>
          </w:p>
        </w:tc>
        <w:tc>
          <w:tcPr>
            <w:tcW w:w="1300" w:type="dxa"/>
            <w:shd w:val="clear" w:color="auto" w:fill="F2F2F2"/>
          </w:tcPr>
          <w:p w14:paraId="39907A6E"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45.000,00</w:t>
            </w:r>
          </w:p>
        </w:tc>
        <w:tc>
          <w:tcPr>
            <w:tcW w:w="960" w:type="dxa"/>
            <w:shd w:val="clear" w:color="auto" w:fill="F2F2F2"/>
          </w:tcPr>
          <w:p w14:paraId="76B594D7" w14:textId="77777777" w:rsidR="0029763B" w:rsidRPr="00625FCB" w:rsidRDefault="0029763B" w:rsidP="005B68EB">
            <w:pPr>
              <w:spacing w:after="0"/>
              <w:jc w:val="right"/>
              <w:rPr>
                <w:rFonts w:ascii="Times New Roman" w:hAnsi="Times New Roman" w:cs="Times New Roman"/>
                <w:sz w:val="18"/>
                <w:szCs w:val="18"/>
              </w:rPr>
            </w:pPr>
          </w:p>
        </w:tc>
      </w:tr>
      <w:tr w:rsidR="0029763B" w14:paraId="7B079195" w14:textId="77777777" w:rsidTr="005B68EB">
        <w:tc>
          <w:tcPr>
            <w:tcW w:w="5171" w:type="dxa"/>
          </w:tcPr>
          <w:p w14:paraId="5EB3FF91"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A60472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97599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45.000,00</w:t>
            </w:r>
          </w:p>
        </w:tc>
        <w:tc>
          <w:tcPr>
            <w:tcW w:w="1300" w:type="dxa"/>
          </w:tcPr>
          <w:p w14:paraId="3B550AA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45.000,00</w:t>
            </w:r>
          </w:p>
        </w:tc>
        <w:tc>
          <w:tcPr>
            <w:tcW w:w="960" w:type="dxa"/>
          </w:tcPr>
          <w:p w14:paraId="4886EB8E" w14:textId="77777777" w:rsidR="0029763B" w:rsidRDefault="0029763B" w:rsidP="005B68EB">
            <w:pPr>
              <w:spacing w:after="0"/>
              <w:jc w:val="right"/>
              <w:rPr>
                <w:rFonts w:ascii="Times New Roman" w:hAnsi="Times New Roman" w:cs="Times New Roman"/>
                <w:sz w:val="18"/>
                <w:szCs w:val="18"/>
              </w:rPr>
            </w:pPr>
          </w:p>
        </w:tc>
      </w:tr>
      <w:tr w:rsidR="0029763B" w:rsidRPr="00625FCB" w14:paraId="000544D7" w14:textId="77777777" w:rsidTr="005B68EB">
        <w:trPr>
          <w:trHeight w:val="540"/>
        </w:trPr>
        <w:tc>
          <w:tcPr>
            <w:tcW w:w="5171" w:type="dxa"/>
            <w:shd w:val="clear" w:color="auto" w:fill="DAE8F2"/>
            <w:vAlign w:val="center"/>
          </w:tcPr>
          <w:p w14:paraId="6C68E9A7"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A100804 Pomoć za redovno funkcioniranje vjerskih zajednica</w:t>
            </w:r>
          </w:p>
        </w:tc>
        <w:tc>
          <w:tcPr>
            <w:tcW w:w="1300" w:type="dxa"/>
            <w:shd w:val="clear" w:color="auto" w:fill="DAE8F2"/>
            <w:vAlign w:val="center"/>
          </w:tcPr>
          <w:p w14:paraId="0FD8947F"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2.650,00</w:t>
            </w:r>
          </w:p>
        </w:tc>
        <w:tc>
          <w:tcPr>
            <w:tcW w:w="1300" w:type="dxa"/>
            <w:shd w:val="clear" w:color="auto" w:fill="DAE8F2"/>
            <w:vAlign w:val="center"/>
          </w:tcPr>
          <w:p w14:paraId="02C5841D"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6E69F3F2"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2.650,00</w:t>
            </w:r>
          </w:p>
        </w:tc>
        <w:tc>
          <w:tcPr>
            <w:tcW w:w="960" w:type="dxa"/>
            <w:shd w:val="clear" w:color="auto" w:fill="DAE8F2"/>
            <w:vAlign w:val="center"/>
          </w:tcPr>
          <w:p w14:paraId="71C07995"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1EC470B3" w14:textId="77777777" w:rsidTr="005B68EB">
        <w:tc>
          <w:tcPr>
            <w:tcW w:w="5171" w:type="dxa"/>
            <w:shd w:val="clear" w:color="auto" w:fill="CBFFCB"/>
          </w:tcPr>
          <w:p w14:paraId="652E9B62"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lastRenderedPageBreak/>
              <w:t>IZVOR 11 Opći prihodi i primici</w:t>
            </w:r>
          </w:p>
        </w:tc>
        <w:tc>
          <w:tcPr>
            <w:tcW w:w="1300" w:type="dxa"/>
            <w:shd w:val="clear" w:color="auto" w:fill="CBFFCB"/>
          </w:tcPr>
          <w:p w14:paraId="480BF00B"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2.650,00</w:t>
            </w:r>
          </w:p>
        </w:tc>
        <w:tc>
          <w:tcPr>
            <w:tcW w:w="1300" w:type="dxa"/>
            <w:shd w:val="clear" w:color="auto" w:fill="CBFFCB"/>
          </w:tcPr>
          <w:p w14:paraId="0D04BDD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09F3FE3C"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2.650,00</w:t>
            </w:r>
          </w:p>
        </w:tc>
        <w:tc>
          <w:tcPr>
            <w:tcW w:w="960" w:type="dxa"/>
            <w:shd w:val="clear" w:color="auto" w:fill="CBFFCB"/>
          </w:tcPr>
          <w:p w14:paraId="706CF373"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6714401F" w14:textId="77777777" w:rsidTr="005B68EB">
        <w:tc>
          <w:tcPr>
            <w:tcW w:w="5171" w:type="dxa"/>
            <w:shd w:val="clear" w:color="auto" w:fill="F2F2F2"/>
          </w:tcPr>
          <w:p w14:paraId="7124487C"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17FDA580"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2.650,00</w:t>
            </w:r>
          </w:p>
        </w:tc>
        <w:tc>
          <w:tcPr>
            <w:tcW w:w="1300" w:type="dxa"/>
            <w:shd w:val="clear" w:color="auto" w:fill="F2F2F2"/>
          </w:tcPr>
          <w:p w14:paraId="78C2DB11"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665B0486"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2.650,00</w:t>
            </w:r>
          </w:p>
        </w:tc>
        <w:tc>
          <w:tcPr>
            <w:tcW w:w="960" w:type="dxa"/>
            <w:shd w:val="clear" w:color="auto" w:fill="F2F2F2"/>
          </w:tcPr>
          <w:p w14:paraId="4CC97181"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7F9B65EF" w14:textId="77777777" w:rsidTr="005B68EB">
        <w:tc>
          <w:tcPr>
            <w:tcW w:w="5171" w:type="dxa"/>
          </w:tcPr>
          <w:p w14:paraId="0EECD270"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2E51B8C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1300" w:type="dxa"/>
          </w:tcPr>
          <w:p w14:paraId="10298215"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701B6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960" w:type="dxa"/>
          </w:tcPr>
          <w:p w14:paraId="1ED8D62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247DDF44" w14:textId="77777777" w:rsidTr="005B68EB">
        <w:trPr>
          <w:trHeight w:val="540"/>
        </w:trPr>
        <w:tc>
          <w:tcPr>
            <w:tcW w:w="5171" w:type="dxa"/>
            <w:shd w:val="clear" w:color="auto" w:fill="DAE8F2"/>
            <w:vAlign w:val="center"/>
          </w:tcPr>
          <w:p w14:paraId="07A279A3"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A100807 Arheološko istraživanje</w:t>
            </w:r>
          </w:p>
        </w:tc>
        <w:tc>
          <w:tcPr>
            <w:tcW w:w="1300" w:type="dxa"/>
            <w:shd w:val="clear" w:color="auto" w:fill="DAE8F2"/>
            <w:vAlign w:val="center"/>
          </w:tcPr>
          <w:p w14:paraId="7F2126C5"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2.500,00</w:t>
            </w:r>
          </w:p>
        </w:tc>
        <w:tc>
          <w:tcPr>
            <w:tcW w:w="1300" w:type="dxa"/>
            <w:shd w:val="clear" w:color="auto" w:fill="DAE8F2"/>
            <w:vAlign w:val="center"/>
          </w:tcPr>
          <w:p w14:paraId="35D95B7D"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6E979111"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2.500,00</w:t>
            </w:r>
          </w:p>
        </w:tc>
        <w:tc>
          <w:tcPr>
            <w:tcW w:w="960" w:type="dxa"/>
            <w:shd w:val="clear" w:color="auto" w:fill="DAE8F2"/>
            <w:vAlign w:val="center"/>
          </w:tcPr>
          <w:p w14:paraId="47A51E07"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6182C4E3" w14:textId="77777777" w:rsidTr="005B68EB">
        <w:tc>
          <w:tcPr>
            <w:tcW w:w="5171" w:type="dxa"/>
            <w:shd w:val="clear" w:color="auto" w:fill="CBFFCB"/>
          </w:tcPr>
          <w:p w14:paraId="0BEAFCB0"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50EC9C44"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2.500,00</w:t>
            </w:r>
          </w:p>
        </w:tc>
        <w:tc>
          <w:tcPr>
            <w:tcW w:w="1300" w:type="dxa"/>
            <w:shd w:val="clear" w:color="auto" w:fill="CBFFCB"/>
          </w:tcPr>
          <w:p w14:paraId="2033BC9D"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7BD799B0"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2.500,00</w:t>
            </w:r>
          </w:p>
        </w:tc>
        <w:tc>
          <w:tcPr>
            <w:tcW w:w="960" w:type="dxa"/>
            <w:shd w:val="clear" w:color="auto" w:fill="CBFFCB"/>
          </w:tcPr>
          <w:p w14:paraId="19300028"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20FB8192" w14:textId="77777777" w:rsidTr="005B68EB">
        <w:tc>
          <w:tcPr>
            <w:tcW w:w="5171" w:type="dxa"/>
            <w:shd w:val="clear" w:color="auto" w:fill="F2F2F2"/>
          </w:tcPr>
          <w:p w14:paraId="70C827CE"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49AC06E4"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2.500,00</w:t>
            </w:r>
          </w:p>
        </w:tc>
        <w:tc>
          <w:tcPr>
            <w:tcW w:w="1300" w:type="dxa"/>
            <w:shd w:val="clear" w:color="auto" w:fill="F2F2F2"/>
          </w:tcPr>
          <w:p w14:paraId="679138CF"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493D5130"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2.500,00</w:t>
            </w:r>
          </w:p>
        </w:tc>
        <w:tc>
          <w:tcPr>
            <w:tcW w:w="960" w:type="dxa"/>
            <w:shd w:val="clear" w:color="auto" w:fill="F2F2F2"/>
          </w:tcPr>
          <w:p w14:paraId="50607F2B"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21608333" w14:textId="77777777" w:rsidTr="005B68EB">
        <w:tc>
          <w:tcPr>
            <w:tcW w:w="5171" w:type="dxa"/>
          </w:tcPr>
          <w:p w14:paraId="6BA6758F"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6BF8DFA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45A8779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017E3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960" w:type="dxa"/>
          </w:tcPr>
          <w:p w14:paraId="3353654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2CEBB48A" w14:textId="77777777" w:rsidTr="005B68EB">
        <w:trPr>
          <w:trHeight w:val="540"/>
        </w:trPr>
        <w:tc>
          <w:tcPr>
            <w:tcW w:w="5171" w:type="dxa"/>
            <w:shd w:val="clear" w:color="auto" w:fill="DAE8F2"/>
            <w:vAlign w:val="center"/>
          </w:tcPr>
          <w:p w14:paraId="0E95F66D"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KAPITALNI PROJEKT K100809 Uređenje kapele Sv. Nikole Tavelića</w:t>
            </w:r>
          </w:p>
        </w:tc>
        <w:tc>
          <w:tcPr>
            <w:tcW w:w="1300" w:type="dxa"/>
            <w:shd w:val="clear" w:color="auto" w:fill="DAE8F2"/>
            <w:vAlign w:val="center"/>
          </w:tcPr>
          <w:p w14:paraId="2A1B5E3C"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148.006,00</w:t>
            </w:r>
          </w:p>
        </w:tc>
        <w:tc>
          <w:tcPr>
            <w:tcW w:w="1300" w:type="dxa"/>
            <w:shd w:val="clear" w:color="auto" w:fill="DAE8F2"/>
            <w:vAlign w:val="center"/>
          </w:tcPr>
          <w:p w14:paraId="76FAE4D5"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1229B2B2"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148.006,00</w:t>
            </w:r>
          </w:p>
        </w:tc>
        <w:tc>
          <w:tcPr>
            <w:tcW w:w="960" w:type="dxa"/>
            <w:shd w:val="clear" w:color="auto" w:fill="DAE8F2"/>
            <w:vAlign w:val="center"/>
          </w:tcPr>
          <w:p w14:paraId="64B91F1E"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266440D4" w14:textId="77777777" w:rsidTr="005B68EB">
        <w:tc>
          <w:tcPr>
            <w:tcW w:w="5171" w:type="dxa"/>
            <w:shd w:val="clear" w:color="auto" w:fill="CBFFCB"/>
          </w:tcPr>
          <w:p w14:paraId="6979E886"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04DA4715"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16.364,00</w:t>
            </w:r>
          </w:p>
        </w:tc>
        <w:tc>
          <w:tcPr>
            <w:tcW w:w="1300" w:type="dxa"/>
            <w:shd w:val="clear" w:color="auto" w:fill="CBFFCB"/>
          </w:tcPr>
          <w:p w14:paraId="44E5A168"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386DF623"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16.364,00</w:t>
            </w:r>
          </w:p>
        </w:tc>
        <w:tc>
          <w:tcPr>
            <w:tcW w:w="960" w:type="dxa"/>
            <w:shd w:val="clear" w:color="auto" w:fill="CBFFCB"/>
          </w:tcPr>
          <w:p w14:paraId="6D887102"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4D83093C" w14:textId="77777777" w:rsidTr="005B68EB">
        <w:tc>
          <w:tcPr>
            <w:tcW w:w="5171" w:type="dxa"/>
            <w:shd w:val="clear" w:color="auto" w:fill="F2F2F2"/>
          </w:tcPr>
          <w:p w14:paraId="6F17DC74"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01714D5F"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16.364,00</w:t>
            </w:r>
          </w:p>
        </w:tc>
        <w:tc>
          <w:tcPr>
            <w:tcW w:w="1300" w:type="dxa"/>
            <w:shd w:val="clear" w:color="auto" w:fill="F2F2F2"/>
          </w:tcPr>
          <w:p w14:paraId="72B1F978"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30BC6722"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16.364,00</w:t>
            </w:r>
          </w:p>
        </w:tc>
        <w:tc>
          <w:tcPr>
            <w:tcW w:w="960" w:type="dxa"/>
            <w:shd w:val="clear" w:color="auto" w:fill="F2F2F2"/>
          </w:tcPr>
          <w:p w14:paraId="46CD5001"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4D8A78D9" w14:textId="77777777" w:rsidTr="005B68EB">
        <w:tc>
          <w:tcPr>
            <w:tcW w:w="5171" w:type="dxa"/>
          </w:tcPr>
          <w:p w14:paraId="37061897"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7FEA31D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16.364,00</w:t>
            </w:r>
          </w:p>
        </w:tc>
        <w:tc>
          <w:tcPr>
            <w:tcW w:w="1300" w:type="dxa"/>
          </w:tcPr>
          <w:p w14:paraId="568809C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EB37E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16.364,00</w:t>
            </w:r>
          </w:p>
        </w:tc>
        <w:tc>
          <w:tcPr>
            <w:tcW w:w="960" w:type="dxa"/>
          </w:tcPr>
          <w:p w14:paraId="49CCB6B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62A91E93" w14:textId="77777777" w:rsidTr="005B68EB">
        <w:tc>
          <w:tcPr>
            <w:tcW w:w="5171" w:type="dxa"/>
            <w:shd w:val="clear" w:color="auto" w:fill="CBFFCB"/>
          </w:tcPr>
          <w:p w14:paraId="544B0C06"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50 Pomoći iz državnog proračuna</w:t>
            </w:r>
          </w:p>
        </w:tc>
        <w:tc>
          <w:tcPr>
            <w:tcW w:w="1300" w:type="dxa"/>
            <w:shd w:val="clear" w:color="auto" w:fill="CBFFCB"/>
          </w:tcPr>
          <w:p w14:paraId="5E19314C"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128.006,00</w:t>
            </w:r>
          </w:p>
        </w:tc>
        <w:tc>
          <w:tcPr>
            <w:tcW w:w="1300" w:type="dxa"/>
            <w:shd w:val="clear" w:color="auto" w:fill="CBFFCB"/>
          </w:tcPr>
          <w:p w14:paraId="078518C3"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1813B6C0"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128.006,00</w:t>
            </w:r>
          </w:p>
        </w:tc>
        <w:tc>
          <w:tcPr>
            <w:tcW w:w="960" w:type="dxa"/>
            <w:shd w:val="clear" w:color="auto" w:fill="CBFFCB"/>
          </w:tcPr>
          <w:p w14:paraId="4756A949"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7D7745A1" w14:textId="77777777" w:rsidTr="005B68EB">
        <w:tc>
          <w:tcPr>
            <w:tcW w:w="5171" w:type="dxa"/>
            <w:shd w:val="clear" w:color="auto" w:fill="F2F2F2"/>
          </w:tcPr>
          <w:p w14:paraId="0D06CB11"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58A90099"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128.006,00</w:t>
            </w:r>
          </w:p>
        </w:tc>
        <w:tc>
          <w:tcPr>
            <w:tcW w:w="1300" w:type="dxa"/>
            <w:shd w:val="clear" w:color="auto" w:fill="F2F2F2"/>
          </w:tcPr>
          <w:p w14:paraId="6688DAFA"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2B458A27"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128.006,00</w:t>
            </w:r>
          </w:p>
        </w:tc>
        <w:tc>
          <w:tcPr>
            <w:tcW w:w="960" w:type="dxa"/>
            <w:shd w:val="clear" w:color="auto" w:fill="F2F2F2"/>
          </w:tcPr>
          <w:p w14:paraId="25D1D223"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330E2C5E" w14:textId="77777777" w:rsidTr="005B68EB">
        <w:tc>
          <w:tcPr>
            <w:tcW w:w="5171" w:type="dxa"/>
          </w:tcPr>
          <w:p w14:paraId="63B7252D"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041A1A9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128.006,00</w:t>
            </w:r>
          </w:p>
        </w:tc>
        <w:tc>
          <w:tcPr>
            <w:tcW w:w="1300" w:type="dxa"/>
          </w:tcPr>
          <w:p w14:paraId="787A2A1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AE2A3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128.006,00</w:t>
            </w:r>
          </w:p>
        </w:tc>
        <w:tc>
          <w:tcPr>
            <w:tcW w:w="960" w:type="dxa"/>
          </w:tcPr>
          <w:p w14:paraId="119598A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2AC43227" w14:textId="77777777" w:rsidTr="005B68EB">
        <w:tc>
          <w:tcPr>
            <w:tcW w:w="5171" w:type="dxa"/>
            <w:shd w:val="clear" w:color="auto" w:fill="CBFFCB"/>
          </w:tcPr>
          <w:p w14:paraId="41C8D9A1"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71 Prihod od prodaje ili zamjene nefinancijske imovine</w:t>
            </w:r>
          </w:p>
        </w:tc>
        <w:tc>
          <w:tcPr>
            <w:tcW w:w="1300" w:type="dxa"/>
            <w:shd w:val="clear" w:color="auto" w:fill="CBFFCB"/>
          </w:tcPr>
          <w:p w14:paraId="5151DA44"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3.636,00</w:t>
            </w:r>
          </w:p>
        </w:tc>
        <w:tc>
          <w:tcPr>
            <w:tcW w:w="1300" w:type="dxa"/>
            <w:shd w:val="clear" w:color="auto" w:fill="CBFFCB"/>
          </w:tcPr>
          <w:p w14:paraId="4C2F484E"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4CF5BDDD"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3.636,00</w:t>
            </w:r>
          </w:p>
        </w:tc>
        <w:tc>
          <w:tcPr>
            <w:tcW w:w="960" w:type="dxa"/>
            <w:shd w:val="clear" w:color="auto" w:fill="CBFFCB"/>
          </w:tcPr>
          <w:p w14:paraId="0A81A5D9"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3CB3A6F8" w14:textId="77777777" w:rsidTr="005B68EB">
        <w:tc>
          <w:tcPr>
            <w:tcW w:w="5171" w:type="dxa"/>
            <w:shd w:val="clear" w:color="auto" w:fill="F2F2F2"/>
          </w:tcPr>
          <w:p w14:paraId="43C4BE1C"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6DBE1DFF"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3.636,00</w:t>
            </w:r>
          </w:p>
        </w:tc>
        <w:tc>
          <w:tcPr>
            <w:tcW w:w="1300" w:type="dxa"/>
            <w:shd w:val="clear" w:color="auto" w:fill="F2F2F2"/>
          </w:tcPr>
          <w:p w14:paraId="3191BA12"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3E9C16E3"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3.636,00</w:t>
            </w:r>
          </w:p>
        </w:tc>
        <w:tc>
          <w:tcPr>
            <w:tcW w:w="960" w:type="dxa"/>
            <w:shd w:val="clear" w:color="auto" w:fill="F2F2F2"/>
          </w:tcPr>
          <w:p w14:paraId="0526CDD9"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524DD384" w14:textId="77777777" w:rsidTr="005B68EB">
        <w:tc>
          <w:tcPr>
            <w:tcW w:w="5171" w:type="dxa"/>
          </w:tcPr>
          <w:p w14:paraId="53194738"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0BCE01F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3.636,00</w:t>
            </w:r>
          </w:p>
        </w:tc>
        <w:tc>
          <w:tcPr>
            <w:tcW w:w="1300" w:type="dxa"/>
          </w:tcPr>
          <w:p w14:paraId="792F2E2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0AC04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3.636,00</w:t>
            </w:r>
          </w:p>
        </w:tc>
        <w:tc>
          <w:tcPr>
            <w:tcW w:w="960" w:type="dxa"/>
          </w:tcPr>
          <w:p w14:paraId="117F0E2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6B92F872" w14:textId="77777777" w:rsidTr="005B68EB">
        <w:trPr>
          <w:trHeight w:val="540"/>
        </w:trPr>
        <w:tc>
          <w:tcPr>
            <w:tcW w:w="5171" w:type="dxa"/>
            <w:shd w:val="clear" w:color="auto" w:fill="DAE8F2"/>
            <w:vAlign w:val="center"/>
          </w:tcPr>
          <w:p w14:paraId="0EB84C64"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KAPITALNI PROJEKT K100810 Rekonstrukcija kaštela Budak</w:t>
            </w:r>
          </w:p>
        </w:tc>
        <w:tc>
          <w:tcPr>
            <w:tcW w:w="1300" w:type="dxa"/>
            <w:shd w:val="clear" w:color="auto" w:fill="DAE8F2"/>
            <w:vAlign w:val="center"/>
          </w:tcPr>
          <w:p w14:paraId="4F575F36"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41.000,00</w:t>
            </w:r>
          </w:p>
        </w:tc>
        <w:tc>
          <w:tcPr>
            <w:tcW w:w="1300" w:type="dxa"/>
            <w:shd w:val="clear" w:color="auto" w:fill="DAE8F2"/>
            <w:vAlign w:val="center"/>
          </w:tcPr>
          <w:p w14:paraId="65EC6E03"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-4.900,00</w:t>
            </w:r>
          </w:p>
        </w:tc>
        <w:tc>
          <w:tcPr>
            <w:tcW w:w="1300" w:type="dxa"/>
            <w:shd w:val="clear" w:color="auto" w:fill="DAE8F2"/>
            <w:vAlign w:val="center"/>
          </w:tcPr>
          <w:p w14:paraId="3A45494C"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36.100,00</w:t>
            </w:r>
          </w:p>
        </w:tc>
        <w:tc>
          <w:tcPr>
            <w:tcW w:w="960" w:type="dxa"/>
            <w:shd w:val="clear" w:color="auto" w:fill="DAE8F2"/>
            <w:vAlign w:val="center"/>
          </w:tcPr>
          <w:p w14:paraId="0F19CB25"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88,05%</w:t>
            </w:r>
          </w:p>
        </w:tc>
      </w:tr>
      <w:tr w:rsidR="0029763B" w:rsidRPr="00625FCB" w14:paraId="6D193B4B" w14:textId="77777777" w:rsidTr="005B68EB">
        <w:tc>
          <w:tcPr>
            <w:tcW w:w="5171" w:type="dxa"/>
            <w:shd w:val="clear" w:color="auto" w:fill="CBFFCB"/>
          </w:tcPr>
          <w:p w14:paraId="00521B7D"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42 Prihodi od spomeničke rente</w:t>
            </w:r>
          </w:p>
        </w:tc>
        <w:tc>
          <w:tcPr>
            <w:tcW w:w="1300" w:type="dxa"/>
            <w:shd w:val="clear" w:color="auto" w:fill="CBFFCB"/>
          </w:tcPr>
          <w:p w14:paraId="68F53771"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50,00</w:t>
            </w:r>
          </w:p>
        </w:tc>
        <w:tc>
          <w:tcPr>
            <w:tcW w:w="1300" w:type="dxa"/>
            <w:shd w:val="clear" w:color="auto" w:fill="CBFFCB"/>
          </w:tcPr>
          <w:p w14:paraId="225CCA43"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5CC836E4"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50,00</w:t>
            </w:r>
          </w:p>
        </w:tc>
        <w:tc>
          <w:tcPr>
            <w:tcW w:w="960" w:type="dxa"/>
            <w:shd w:val="clear" w:color="auto" w:fill="CBFFCB"/>
          </w:tcPr>
          <w:p w14:paraId="07EEBEC5"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5478E8E0" w14:textId="77777777" w:rsidTr="005B68EB">
        <w:tc>
          <w:tcPr>
            <w:tcW w:w="5171" w:type="dxa"/>
            <w:shd w:val="clear" w:color="auto" w:fill="F2F2F2"/>
          </w:tcPr>
          <w:p w14:paraId="7C04A122"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58A67CFA"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50,00</w:t>
            </w:r>
          </w:p>
        </w:tc>
        <w:tc>
          <w:tcPr>
            <w:tcW w:w="1300" w:type="dxa"/>
            <w:shd w:val="clear" w:color="auto" w:fill="F2F2F2"/>
          </w:tcPr>
          <w:p w14:paraId="061564C1"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7DC70319"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50,00</w:t>
            </w:r>
          </w:p>
        </w:tc>
        <w:tc>
          <w:tcPr>
            <w:tcW w:w="960" w:type="dxa"/>
            <w:shd w:val="clear" w:color="auto" w:fill="F2F2F2"/>
          </w:tcPr>
          <w:p w14:paraId="56CEBEC1"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0C62EEB3" w14:textId="77777777" w:rsidTr="005B68EB">
        <w:tc>
          <w:tcPr>
            <w:tcW w:w="5171" w:type="dxa"/>
          </w:tcPr>
          <w:p w14:paraId="3D8AAF65"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C777D4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50,00</w:t>
            </w:r>
          </w:p>
        </w:tc>
        <w:tc>
          <w:tcPr>
            <w:tcW w:w="1300" w:type="dxa"/>
          </w:tcPr>
          <w:p w14:paraId="5F0CC5A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806B95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50,00</w:t>
            </w:r>
          </w:p>
        </w:tc>
        <w:tc>
          <w:tcPr>
            <w:tcW w:w="960" w:type="dxa"/>
          </w:tcPr>
          <w:p w14:paraId="0500D7C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0ABA6C1F" w14:textId="77777777" w:rsidTr="005B68EB">
        <w:tc>
          <w:tcPr>
            <w:tcW w:w="5171" w:type="dxa"/>
            <w:shd w:val="clear" w:color="auto" w:fill="CBFFCB"/>
          </w:tcPr>
          <w:p w14:paraId="4A6BF0BD"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50 Pomoći iz državnog proračuna</w:t>
            </w:r>
          </w:p>
        </w:tc>
        <w:tc>
          <w:tcPr>
            <w:tcW w:w="1300" w:type="dxa"/>
            <w:shd w:val="clear" w:color="auto" w:fill="CBFFCB"/>
          </w:tcPr>
          <w:p w14:paraId="29FF66D7"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32.800,00</w:t>
            </w:r>
          </w:p>
        </w:tc>
        <w:tc>
          <w:tcPr>
            <w:tcW w:w="1300" w:type="dxa"/>
            <w:shd w:val="clear" w:color="auto" w:fill="CBFFCB"/>
          </w:tcPr>
          <w:p w14:paraId="46191A53"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-2.800,00</w:t>
            </w:r>
          </w:p>
        </w:tc>
        <w:tc>
          <w:tcPr>
            <w:tcW w:w="1300" w:type="dxa"/>
            <w:shd w:val="clear" w:color="auto" w:fill="CBFFCB"/>
          </w:tcPr>
          <w:p w14:paraId="4C13C249"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30.000,00</w:t>
            </w:r>
          </w:p>
        </w:tc>
        <w:tc>
          <w:tcPr>
            <w:tcW w:w="960" w:type="dxa"/>
            <w:shd w:val="clear" w:color="auto" w:fill="CBFFCB"/>
          </w:tcPr>
          <w:p w14:paraId="2D114615"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91,46%</w:t>
            </w:r>
          </w:p>
        </w:tc>
      </w:tr>
      <w:tr w:rsidR="0029763B" w:rsidRPr="00625FCB" w14:paraId="08DBB630" w14:textId="77777777" w:rsidTr="005B68EB">
        <w:tc>
          <w:tcPr>
            <w:tcW w:w="5171" w:type="dxa"/>
            <w:shd w:val="clear" w:color="auto" w:fill="F2F2F2"/>
          </w:tcPr>
          <w:p w14:paraId="2CD2A898"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289AA610"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32.800,00</w:t>
            </w:r>
          </w:p>
        </w:tc>
        <w:tc>
          <w:tcPr>
            <w:tcW w:w="1300" w:type="dxa"/>
            <w:shd w:val="clear" w:color="auto" w:fill="F2F2F2"/>
          </w:tcPr>
          <w:p w14:paraId="4FE17B4B"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-2.800,00</w:t>
            </w:r>
          </w:p>
        </w:tc>
        <w:tc>
          <w:tcPr>
            <w:tcW w:w="1300" w:type="dxa"/>
            <w:shd w:val="clear" w:color="auto" w:fill="F2F2F2"/>
          </w:tcPr>
          <w:p w14:paraId="1843D107"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30.000,00</w:t>
            </w:r>
          </w:p>
        </w:tc>
        <w:tc>
          <w:tcPr>
            <w:tcW w:w="960" w:type="dxa"/>
            <w:shd w:val="clear" w:color="auto" w:fill="F2F2F2"/>
          </w:tcPr>
          <w:p w14:paraId="7CB6B8C7"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91,46%</w:t>
            </w:r>
          </w:p>
        </w:tc>
      </w:tr>
      <w:tr w:rsidR="0029763B" w14:paraId="1B6CDA0F" w14:textId="77777777" w:rsidTr="005B68EB">
        <w:tc>
          <w:tcPr>
            <w:tcW w:w="5171" w:type="dxa"/>
          </w:tcPr>
          <w:p w14:paraId="6FE907B5"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9D9946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32.800,00</w:t>
            </w:r>
          </w:p>
        </w:tc>
        <w:tc>
          <w:tcPr>
            <w:tcW w:w="1300" w:type="dxa"/>
          </w:tcPr>
          <w:p w14:paraId="0B1F11C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-2.800,00</w:t>
            </w:r>
          </w:p>
        </w:tc>
        <w:tc>
          <w:tcPr>
            <w:tcW w:w="1300" w:type="dxa"/>
          </w:tcPr>
          <w:p w14:paraId="41F8E6E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960" w:type="dxa"/>
          </w:tcPr>
          <w:p w14:paraId="04BE812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91,46%</w:t>
            </w:r>
          </w:p>
        </w:tc>
      </w:tr>
      <w:tr w:rsidR="0029763B" w:rsidRPr="00625FCB" w14:paraId="2900EA6E" w14:textId="77777777" w:rsidTr="005B68EB">
        <w:tc>
          <w:tcPr>
            <w:tcW w:w="5171" w:type="dxa"/>
            <w:shd w:val="clear" w:color="auto" w:fill="CBFFCB"/>
          </w:tcPr>
          <w:p w14:paraId="39F629B9"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71 Prihod od prodaje ili zamjene nefinancijske imovine</w:t>
            </w:r>
          </w:p>
        </w:tc>
        <w:tc>
          <w:tcPr>
            <w:tcW w:w="1300" w:type="dxa"/>
            <w:shd w:val="clear" w:color="auto" w:fill="CBFFCB"/>
          </w:tcPr>
          <w:p w14:paraId="33AB617E"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8.150,00</w:t>
            </w:r>
          </w:p>
        </w:tc>
        <w:tc>
          <w:tcPr>
            <w:tcW w:w="1300" w:type="dxa"/>
            <w:shd w:val="clear" w:color="auto" w:fill="CBFFCB"/>
          </w:tcPr>
          <w:p w14:paraId="50C7FCF5"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-2.100,00</w:t>
            </w:r>
          </w:p>
        </w:tc>
        <w:tc>
          <w:tcPr>
            <w:tcW w:w="1300" w:type="dxa"/>
            <w:shd w:val="clear" w:color="auto" w:fill="CBFFCB"/>
          </w:tcPr>
          <w:p w14:paraId="23402935"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6.050,00</w:t>
            </w:r>
          </w:p>
        </w:tc>
        <w:tc>
          <w:tcPr>
            <w:tcW w:w="960" w:type="dxa"/>
            <w:shd w:val="clear" w:color="auto" w:fill="CBFFCB"/>
          </w:tcPr>
          <w:p w14:paraId="6F79A6CD"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74,23%</w:t>
            </w:r>
          </w:p>
        </w:tc>
      </w:tr>
      <w:tr w:rsidR="0029763B" w:rsidRPr="00625FCB" w14:paraId="2577CABA" w14:textId="77777777" w:rsidTr="005B68EB">
        <w:tc>
          <w:tcPr>
            <w:tcW w:w="5171" w:type="dxa"/>
            <w:shd w:val="clear" w:color="auto" w:fill="F2F2F2"/>
          </w:tcPr>
          <w:p w14:paraId="232E3D6D"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3FF752AB"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8.150,00</w:t>
            </w:r>
          </w:p>
        </w:tc>
        <w:tc>
          <w:tcPr>
            <w:tcW w:w="1300" w:type="dxa"/>
            <w:shd w:val="clear" w:color="auto" w:fill="F2F2F2"/>
          </w:tcPr>
          <w:p w14:paraId="0E2B3C52"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-2.100,00</w:t>
            </w:r>
          </w:p>
        </w:tc>
        <w:tc>
          <w:tcPr>
            <w:tcW w:w="1300" w:type="dxa"/>
            <w:shd w:val="clear" w:color="auto" w:fill="F2F2F2"/>
          </w:tcPr>
          <w:p w14:paraId="2BB5D33B"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6.050,00</w:t>
            </w:r>
          </w:p>
        </w:tc>
        <w:tc>
          <w:tcPr>
            <w:tcW w:w="960" w:type="dxa"/>
            <w:shd w:val="clear" w:color="auto" w:fill="F2F2F2"/>
          </w:tcPr>
          <w:p w14:paraId="7975562C"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74,23%</w:t>
            </w:r>
          </w:p>
        </w:tc>
      </w:tr>
      <w:tr w:rsidR="0029763B" w14:paraId="417C4185" w14:textId="77777777" w:rsidTr="005B68EB">
        <w:tc>
          <w:tcPr>
            <w:tcW w:w="5171" w:type="dxa"/>
          </w:tcPr>
          <w:p w14:paraId="7FA8F50B"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FCD9F0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8.150,00</w:t>
            </w:r>
          </w:p>
        </w:tc>
        <w:tc>
          <w:tcPr>
            <w:tcW w:w="1300" w:type="dxa"/>
          </w:tcPr>
          <w:p w14:paraId="5E5ACF7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-2.100,00</w:t>
            </w:r>
          </w:p>
        </w:tc>
        <w:tc>
          <w:tcPr>
            <w:tcW w:w="1300" w:type="dxa"/>
          </w:tcPr>
          <w:p w14:paraId="5CD5249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6.050,00</w:t>
            </w:r>
          </w:p>
        </w:tc>
        <w:tc>
          <w:tcPr>
            <w:tcW w:w="960" w:type="dxa"/>
          </w:tcPr>
          <w:p w14:paraId="77E9054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74,23%</w:t>
            </w:r>
          </w:p>
        </w:tc>
      </w:tr>
      <w:tr w:rsidR="0029763B" w:rsidRPr="00625FCB" w14:paraId="4E1B64ED" w14:textId="77777777" w:rsidTr="005B68EB">
        <w:trPr>
          <w:trHeight w:val="540"/>
        </w:trPr>
        <w:tc>
          <w:tcPr>
            <w:tcW w:w="5171" w:type="dxa"/>
            <w:shd w:val="clear" w:color="auto" w:fill="DAE8F2"/>
            <w:vAlign w:val="center"/>
          </w:tcPr>
          <w:p w14:paraId="56EA6528"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A100812 Kulturne udruge</w:t>
            </w:r>
          </w:p>
        </w:tc>
        <w:tc>
          <w:tcPr>
            <w:tcW w:w="1300" w:type="dxa"/>
            <w:shd w:val="clear" w:color="auto" w:fill="DAE8F2"/>
            <w:vAlign w:val="center"/>
          </w:tcPr>
          <w:p w14:paraId="79378133"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18.000,00</w:t>
            </w:r>
          </w:p>
        </w:tc>
        <w:tc>
          <w:tcPr>
            <w:tcW w:w="1300" w:type="dxa"/>
            <w:shd w:val="clear" w:color="auto" w:fill="DAE8F2"/>
            <w:vAlign w:val="center"/>
          </w:tcPr>
          <w:p w14:paraId="61648147"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-8.000,00</w:t>
            </w:r>
          </w:p>
        </w:tc>
        <w:tc>
          <w:tcPr>
            <w:tcW w:w="1300" w:type="dxa"/>
            <w:shd w:val="clear" w:color="auto" w:fill="DAE8F2"/>
            <w:vAlign w:val="center"/>
          </w:tcPr>
          <w:p w14:paraId="67C07574"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10.000,00</w:t>
            </w:r>
          </w:p>
        </w:tc>
        <w:tc>
          <w:tcPr>
            <w:tcW w:w="960" w:type="dxa"/>
            <w:shd w:val="clear" w:color="auto" w:fill="DAE8F2"/>
            <w:vAlign w:val="center"/>
          </w:tcPr>
          <w:p w14:paraId="5D66DC39"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55,56%</w:t>
            </w:r>
          </w:p>
        </w:tc>
      </w:tr>
      <w:tr w:rsidR="0029763B" w:rsidRPr="00625FCB" w14:paraId="2CB7CFEE" w14:textId="77777777" w:rsidTr="005B68EB">
        <w:tc>
          <w:tcPr>
            <w:tcW w:w="5171" w:type="dxa"/>
            <w:shd w:val="clear" w:color="auto" w:fill="CBFFCB"/>
          </w:tcPr>
          <w:p w14:paraId="0BFBB95C"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5302A90E"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18.000,00</w:t>
            </w:r>
          </w:p>
        </w:tc>
        <w:tc>
          <w:tcPr>
            <w:tcW w:w="1300" w:type="dxa"/>
            <w:shd w:val="clear" w:color="auto" w:fill="CBFFCB"/>
          </w:tcPr>
          <w:p w14:paraId="281C657D"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-8.000,00</w:t>
            </w:r>
          </w:p>
        </w:tc>
        <w:tc>
          <w:tcPr>
            <w:tcW w:w="1300" w:type="dxa"/>
            <w:shd w:val="clear" w:color="auto" w:fill="CBFFCB"/>
          </w:tcPr>
          <w:p w14:paraId="646E395C"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10.000,00</w:t>
            </w:r>
          </w:p>
        </w:tc>
        <w:tc>
          <w:tcPr>
            <w:tcW w:w="960" w:type="dxa"/>
            <w:shd w:val="clear" w:color="auto" w:fill="CBFFCB"/>
          </w:tcPr>
          <w:p w14:paraId="739B6D2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55,56%</w:t>
            </w:r>
          </w:p>
        </w:tc>
      </w:tr>
      <w:tr w:rsidR="0029763B" w:rsidRPr="00625FCB" w14:paraId="272D3A3F" w14:textId="77777777" w:rsidTr="005B68EB">
        <w:tc>
          <w:tcPr>
            <w:tcW w:w="5171" w:type="dxa"/>
            <w:shd w:val="clear" w:color="auto" w:fill="F2F2F2"/>
          </w:tcPr>
          <w:p w14:paraId="22B0B80D"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70919559"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18.000,00</w:t>
            </w:r>
          </w:p>
        </w:tc>
        <w:tc>
          <w:tcPr>
            <w:tcW w:w="1300" w:type="dxa"/>
            <w:shd w:val="clear" w:color="auto" w:fill="F2F2F2"/>
          </w:tcPr>
          <w:p w14:paraId="1C1B743D"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-8.000,00</w:t>
            </w:r>
          </w:p>
        </w:tc>
        <w:tc>
          <w:tcPr>
            <w:tcW w:w="1300" w:type="dxa"/>
            <w:shd w:val="clear" w:color="auto" w:fill="F2F2F2"/>
          </w:tcPr>
          <w:p w14:paraId="64471A34"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10.000,00</w:t>
            </w:r>
          </w:p>
        </w:tc>
        <w:tc>
          <w:tcPr>
            <w:tcW w:w="960" w:type="dxa"/>
            <w:shd w:val="clear" w:color="auto" w:fill="F2F2F2"/>
          </w:tcPr>
          <w:p w14:paraId="16C53920"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55,56%</w:t>
            </w:r>
          </w:p>
        </w:tc>
      </w:tr>
      <w:tr w:rsidR="0029763B" w14:paraId="6FB9CB73" w14:textId="77777777" w:rsidTr="005B68EB">
        <w:tc>
          <w:tcPr>
            <w:tcW w:w="5171" w:type="dxa"/>
          </w:tcPr>
          <w:p w14:paraId="0D205084"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2BBD925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18.000,00</w:t>
            </w:r>
          </w:p>
        </w:tc>
        <w:tc>
          <w:tcPr>
            <w:tcW w:w="1300" w:type="dxa"/>
          </w:tcPr>
          <w:p w14:paraId="22A340B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6BF74A2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14:paraId="08E5B76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55,56%</w:t>
            </w:r>
          </w:p>
        </w:tc>
      </w:tr>
      <w:tr w:rsidR="0029763B" w:rsidRPr="00625FCB" w14:paraId="47C09042" w14:textId="77777777" w:rsidTr="005B68EB">
        <w:trPr>
          <w:trHeight w:val="540"/>
        </w:trPr>
        <w:tc>
          <w:tcPr>
            <w:tcW w:w="5171" w:type="dxa"/>
            <w:shd w:val="clear" w:color="auto" w:fill="17365D"/>
            <w:vAlign w:val="center"/>
          </w:tcPr>
          <w:p w14:paraId="45BEDD3C" w14:textId="77777777" w:rsidR="0029763B" w:rsidRPr="00625FCB" w:rsidRDefault="0029763B" w:rsidP="005B68EB">
            <w:pPr>
              <w:spacing w:after="0"/>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PROGRAM 1010 Promicanje športa i financiranje športskih udruga</w:t>
            </w:r>
          </w:p>
        </w:tc>
        <w:tc>
          <w:tcPr>
            <w:tcW w:w="1300" w:type="dxa"/>
            <w:shd w:val="clear" w:color="auto" w:fill="17365D"/>
            <w:vAlign w:val="center"/>
          </w:tcPr>
          <w:p w14:paraId="463A1459"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182.500,00</w:t>
            </w:r>
          </w:p>
        </w:tc>
        <w:tc>
          <w:tcPr>
            <w:tcW w:w="1300" w:type="dxa"/>
            <w:shd w:val="clear" w:color="auto" w:fill="17365D"/>
            <w:vAlign w:val="center"/>
          </w:tcPr>
          <w:p w14:paraId="3D2B7419"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241.078,00</w:t>
            </w:r>
          </w:p>
        </w:tc>
        <w:tc>
          <w:tcPr>
            <w:tcW w:w="1300" w:type="dxa"/>
            <w:shd w:val="clear" w:color="auto" w:fill="17365D"/>
            <w:vAlign w:val="center"/>
          </w:tcPr>
          <w:p w14:paraId="4711ADC9"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423.578,00</w:t>
            </w:r>
          </w:p>
        </w:tc>
        <w:tc>
          <w:tcPr>
            <w:tcW w:w="960" w:type="dxa"/>
            <w:shd w:val="clear" w:color="auto" w:fill="17365D"/>
            <w:vAlign w:val="center"/>
          </w:tcPr>
          <w:p w14:paraId="0C44D589"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232,10%</w:t>
            </w:r>
          </w:p>
        </w:tc>
      </w:tr>
      <w:tr w:rsidR="0029763B" w:rsidRPr="00625FCB" w14:paraId="205861B0" w14:textId="77777777" w:rsidTr="005B68EB">
        <w:trPr>
          <w:trHeight w:val="540"/>
        </w:trPr>
        <w:tc>
          <w:tcPr>
            <w:tcW w:w="5171" w:type="dxa"/>
            <w:shd w:val="clear" w:color="auto" w:fill="DAE8F2"/>
            <w:vAlign w:val="center"/>
          </w:tcPr>
          <w:p w14:paraId="416B0340"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A101016 Sportske udruge</w:t>
            </w:r>
          </w:p>
        </w:tc>
        <w:tc>
          <w:tcPr>
            <w:tcW w:w="1300" w:type="dxa"/>
            <w:shd w:val="clear" w:color="auto" w:fill="DAE8F2"/>
            <w:vAlign w:val="center"/>
          </w:tcPr>
          <w:p w14:paraId="41688ED5"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42.000,00</w:t>
            </w:r>
          </w:p>
        </w:tc>
        <w:tc>
          <w:tcPr>
            <w:tcW w:w="1300" w:type="dxa"/>
            <w:shd w:val="clear" w:color="auto" w:fill="DAE8F2"/>
            <w:vAlign w:val="center"/>
          </w:tcPr>
          <w:p w14:paraId="633C6063"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-18.000,00</w:t>
            </w:r>
          </w:p>
        </w:tc>
        <w:tc>
          <w:tcPr>
            <w:tcW w:w="1300" w:type="dxa"/>
            <w:shd w:val="clear" w:color="auto" w:fill="DAE8F2"/>
            <w:vAlign w:val="center"/>
          </w:tcPr>
          <w:p w14:paraId="1E4A9C18"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24.000,00</w:t>
            </w:r>
          </w:p>
        </w:tc>
        <w:tc>
          <w:tcPr>
            <w:tcW w:w="960" w:type="dxa"/>
            <w:shd w:val="clear" w:color="auto" w:fill="DAE8F2"/>
            <w:vAlign w:val="center"/>
          </w:tcPr>
          <w:p w14:paraId="2F530E4D"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57,14%</w:t>
            </w:r>
          </w:p>
        </w:tc>
      </w:tr>
      <w:tr w:rsidR="0029763B" w:rsidRPr="00625FCB" w14:paraId="73B28C19" w14:textId="77777777" w:rsidTr="005B68EB">
        <w:tc>
          <w:tcPr>
            <w:tcW w:w="5171" w:type="dxa"/>
            <w:shd w:val="clear" w:color="auto" w:fill="CBFFCB"/>
          </w:tcPr>
          <w:p w14:paraId="79A85BE0"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4AD99064"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42.000,00</w:t>
            </w:r>
          </w:p>
        </w:tc>
        <w:tc>
          <w:tcPr>
            <w:tcW w:w="1300" w:type="dxa"/>
            <w:shd w:val="clear" w:color="auto" w:fill="CBFFCB"/>
          </w:tcPr>
          <w:p w14:paraId="17853B73"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-18.000,00</w:t>
            </w:r>
          </w:p>
        </w:tc>
        <w:tc>
          <w:tcPr>
            <w:tcW w:w="1300" w:type="dxa"/>
            <w:shd w:val="clear" w:color="auto" w:fill="CBFFCB"/>
          </w:tcPr>
          <w:p w14:paraId="6D466C90"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24.000,00</w:t>
            </w:r>
          </w:p>
        </w:tc>
        <w:tc>
          <w:tcPr>
            <w:tcW w:w="960" w:type="dxa"/>
            <w:shd w:val="clear" w:color="auto" w:fill="CBFFCB"/>
          </w:tcPr>
          <w:p w14:paraId="41BFBC96"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57,14%</w:t>
            </w:r>
          </w:p>
        </w:tc>
      </w:tr>
      <w:tr w:rsidR="0029763B" w:rsidRPr="00625FCB" w14:paraId="52D016D8" w14:textId="77777777" w:rsidTr="005B68EB">
        <w:tc>
          <w:tcPr>
            <w:tcW w:w="5171" w:type="dxa"/>
            <w:shd w:val="clear" w:color="auto" w:fill="F2F2F2"/>
          </w:tcPr>
          <w:p w14:paraId="23B59179"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079A8223"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42.000,00</w:t>
            </w:r>
          </w:p>
        </w:tc>
        <w:tc>
          <w:tcPr>
            <w:tcW w:w="1300" w:type="dxa"/>
            <w:shd w:val="clear" w:color="auto" w:fill="F2F2F2"/>
          </w:tcPr>
          <w:p w14:paraId="4D7F2E83"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-18.000,00</w:t>
            </w:r>
          </w:p>
        </w:tc>
        <w:tc>
          <w:tcPr>
            <w:tcW w:w="1300" w:type="dxa"/>
            <w:shd w:val="clear" w:color="auto" w:fill="F2F2F2"/>
          </w:tcPr>
          <w:p w14:paraId="23284177"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24.000,00</w:t>
            </w:r>
          </w:p>
        </w:tc>
        <w:tc>
          <w:tcPr>
            <w:tcW w:w="960" w:type="dxa"/>
            <w:shd w:val="clear" w:color="auto" w:fill="F2F2F2"/>
          </w:tcPr>
          <w:p w14:paraId="5A643EF5"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57,14%</w:t>
            </w:r>
          </w:p>
        </w:tc>
      </w:tr>
      <w:tr w:rsidR="0029763B" w14:paraId="52EFA349" w14:textId="77777777" w:rsidTr="005B68EB">
        <w:tc>
          <w:tcPr>
            <w:tcW w:w="5171" w:type="dxa"/>
          </w:tcPr>
          <w:p w14:paraId="14092E25"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3F3BF47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42.000,00</w:t>
            </w:r>
          </w:p>
        </w:tc>
        <w:tc>
          <w:tcPr>
            <w:tcW w:w="1300" w:type="dxa"/>
          </w:tcPr>
          <w:p w14:paraId="7A1E6DD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-18.000,00</w:t>
            </w:r>
          </w:p>
        </w:tc>
        <w:tc>
          <w:tcPr>
            <w:tcW w:w="1300" w:type="dxa"/>
          </w:tcPr>
          <w:p w14:paraId="7C67DD0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24.000,00</w:t>
            </w:r>
          </w:p>
        </w:tc>
        <w:tc>
          <w:tcPr>
            <w:tcW w:w="960" w:type="dxa"/>
          </w:tcPr>
          <w:p w14:paraId="3797BB0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57,14%</w:t>
            </w:r>
          </w:p>
        </w:tc>
      </w:tr>
      <w:tr w:rsidR="0029763B" w:rsidRPr="00625FCB" w14:paraId="792E2743" w14:textId="77777777" w:rsidTr="005B68EB">
        <w:trPr>
          <w:trHeight w:val="540"/>
        </w:trPr>
        <w:tc>
          <w:tcPr>
            <w:tcW w:w="5171" w:type="dxa"/>
            <w:shd w:val="clear" w:color="auto" w:fill="DAE8F2"/>
            <w:vAlign w:val="center"/>
          </w:tcPr>
          <w:p w14:paraId="4E57FEE3"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KAPITALNI PROJEKT K101015 Izgradnja sportske dvorane -sufinanciranje</w:t>
            </w:r>
          </w:p>
        </w:tc>
        <w:tc>
          <w:tcPr>
            <w:tcW w:w="1300" w:type="dxa"/>
            <w:shd w:val="clear" w:color="auto" w:fill="DAE8F2"/>
            <w:vAlign w:val="center"/>
          </w:tcPr>
          <w:p w14:paraId="20DA1C5D"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125.000,00</w:t>
            </w:r>
          </w:p>
        </w:tc>
        <w:tc>
          <w:tcPr>
            <w:tcW w:w="1300" w:type="dxa"/>
            <w:shd w:val="clear" w:color="auto" w:fill="DAE8F2"/>
            <w:vAlign w:val="center"/>
          </w:tcPr>
          <w:p w14:paraId="6A7EE3B7"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184.298,00</w:t>
            </w:r>
          </w:p>
        </w:tc>
        <w:tc>
          <w:tcPr>
            <w:tcW w:w="1300" w:type="dxa"/>
            <w:shd w:val="clear" w:color="auto" w:fill="DAE8F2"/>
            <w:vAlign w:val="center"/>
          </w:tcPr>
          <w:p w14:paraId="20F2CBB5"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309.298,00</w:t>
            </w:r>
          </w:p>
        </w:tc>
        <w:tc>
          <w:tcPr>
            <w:tcW w:w="960" w:type="dxa"/>
            <w:shd w:val="clear" w:color="auto" w:fill="DAE8F2"/>
            <w:vAlign w:val="center"/>
          </w:tcPr>
          <w:p w14:paraId="1D7DABA2"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247,44%</w:t>
            </w:r>
          </w:p>
        </w:tc>
      </w:tr>
      <w:tr w:rsidR="0029763B" w:rsidRPr="00625FCB" w14:paraId="7EF16E1E" w14:textId="77777777" w:rsidTr="005B68EB">
        <w:tc>
          <w:tcPr>
            <w:tcW w:w="5171" w:type="dxa"/>
            <w:shd w:val="clear" w:color="auto" w:fill="CBFFCB"/>
          </w:tcPr>
          <w:p w14:paraId="7AA52521"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2C8E637E"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45.000,00</w:t>
            </w:r>
          </w:p>
        </w:tc>
        <w:tc>
          <w:tcPr>
            <w:tcW w:w="1300" w:type="dxa"/>
            <w:shd w:val="clear" w:color="auto" w:fill="CBFFCB"/>
          </w:tcPr>
          <w:p w14:paraId="6D8BA007"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-45.000,00</w:t>
            </w:r>
          </w:p>
        </w:tc>
        <w:tc>
          <w:tcPr>
            <w:tcW w:w="1300" w:type="dxa"/>
            <w:shd w:val="clear" w:color="auto" w:fill="CBFFCB"/>
          </w:tcPr>
          <w:p w14:paraId="208722C8"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960" w:type="dxa"/>
            <w:shd w:val="clear" w:color="auto" w:fill="CBFFCB"/>
          </w:tcPr>
          <w:p w14:paraId="7B4E1E68"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r>
      <w:tr w:rsidR="0029763B" w:rsidRPr="00625FCB" w14:paraId="25824456" w14:textId="77777777" w:rsidTr="005B68EB">
        <w:tc>
          <w:tcPr>
            <w:tcW w:w="5171" w:type="dxa"/>
            <w:shd w:val="clear" w:color="auto" w:fill="F2F2F2"/>
          </w:tcPr>
          <w:p w14:paraId="0F1A7C4C"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061F2BC8"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45.000,00</w:t>
            </w:r>
          </w:p>
        </w:tc>
        <w:tc>
          <w:tcPr>
            <w:tcW w:w="1300" w:type="dxa"/>
            <w:shd w:val="clear" w:color="auto" w:fill="F2F2F2"/>
          </w:tcPr>
          <w:p w14:paraId="74DF45A9"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-45.000,00</w:t>
            </w:r>
          </w:p>
        </w:tc>
        <w:tc>
          <w:tcPr>
            <w:tcW w:w="1300" w:type="dxa"/>
            <w:shd w:val="clear" w:color="auto" w:fill="F2F2F2"/>
          </w:tcPr>
          <w:p w14:paraId="34805277"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960" w:type="dxa"/>
            <w:shd w:val="clear" w:color="auto" w:fill="F2F2F2"/>
          </w:tcPr>
          <w:p w14:paraId="39E872A0"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r>
      <w:tr w:rsidR="0029763B" w14:paraId="0B1A9280" w14:textId="77777777" w:rsidTr="005B68EB">
        <w:tc>
          <w:tcPr>
            <w:tcW w:w="5171" w:type="dxa"/>
          </w:tcPr>
          <w:p w14:paraId="1184536A"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1C80B78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45.000,00</w:t>
            </w:r>
          </w:p>
        </w:tc>
        <w:tc>
          <w:tcPr>
            <w:tcW w:w="1300" w:type="dxa"/>
          </w:tcPr>
          <w:p w14:paraId="110D0AA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-45.000,00</w:t>
            </w:r>
          </w:p>
        </w:tc>
        <w:tc>
          <w:tcPr>
            <w:tcW w:w="1300" w:type="dxa"/>
          </w:tcPr>
          <w:p w14:paraId="3C5EC8B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B46EDB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9763B" w:rsidRPr="00625FCB" w14:paraId="5B160AA3" w14:textId="77777777" w:rsidTr="005B68EB">
        <w:tc>
          <w:tcPr>
            <w:tcW w:w="5171" w:type="dxa"/>
            <w:shd w:val="clear" w:color="auto" w:fill="CBFFCB"/>
          </w:tcPr>
          <w:p w14:paraId="1572E622"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50 Pomoći iz državnog proračuna</w:t>
            </w:r>
          </w:p>
        </w:tc>
        <w:tc>
          <w:tcPr>
            <w:tcW w:w="1300" w:type="dxa"/>
            <w:shd w:val="clear" w:color="auto" w:fill="CBFFCB"/>
          </w:tcPr>
          <w:p w14:paraId="73F37194"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80.000,00</w:t>
            </w:r>
          </w:p>
        </w:tc>
        <w:tc>
          <w:tcPr>
            <w:tcW w:w="1300" w:type="dxa"/>
            <w:shd w:val="clear" w:color="auto" w:fill="CBFFCB"/>
          </w:tcPr>
          <w:p w14:paraId="5D5922B1"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229.298,00</w:t>
            </w:r>
          </w:p>
        </w:tc>
        <w:tc>
          <w:tcPr>
            <w:tcW w:w="1300" w:type="dxa"/>
            <w:shd w:val="clear" w:color="auto" w:fill="CBFFCB"/>
          </w:tcPr>
          <w:p w14:paraId="3F94B7BE"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309.298,00</w:t>
            </w:r>
          </w:p>
        </w:tc>
        <w:tc>
          <w:tcPr>
            <w:tcW w:w="960" w:type="dxa"/>
            <w:shd w:val="clear" w:color="auto" w:fill="CBFFCB"/>
          </w:tcPr>
          <w:p w14:paraId="4759CCE3"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386,62%</w:t>
            </w:r>
          </w:p>
        </w:tc>
      </w:tr>
      <w:tr w:rsidR="0029763B" w:rsidRPr="00625FCB" w14:paraId="71D5CBBC" w14:textId="77777777" w:rsidTr="005B68EB">
        <w:tc>
          <w:tcPr>
            <w:tcW w:w="5171" w:type="dxa"/>
            <w:shd w:val="clear" w:color="auto" w:fill="F2F2F2"/>
          </w:tcPr>
          <w:p w14:paraId="77A2F7D0"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4209D648"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80.000,00</w:t>
            </w:r>
          </w:p>
        </w:tc>
        <w:tc>
          <w:tcPr>
            <w:tcW w:w="1300" w:type="dxa"/>
            <w:shd w:val="clear" w:color="auto" w:fill="F2F2F2"/>
          </w:tcPr>
          <w:p w14:paraId="0E6E5B68"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229.298,00</w:t>
            </w:r>
          </w:p>
        </w:tc>
        <w:tc>
          <w:tcPr>
            <w:tcW w:w="1300" w:type="dxa"/>
            <w:shd w:val="clear" w:color="auto" w:fill="F2F2F2"/>
          </w:tcPr>
          <w:p w14:paraId="3AB550B1"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309.298,00</w:t>
            </w:r>
          </w:p>
        </w:tc>
        <w:tc>
          <w:tcPr>
            <w:tcW w:w="960" w:type="dxa"/>
            <w:shd w:val="clear" w:color="auto" w:fill="F2F2F2"/>
          </w:tcPr>
          <w:p w14:paraId="58E55AB6"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386,62%</w:t>
            </w:r>
          </w:p>
        </w:tc>
      </w:tr>
      <w:tr w:rsidR="0029763B" w14:paraId="737B23B8" w14:textId="77777777" w:rsidTr="005B68EB">
        <w:tc>
          <w:tcPr>
            <w:tcW w:w="5171" w:type="dxa"/>
          </w:tcPr>
          <w:p w14:paraId="31F5E069"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40AEF26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80.000,00</w:t>
            </w:r>
          </w:p>
        </w:tc>
        <w:tc>
          <w:tcPr>
            <w:tcW w:w="1300" w:type="dxa"/>
          </w:tcPr>
          <w:p w14:paraId="12959C6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229.298,00</w:t>
            </w:r>
          </w:p>
        </w:tc>
        <w:tc>
          <w:tcPr>
            <w:tcW w:w="1300" w:type="dxa"/>
          </w:tcPr>
          <w:p w14:paraId="109EE0F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309.298,00</w:t>
            </w:r>
          </w:p>
        </w:tc>
        <w:tc>
          <w:tcPr>
            <w:tcW w:w="960" w:type="dxa"/>
          </w:tcPr>
          <w:p w14:paraId="3A29DFC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386,62%</w:t>
            </w:r>
          </w:p>
        </w:tc>
      </w:tr>
      <w:tr w:rsidR="0029763B" w:rsidRPr="00625FCB" w14:paraId="5D284182" w14:textId="77777777" w:rsidTr="005B68EB">
        <w:trPr>
          <w:trHeight w:val="540"/>
        </w:trPr>
        <w:tc>
          <w:tcPr>
            <w:tcW w:w="5171" w:type="dxa"/>
            <w:shd w:val="clear" w:color="auto" w:fill="DAE8F2"/>
            <w:vAlign w:val="center"/>
          </w:tcPr>
          <w:p w14:paraId="561633CB"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 xml:space="preserve">KAPITALNI PROJEKT K101016 Opremanje i uređenje igrališta u naselju </w:t>
            </w:r>
            <w:proofErr w:type="spellStart"/>
            <w:r w:rsidRPr="00625FCB">
              <w:rPr>
                <w:rFonts w:ascii="Times New Roman" w:hAnsi="Times New Roman" w:cs="Times New Roman"/>
                <w:b/>
                <w:sz w:val="18"/>
                <w:szCs w:val="18"/>
              </w:rPr>
              <w:t>Banjevci</w:t>
            </w:r>
            <w:proofErr w:type="spellEnd"/>
          </w:p>
        </w:tc>
        <w:tc>
          <w:tcPr>
            <w:tcW w:w="1300" w:type="dxa"/>
            <w:shd w:val="clear" w:color="auto" w:fill="DAE8F2"/>
            <w:vAlign w:val="center"/>
          </w:tcPr>
          <w:p w14:paraId="2CCDC698"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6D487282"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57.660,00</w:t>
            </w:r>
          </w:p>
        </w:tc>
        <w:tc>
          <w:tcPr>
            <w:tcW w:w="1300" w:type="dxa"/>
            <w:shd w:val="clear" w:color="auto" w:fill="DAE8F2"/>
            <w:vAlign w:val="center"/>
          </w:tcPr>
          <w:p w14:paraId="0F5DD566"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57.660,00</w:t>
            </w:r>
          </w:p>
        </w:tc>
        <w:tc>
          <w:tcPr>
            <w:tcW w:w="960" w:type="dxa"/>
            <w:shd w:val="clear" w:color="auto" w:fill="DAE8F2"/>
            <w:vAlign w:val="center"/>
          </w:tcPr>
          <w:p w14:paraId="1DD05A63" w14:textId="77777777" w:rsidR="0029763B" w:rsidRPr="00625FCB" w:rsidRDefault="0029763B" w:rsidP="005B68EB">
            <w:pPr>
              <w:spacing w:after="0"/>
              <w:jc w:val="right"/>
              <w:rPr>
                <w:rFonts w:ascii="Times New Roman" w:hAnsi="Times New Roman" w:cs="Times New Roman"/>
                <w:b/>
                <w:sz w:val="18"/>
                <w:szCs w:val="18"/>
              </w:rPr>
            </w:pPr>
          </w:p>
        </w:tc>
      </w:tr>
      <w:tr w:rsidR="0029763B" w:rsidRPr="00625FCB" w14:paraId="5AF0D2F0" w14:textId="77777777" w:rsidTr="005B68EB">
        <w:tc>
          <w:tcPr>
            <w:tcW w:w="5171" w:type="dxa"/>
            <w:shd w:val="clear" w:color="auto" w:fill="CBFFCB"/>
          </w:tcPr>
          <w:p w14:paraId="6C66053F"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20E426BE"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6BAF0D61"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8.649,00</w:t>
            </w:r>
          </w:p>
        </w:tc>
        <w:tc>
          <w:tcPr>
            <w:tcW w:w="1300" w:type="dxa"/>
            <w:shd w:val="clear" w:color="auto" w:fill="CBFFCB"/>
          </w:tcPr>
          <w:p w14:paraId="35A13195"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8.649,00</w:t>
            </w:r>
          </w:p>
        </w:tc>
        <w:tc>
          <w:tcPr>
            <w:tcW w:w="960" w:type="dxa"/>
            <w:shd w:val="clear" w:color="auto" w:fill="CBFFCB"/>
          </w:tcPr>
          <w:p w14:paraId="03F7F7FA" w14:textId="77777777" w:rsidR="0029763B" w:rsidRPr="00625FCB" w:rsidRDefault="0029763B" w:rsidP="005B68EB">
            <w:pPr>
              <w:spacing w:after="0"/>
              <w:jc w:val="right"/>
              <w:rPr>
                <w:rFonts w:ascii="Times New Roman" w:hAnsi="Times New Roman" w:cs="Times New Roman"/>
                <w:sz w:val="16"/>
                <w:szCs w:val="18"/>
              </w:rPr>
            </w:pPr>
          </w:p>
        </w:tc>
      </w:tr>
      <w:tr w:rsidR="0029763B" w:rsidRPr="00625FCB" w14:paraId="2D4746D4" w14:textId="77777777" w:rsidTr="005B68EB">
        <w:tc>
          <w:tcPr>
            <w:tcW w:w="5171" w:type="dxa"/>
            <w:shd w:val="clear" w:color="auto" w:fill="F2F2F2"/>
          </w:tcPr>
          <w:p w14:paraId="63D925F7"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1C925A56"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35A05468"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8.649,00</w:t>
            </w:r>
          </w:p>
        </w:tc>
        <w:tc>
          <w:tcPr>
            <w:tcW w:w="1300" w:type="dxa"/>
            <w:shd w:val="clear" w:color="auto" w:fill="F2F2F2"/>
          </w:tcPr>
          <w:p w14:paraId="62D2F857"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8.649,00</w:t>
            </w:r>
          </w:p>
        </w:tc>
        <w:tc>
          <w:tcPr>
            <w:tcW w:w="960" w:type="dxa"/>
            <w:shd w:val="clear" w:color="auto" w:fill="F2F2F2"/>
          </w:tcPr>
          <w:p w14:paraId="528E0449" w14:textId="77777777" w:rsidR="0029763B" w:rsidRPr="00625FCB" w:rsidRDefault="0029763B" w:rsidP="005B68EB">
            <w:pPr>
              <w:spacing w:after="0"/>
              <w:jc w:val="right"/>
              <w:rPr>
                <w:rFonts w:ascii="Times New Roman" w:hAnsi="Times New Roman" w:cs="Times New Roman"/>
                <w:sz w:val="18"/>
                <w:szCs w:val="18"/>
              </w:rPr>
            </w:pPr>
          </w:p>
        </w:tc>
      </w:tr>
      <w:tr w:rsidR="0029763B" w14:paraId="72AE1A92" w14:textId="77777777" w:rsidTr="005B68EB">
        <w:tc>
          <w:tcPr>
            <w:tcW w:w="5171" w:type="dxa"/>
          </w:tcPr>
          <w:p w14:paraId="2274F27B"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B872CC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CCBA5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8.649,00</w:t>
            </w:r>
          </w:p>
        </w:tc>
        <w:tc>
          <w:tcPr>
            <w:tcW w:w="1300" w:type="dxa"/>
          </w:tcPr>
          <w:p w14:paraId="48144C9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8.649,00</w:t>
            </w:r>
          </w:p>
        </w:tc>
        <w:tc>
          <w:tcPr>
            <w:tcW w:w="960" w:type="dxa"/>
          </w:tcPr>
          <w:p w14:paraId="4DCAA879" w14:textId="77777777" w:rsidR="0029763B" w:rsidRDefault="0029763B" w:rsidP="005B68EB">
            <w:pPr>
              <w:spacing w:after="0"/>
              <w:jc w:val="right"/>
              <w:rPr>
                <w:rFonts w:ascii="Times New Roman" w:hAnsi="Times New Roman" w:cs="Times New Roman"/>
                <w:sz w:val="18"/>
                <w:szCs w:val="18"/>
              </w:rPr>
            </w:pPr>
          </w:p>
        </w:tc>
      </w:tr>
      <w:tr w:rsidR="0029763B" w:rsidRPr="00625FCB" w14:paraId="00C904DD" w14:textId="77777777" w:rsidTr="005B68EB">
        <w:tc>
          <w:tcPr>
            <w:tcW w:w="5171" w:type="dxa"/>
            <w:shd w:val="clear" w:color="auto" w:fill="CBFFCB"/>
          </w:tcPr>
          <w:p w14:paraId="1C3E5378"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50 Pomoći iz državnog proračuna</w:t>
            </w:r>
          </w:p>
        </w:tc>
        <w:tc>
          <w:tcPr>
            <w:tcW w:w="1300" w:type="dxa"/>
            <w:shd w:val="clear" w:color="auto" w:fill="CBFFCB"/>
          </w:tcPr>
          <w:p w14:paraId="1E14E2F6"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2253ABF8"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49.011,00</w:t>
            </w:r>
          </w:p>
        </w:tc>
        <w:tc>
          <w:tcPr>
            <w:tcW w:w="1300" w:type="dxa"/>
            <w:shd w:val="clear" w:color="auto" w:fill="CBFFCB"/>
          </w:tcPr>
          <w:p w14:paraId="7EF91032"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49.011,00</w:t>
            </w:r>
          </w:p>
        </w:tc>
        <w:tc>
          <w:tcPr>
            <w:tcW w:w="960" w:type="dxa"/>
            <w:shd w:val="clear" w:color="auto" w:fill="CBFFCB"/>
          </w:tcPr>
          <w:p w14:paraId="33EF5CD4" w14:textId="77777777" w:rsidR="0029763B" w:rsidRPr="00625FCB" w:rsidRDefault="0029763B" w:rsidP="005B68EB">
            <w:pPr>
              <w:spacing w:after="0"/>
              <w:jc w:val="right"/>
              <w:rPr>
                <w:rFonts w:ascii="Times New Roman" w:hAnsi="Times New Roman" w:cs="Times New Roman"/>
                <w:sz w:val="16"/>
                <w:szCs w:val="18"/>
              </w:rPr>
            </w:pPr>
          </w:p>
        </w:tc>
      </w:tr>
      <w:tr w:rsidR="0029763B" w:rsidRPr="00625FCB" w14:paraId="422DEA4D" w14:textId="77777777" w:rsidTr="005B68EB">
        <w:tc>
          <w:tcPr>
            <w:tcW w:w="5171" w:type="dxa"/>
            <w:shd w:val="clear" w:color="auto" w:fill="F2F2F2"/>
          </w:tcPr>
          <w:p w14:paraId="3ACC4F94"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4B15AA92"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193D851F"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49.011,00</w:t>
            </w:r>
          </w:p>
        </w:tc>
        <w:tc>
          <w:tcPr>
            <w:tcW w:w="1300" w:type="dxa"/>
            <w:shd w:val="clear" w:color="auto" w:fill="F2F2F2"/>
          </w:tcPr>
          <w:p w14:paraId="6828C72F"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49.011,00</w:t>
            </w:r>
          </w:p>
        </w:tc>
        <w:tc>
          <w:tcPr>
            <w:tcW w:w="960" w:type="dxa"/>
            <w:shd w:val="clear" w:color="auto" w:fill="F2F2F2"/>
          </w:tcPr>
          <w:p w14:paraId="7F6E3681" w14:textId="77777777" w:rsidR="0029763B" w:rsidRPr="00625FCB" w:rsidRDefault="0029763B" w:rsidP="005B68EB">
            <w:pPr>
              <w:spacing w:after="0"/>
              <w:jc w:val="right"/>
              <w:rPr>
                <w:rFonts w:ascii="Times New Roman" w:hAnsi="Times New Roman" w:cs="Times New Roman"/>
                <w:sz w:val="18"/>
                <w:szCs w:val="18"/>
              </w:rPr>
            </w:pPr>
          </w:p>
        </w:tc>
      </w:tr>
      <w:tr w:rsidR="0029763B" w14:paraId="2444F732" w14:textId="77777777" w:rsidTr="005B68EB">
        <w:tc>
          <w:tcPr>
            <w:tcW w:w="5171" w:type="dxa"/>
          </w:tcPr>
          <w:p w14:paraId="76825420"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0E24CC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A76F25"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49.011,00</w:t>
            </w:r>
          </w:p>
        </w:tc>
        <w:tc>
          <w:tcPr>
            <w:tcW w:w="1300" w:type="dxa"/>
          </w:tcPr>
          <w:p w14:paraId="265F888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49.011,00</w:t>
            </w:r>
          </w:p>
        </w:tc>
        <w:tc>
          <w:tcPr>
            <w:tcW w:w="960" w:type="dxa"/>
          </w:tcPr>
          <w:p w14:paraId="3A0671B5" w14:textId="77777777" w:rsidR="0029763B" w:rsidRDefault="0029763B" w:rsidP="005B68EB">
            <w:pPr>
              <w:spacing w:after="0"/>
              <w:jc w:val="right"/>
              <w:rPr>
                <w:rFonts w:ascii="Times New Roman" w:hAnsi="Times New Roman" w:cs="Times New Roman"/>
                <w:sz w:val="18"/>
                <w:szCs w:val="18"/>
              </w:rPr>
            </w:pPr>
          </w:p>
        </w:tc>
      </w:tr>
      <w:tr w:rsidR="0029763B" w:rsidRPr="00625FCB" w14:paraId="678BABC4" w14:textId="77777777" w:rsidTr="005B68EB">
        <w:trPr>
          <w:trHeight w:val="540"/>
        </w:trPr>
        <w:tc>
          <w:tcPr>
            <w:tcW w:w="5171" w:type="dxa"/>
            <w:shd w:val="clear" w:color="auto" w:fill="DAE8F2"/>
            <w:vAlign w:val="center"/>
          </w:tcPr>
          <w:p w14:paraId="04CC116F"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lastRenderedPageBreak/>
              <w:t xml:space="preserve">KAPITALNI PROJEKT K101017 Izgradnja i uređenje sportsko rekreacijskog igrališta u </w:t>
            </w:r>
            <w:proofErr w:type="spellStart"/>
            <w:r w:rsidRPr="00625FCB">
              <w:rPr>
                <w:rFonts w:ascii="Times New Roman" w:hAnsi="Times New Roman" w:cs="Times New Roman"/>
                <w:b/>
                <w:sz w:val="18"/>
                <w:szCs w:val="18"/>
              </w:rPr>
              <w:t>Stankovcima</w:t>
            </w:r>
            <w:proofErr w:type="spellEnd"/>
          </w:p>
        </w:tc>
        <w:tc>
          <w:tcPr>
            <w:tcW w:w="1300" w:type="dxa"/>
            <w:shd w:val="clear" w:color="auto" w:fill="DAE8F2"/>
            <w:vAlign w:val="center"/>
          </w:tcPr>
          <w:p w14:paraId="23C581C1"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6B0F85F4"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17.120,00</w:t>
            </w:r>
          </w:p>
        </w:tc>
        <w:tc>
          <w:tcPr>
            <w:tcW w:w="1300" w:type="dxa"/>
            <w:shd w:val="clear" w:color="auto" w:fill="DAE8F2"/>
            <w:vAlign w:val="center"/>
          </w:tcPr>
          <w:p w14:paraId="4D92CE5C"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17.120,00</w:t>
            </w:r>
          </w:p>
        </w:tc>
        <w:tc>
          <w:tcPr>
            <w:tcW w:w="960" w:type="dxa"/>
            <w:shd w:val="clear" w:color="auto" w:fill="DAE8F2"/>
            <w:vAlign w:val="center"/>
          </w:tcPr>
          <w:p w14:paraId="14038ED8" w14:textId="77777777" w:rsidR="0029763B" w:rsidRPr="00625FCB" w:rsidRDefault="0029763B" w:rsidP="005B68EB">
            <w:pPr>
              <w:spacing w:after="0"/>
              <w:jc w:val="right"/>
              <w:rPr>
                <w:rFonts w:ascii="Times New Roman" w:hAnsi="Times New Roman" w:cs="Times New Roman"/>
                <w:b/>
                <w:sz w:val="18"/>
                <w:szCs w:val="18"/>
              </w:rPr>
            </w:pPr>
          </w:p>
        </w:tc>
      </w:tr>
      <w:tr w:rsidR="0029763B" w:rsidRPr="00625FCB" w14:paraId="5EC756C1" w14:textId="77777777" w:rsidTr="005B68EB">
        <w:tc>
          <w:tcPr>
            <w:tcW w:w="5171" w:type="dxa"/>
            <w:shd w:val="clear" w:color="auto" w:fill="CBFFCB"/>
          </w:tcPr>
          <w:p w14:paraId="744959FD"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3D0E2C4E"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63C68DA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17.120,00</w:t>
            </w:r>
          </w:p>
        </w:tc>
        <w:tc>
          <w:tcPr>
            <w:tcW w:w="1300" w:type="dxa"/>
            <w:shd w:val="clear" w:color="auto" w:fill="CBFFCB"/>
          </w:tcPr>
          <w:p w14:paraId="5335B116"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17.120,00</w:t>
            </w:r>
          </w:p>
        </w:tc>
        <w:tc>
          <w:tcPr>
            <w:tcW w:w="960" w:type="dxa"/>
            <w:shd w:val="clear" w:color="auto" w:fill="CBFFCB"/>
          </w:tcPr>
          <w:p w14:paraId="4DD77C46" w14:textId="77777777" w:rsidR="0029763B" w:rsidRPr="00625FCB" w:rsidRDefault="0029763B" w:rsidP="005B68EB">
            <w:pPr>
              <w:spacing w:after="0"/>
              <w:jc w:val="right"/>
              <w:rPr>
                <w:rFonts w:ascii="Times New Roman" w:hAnsi="Times New Roman" w:cs="Times New Roman"/>
                <w:sz w:val="16"/>
                <w:szCs w:val="18"/>
              </w:rPr>
            </w:pPr>
          </w:p>
        </w:tc>
      </w:tr>
      <w:tr w:rsidR="0029763B" w:rsidRPr="00625FCB" w14:paraId="2089DA15" w14:textId="77777777" w:rsidTr="005B68EB">
        <w:tc>
          <w:tcPr>
            <w:tcW w:w="5171" w:type="dxa"/>
            <w:shd w:val="clear" w:color="auto" w:fill="F2F2F2"/>
          </w:tcPr>
          <w:p w14:paraId="20581557"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6E375B4E"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5CB6C216"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17.120,00</w:t>
            </w:r>
          </w:p>
        </w:tc>
        <w:tc>
          <w:tcPr>
            <w:tcW w:w="1300" w:type="dxa"/>
            <w:shd w:val="clear" w:color="auto" w:fill="F2F2F2"/>
          </w:tcPr>
          <w:p w14:paraId="6A409E7B"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17.120,00</w:t>
            </w:r>
          </w:p>
        </w:tc>
        <w:tc>
          <w:tcPr>
            <w:tcW w:w="960" w:type="dxa"/>
            <w:shd w:val="clear" w:color="auto" w:fill="F2F2F2"/>
          </w:tcPr>
          <w:p w14:paraId="4C0CC261" w14:textId="77777777" w:rsidR="0029763B" w:rsidRPr="00625FCB" w:rsidRDefault="0029763B" w:rsidP="005B68EB">
            <w:pPr>
              <w:spacing w:after="0"/>
              <w:jc w:val="right"/>
              <w:rPr>
                <w:rFonts w:ascii="Times New Roman" w:hAnsi="Times New Roman" w:cs="Times New Roman"/>
                <w:sz w:val="18"/>
                <w:szCs w:val="18"/>
              </w:rPr>
            </w:pPr>
          </w:p>
        </w:tc>
      </w:tr>
      <w:tr w:rsidR="0029763B" w14:paraId="6D0FD905" w14:textId="77777777" w:rsidTr="005B68EB">
        <w:tc>
          <w:tcPr>
            <w:tcW w:w="5171" w:type="dxa"/>
          </w:tcPr>
          <w:p w14:paraId="63801F1C"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53659F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25A4E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17.120,00</w:t>
            </w:r>
          </w:p>
        </w:tc>
        <w:tc>
          <w:tcPr>
            <w:tcW w:w="1300" w:type="dxa"/>
          </w:tcPr>
          <w:p w14:paraId="2C333145"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17.120,00</w:t>
            </w:r>
          </w:p>
        </w:tc>
        <w:tc>
          <w:tcPr>
            <w:tcW w:w="960" w:type="dxa"/>
          </w:tcPr>
          <w:p w14:paraId="42F5DC43" w14:textId="77777777" w:rsidR="0029763B" w:rsidRDefault="0029763B" w:rsidP="005B68EB">
            <w:pPr>
              <w:spacing w:after="0"/>
              <w:jc w:val="right"/>
              <w:rPr>
                <w:rFonts w:ascii="Times New Roman" w:hAnsi="Times New Roman" w:cs="Times New Roman"/>
                <w:sz w:val="18"/>
                <w:szCs w:val="18"/>
              </w:rPr>
            </w:pPr>
          </w:p>
        </w:tc>
      </w:tr>
      <w:tr w:rsidR="0029763B" w:rsidRPr="00625FCB" w14:paraId="36FA4EF8" w14:textId="77777777" w:rsidTr="005B68EB">
        <w:trPr>
          <w:trHeight w:val="540"/>
        </w:trPr>
        <w:tc>
          <w:tcPr>
            <w:tcW w:w="5171" w:type="dxa"/>
            <w:shd w:val="clear" w:color="auto" w:fill="DAE8F2"/>
            <w:vAlign w:val="center"/>
          </w:tcPr>
          <w:p w14:paraId="14057720"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A101011 Uređenje i održavanje sportskih igrališta</w:t>
            </w:r>
          </w:p>
        </w:tc>
        <w:tc>
          <w:tcPr>
            <w:tcW w:w="1300" w:type="dxa"/>
            <w:shd w:val="clear" w:color="auto" w:fill="DAE8F2"/>
            <w:vAlign w:val="center"/>
          </w:tcPr>
          <w:p w14:paraId="30B7C617"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15.500,00</w:t>
            </w:r>
          </w:p>
        </w:tc>
        <w:tc>
          <w:tcPr>
            <w:tcW w:w="1300" w:type="dxa"/>
            <w:shd w:val="clear" w:color="auto" w:fill="DAE8F2"/>
            <w:vAlign w:val="center"/>
          </w:tcPr>
          <w:p w14:paraId="1537346E"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01E30BCC"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15.500,00</w:t>
            </w:r>
          </w:p>
        </w:tc>
        <w:tc>
          <w:tcPr>
            <w:tcW w:w="960" w:type="dxa"/>
            <w:shd w:val="clear" w:color="auto" w:fill="DAE8F2"/>
            <w:vAlign w:val="center"/>
          </w:tcPr>
          <w:p w14:paraId="7E484E8C"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25CF2AC3" w14:textId="77777777" w:rsidTr="005B68EB">
        <w:tc>
          <w:tcPr>
            <w:tcW w:w="5171" w:type="dxa"/>
            <w:shd w:val="clear" w:color="auto" w:fill="CBFFCB"/>
          </w:tcPr>
          <w:p w14:paraId="3BB43F1C"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0CE5E5CC"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15.500,00</w:t>
            </w:r>
          </w:p>
        </w:tc>
        <w:tc>
          <w:tcPr>
            <w:tcW w:w="1300" w:type="dxa"/>
            <w:shd w:val="clear" w:color="auto" w:fill="CBFFCB"/>
          </w:tcPr>
          <w:p w14:paraId="6AAD87AB"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1E3A8CAE"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15.500,00</w:t>
            </w:r>
          </w:p>
        </w:tc>
        <w:tc>
          <w:tcPr>
            <w:tcW w:w="960" w:type="dxa"/>
            <w:shd w:val="clear" w:color="auto" w:fill="CBFFCB"/>
          </w:tcPr>
          <w:p w14:paraId="4733B5B8"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21EE6850" w14:textId="77777777" w:rsidTr="005B68EB">
        <w:tc>
          <w:tcPr>
            <w:tcW w:w="5171" w:type="dxa"/>
            <w:shd w:val="clear" w:color="auto" w:fill="F2F2F2"/>
          </w:tcPr>
          <w:p w14:paraId="17A8494B"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2E107C8B"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15.500,00</w:t>
            </w:r>
          </w:p>
        </w:tc>
        <w:tc>
          <w:tcPr>
            <w:tcW w:w="1300" w:type="dxa"/>
            <w:shd w:val="clear" w:color="auto" w:fill="F2F2F2"/>
          </w:tcPr>
          <w:p w14:paraId="4986A01C"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4CB9342D"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15.500,00</w:t>
            </w:r>
          </w:p>
        </w:tc>
        <w:tc>
          <w:tcPr>
            <w:tcW w:w="960" w:type="dxa"/>
            <w:shd w:val="clear" w:color="auto" w:fill="F2F2F2"/>
          </w:tcPr>
          <w:p w14:paraId="781392A9"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06075817" w14:textId="77777777" w:rsidTr="005B68EB">
        <w:tc>
          <w:tcPr>
            <w:tcW w:w="5171" w:type="dxa"/>
          </w:tcPr>
          <w:p w14:paraId="522495E9"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097E51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15.500,00</w:t>
            </w:r>
          </w:p>
        </w:tc>
        <w:tc>
          <w:tcPr>
            <w:tcW w:w="1300" w:type="dxa"/>
          </w:tcPr>
          <w:p w14:paraId="3E3D385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A835C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15.500,00</w:t>
            </w:r>
          </w:p>
        </w:tc>
        <w:tc>
          <w:tcPr>
            <w:tcW w:w="960" w:type="dxa"/>
          </w:tcPr>
          <w:p w14:paraId="4924060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4B6461AA" w14:textId="77777777" w:rsidTr="005B68EB">
        <w:trPr>
          <w:trHeight w:val="540"/>
        </w:trPr>
        <w:tc>
          <w:tcPr>
            <w:tcW w:w="5171" w:type="dxa"/>
            <w:shd w:val="clear" w:color="auto" w:fill="17365D"/>
            <w:vAlign w:val="center"/>
          </w:tcPr>
          <w:p w14:paraId="62CB2A44" w14:textId="77777777" w:rsidR="0029763B" w:rsidRPr="00625FCB" w:rsidRDefault="0029763B" w:rsidP="005B68EB">
            <w:pPr>
              <w:spacing w:after="0"/>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PROGRAM 1011 Program odgoja i obrazovanja</w:t>
            </w:r>
          </w:p>
        </w:tc>
        <w:tc>
          <w:tcPr>
            <w:tcW w:w="1300" w:type="dxa"/>
            <w:shd w:val="clear" w:color="auto" w:fill="17365D"/>
            <w:vAlign w:val="center"/>
          </w:tcPr>
          <w:p w14:paraId="27217096"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3.575.446,00</w:t>
            </w:r>
          </w:p>
        </w:tc>
        <w:tc>
          <w:tcPr>
            <w:tcW w:w="1300" w:type="dxa"/>
            <w:shd w:val="clear" w:color="auto" w:fill="17365D"/>
            <w:vAlign w:val="center"/>
          </w:tcPr>
          <w:p w14:paraId="48E8E3F6"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-1.941.524,00</w:t>
            </w:r>
          </w:p>
        </w:tc>
        <w:tc>
          <w:tcPr>
            <w:tcW w:w="1300" w:type="dxa"/>
            <w:shd w:val="clear" w:color="auto" w:fill="17365D"/>
            <w:vAlign w:val="center"/>
          </w:tcPr>
          <w:p w14:paraId="297E3A6C"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1.633.922,00</w:t>
            </w:r>
          </w:p>
        </w:tc>
        <w:tc>
          <w:tcPr>
            <w:tcW w:w="960" w:type="dxa"/>
            <w:shd w:val="clear" w:color="auto" w:fill="17365D"/>
            <w:vAlign w:val="center"/>
          </w:tcPr>
          <w:p w14:paraId="6A9403D8"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45,70%</w:t>
            </w:r>
          </w:p>
        </w:tc>
      </w:tr>
      <w:tr w:rsidR="0029763B" w:rsidRPr="00625FCB" w14:paraId="7BF5DCCD" w14:textId="77777777" w:rsidTr="005B68EB">
        <w:trPr>
          <w:trHeight w:val="540"/>
        </w:trPr>
        <w:tc>
          <w:tcPr>
            <w:tcW w:w="5171" w:type="dxa"/>
            <w:shd w:val="clear" w:color="auto" w:fill="DAE8F2"/>
            <w:vAlign w:val="center"/>
          </w:tcPr>
          <w:p w14:paraId="65039BAF"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KAPITALNI PROJEKT K101108 Provedba sportskih i edukativnih i kulturnih aktivnosti za djecu predškolske i školske dobi</w:t>
            </w:r>
          </w:p>
        </w:tc>
        <w:tc>
          <w:tcPr>
            <w:tcW w:w="1300" w:type="dxa"/>
            <w:shd w:val="clear" w:color="auto" w:fill="DAE8F2"/>
            <w:vAlign w:val="center"/>
          </w:tcPr>
          <w:p w14:paraId="56787C1D"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45.469,00</w:t>
            </w:r>
          </w:p>
        </w:tc>
        <w:tc>
          <w:tcPr>
            <w:tcW w:w="1300" w:type="dxa"/>
            <w:shd w:val="clear" w:color="auto" w:fill="DAE8F2"/>
            <w:vAlign w:val="center"/>
          </w:tcPr>
          <w:p w14:paraId="673E41D2"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5A6FF499"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45.469,00</w:t>
            </w:r>
          </w:p>
        </w:tc>
        <w:tc>
          <w:tcPr>
            <w:tcW w:w="960" w:type="dxa"/>
            <w:shd w:val="clear" w:color="auto" w:fill="DAE8F2"/>
            <w:vAlign w:val="center"/>
          </w:tcPr>
          <w:p w14:paraId="14076D39"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5ACB5ECA" w14:textId="77777777" w:rsidTr="005B68EB">
        <w:tc>
          <w:tcPr>
            <w:tcW w:w="5171" w:type="dxa"/>
            <w:shd w:val="clear" w:color="auto" w:fill="CBFFCB"/>
          </w:tcPr>
          <w:p w14:paraId="22248E0C"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6F6A39A6"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6.820,00</w:t>
            </w:r>
          </w:p>
        </w:tc>
        <w:tc>
          <w:tcPr>
            <w:tcW w:w="1300" w:type="dxa"/>
            <w:shd w:val="clear" w:color="auto" w:fill="CBFFCB"/>
          </w:tcPr>
          <w:p w14:paraId="59328698"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026267A3"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6.820,00</w:t>
            </w:r>
          </w:p>
        </w:tc>
        <w:tc>
          <w:tcPr>
            <w:tcW w:w="960" w:type="dxa"/>
            <w:shd w:val="clear" w:color="auto" w:fill="CBFFCB"/>
          </w:tcPr>
          <w:p w14:paraId="142E99B5"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25B938B7" w14:textId="77777777" w:rsidTr="005B68EB">
        <w:tc>
          <w:tcPr>
            <w:tcW w:w="5171" w:type="dxa"/>
            <w:shd w:val="clear" w:color="auto" w:fill="F2F2F2"/>
          </w:tcPr>
          <w:p w14:paraId="47005867"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734C4C45"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4.150,00</w:t>
            </w:r>
          </w:p>
        </w:tc>
        <w:tc>
          <w:tcPr>
            <w:tcW w:w="1300" w:type="dxa"/>
            <w:shd w:val="clear" w:color="auto" w:fill="F2F2F2"/>
          </w:tcPr>
          <w:p w14:paraId="5116DFA3"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758E51B2"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4.150,00</w:t>
            </w:r>
          </w:p>
        </w:tc>
        <w:tc>
          <w:tcPr>
            <w:tcW w:w="960" w:type="dxa"/>
            <w:shd w:val="clear" w:color="auto" w:fill="F2F2F2"/>
          </w:tcPr>
          <w:p w14:paraId="6FE0FF90"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594AF996" w14:textId="77777777" w:rsidTr="005B68EB">
        <w:tc>
          <w:tcPr>
            <w:tcW w:w="5171" w:type="dxa"/>
          </w:tcPr>
          <w:p w14:paraId="4DC192A1"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62315A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4.150,00</w:t>
            </w:r>
          </w:p>
        </w:tc>
        <w:tc>
          <w:tcPr>
            <w:tcW w:w="1300" w:type="dxa"/>
          </w:tcPr>
          <w:p w14:paraId="5B01DE5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BA839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4.150,00</w:t>
            </w:r>
          </w:p>
        </w:tc>
        <w:tc>
          <w:tcPr>
            <w:tcW w:w="960" w:type="dxa"/>
          </w:tcPr>
          <w:p w14:paraId="1B565015"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2665DDDD" w14:textId="77777777" w:rsidTr="005B68EB">
        <w:tc>
          <w:tcPr>
            <w:tcW w:w="5171" w:type="dxa"/>
            <w:shd w:val="clear" w:color="auto" w:fill="F2F2F2"/>
          </w:tcPr>
          <w:p w14:paraId="2C55E608"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76668204"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2.670,00</w:t>
            </w:r>
          </w:p>
        </w:tc>
        <w:tc>
          <w:tcPr>
            <w:tcW w:w="1300" w:type="dxa"/>
            <w:shd w:val="clear" w:color="auto" w:fill="F2F2F2"/>
          </w:tcPr>
          <w:p w14:paraId="5596CDBC"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155F8FEC"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2.670,00</w:t>
            </w:r>
          </w:p>
        </w:tc>
        <w:tc>
          <w:tcPr>
            <w:tcW w:w="960" w:type="dxa"/>
            <w:shd w:val="clear" w:color="auto" w:fill="F2F2F2"/>
          </w:tcPr>
          <w:p w14:paraId="0E21166C"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33D63419" w14:textId="77777777" w:rsidTr="005B68EB">
        <w:tc>
          <w:tcPr>
            <w:tcW w:w="5171" w:type="dxa"/>
          </w:tcPr>
          <w:p w14:paraId="2CFD3CB4"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A0EA1E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2.670,00</w:t>
            </w:r>
          </w:p>
        </w:tc>
        <w:tc>
          <w:tcPr>
            <w:tcW w:w="1300" w:type="dxa"/>
          </w:tcPr>
          <w:p w14:paraId="6E66E77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CCA054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2.670,00</w:t>
            </w:r>
          </w:p>
        </w:tc>
        <w:tc>
          <w:tcPr>
            <w:tcW w:w="960" w:type="dxa"/>
          </w:tcPr>
          <w:p w14:paraId="6D38B72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2792CF3E" w14:textId="77777777" w:rsidTr="005B68EB">
        <w:tc>
          <w:tcPr>
            <w:tcW w:w="5171" w:type="dxa"/>
            <w:shd w:val="clear" w:color="auto" w:fill="CBFFCB"/>
          </w:tcPr>
          <w:p w14:paraId="3B996518"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50 Pomoći iz državnog proračuna</w:t>
            </w:r>
          </w:p>
        </w:tc>
        <w:tc>
          <w:tcPr>
            <w:tcW w:w="1300" w:type="dxa"/>
            <w:shd w:val="clear" w:color="auto" w:fill="CBFFCB"/>
          </w:tcPr>
          <w:p w14:paraId="06C82489"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38.649,00</w:t>
            </w:r>
          </w:p>
        </w:tc>
        <w:tc>
          <w:tcPr>
            <w:tcW w:w="1300" w:type="dxa"/>
            <w:shd w:val="clear" w:color="auto" w:fill="CBFFCB"/>
          </w:tcPr>
          <w:p w14:paraId="472E54F1"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577D6BBB"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38.649,00</w:t>
            </w:r>
          </w:p>
        </w:tc>
        <w:tc>
          <w:tcPr>
            <w:tcW w:w="960" w:type="dxa"/>
            <w:shd w:val="clear" w:color="auto" w:fill="CBFFCB"/>
          </w:tcPr>
          <w:p w14:paraId="019AB809"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29C91D9C" w14:textId="77777777" w:rsidTr="005B68EB">
        <w:tc>
          <w:tcPr>
            <w:tcW w:w="5171" w:type="dxa"/>
            <w:shd w:val="clear" w:color="auto" w:fill="F2F2F2"/>
          </w:tcPr>
          <w:p w14:paraId="46254A2D"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1F9B7EB9"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23.519,00</w:t>
            </w:r>
          </w:p>
        </w:tc>
        <w:tc>
          <w:tcPr>
            <w:tcW w:w="1300" w:type="dxa"/>
            <w:shd w:val="clear" w:color="auto" w:fill="F2F2F2"/>
          </w:tcPr>
          <w:p w14:paraId="2B593D40"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198F8304"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23.519,00</w:t>
            </w:r>
          </w:p>
        </w:tc>
        <w:tc>
          <w:tcPr>
            <w:tcW w:w="960" w:type="dxa"/>
            <w:shd w:val="clear" w:color="auto" w:fill="F2F2F2"/>
          </w:tcPr>
          <w:p w14:paraId="31A1DDDC"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369B7B08" w14:textId="77777777" w:rsidTr="005B68EB">
        <w:tc>
          <w:tcPr>
            <w:tcW w:w="5171" w:type="dxa"/>
          </w:tcPr>
          <w:p w14:paraId="2381B799"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26D3ED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23.519,00</w:t>
            </w:r>
          </w:p>
        </w:tc>
        <w:tc>
          <w:tcPr>
            <w:tcW w:w="1300" w:type="dxa"/>
          </w:tcPr>
          <w:p w14:paraId="7410011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0794E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23.519,00</w:t>
            </w:r>
          </w:p>
        </w:tc>
        <w:tc>
          <w:tcPr>
            <w:tcW w:w="960" w:type="dxa"/>
          </w:tcPr>
          <w:p w14:paraId="2EE8DE0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55585386" w14:textId="77777777" w:rsidTr="005B68EB">
        <w:tc>
          <w:tcPr>
            <w:tcW w:w="5171" w:type="dxa"/>
            <w:shd w:val="clear" w:color="auto" w:fill="F2F2F2"/>
          </w:tcPr>
          <w:p w14:paraId="05CBA160"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6FFA8D94"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15.130,00</w:t>
            </w:r>
          </w:p>
        </w:tc>
        <w:tc>
          <w:tcPr>
            <w:tcW w:w="1300" w:type="dxa"/>
            <w:shd w:val="clear" w:color="auto" w:fill="F2F2F2"/>
          </w:tcPr>
          <w:p w14:paraId="7A165F52"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4753D708"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15.130,00</w:t>
            </w:r>
          </w:p>
        </w:tc>
        <w:tc>
          <w:tcPr>
            <w:tcW w:w="960" w:type="dxa"/>
            <w:shd w:val="clear" w:color="auto" w:fill="F2F2F2"/>
          </w:tcPr>
          <w:p w14:paraId="766D2CB0"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7EF95FE3" w14:textId="77777777" w:rsidTr="005B68EB">
        <w:tc>
          <w:tcPr>
            <w:tcW w:w="5171" w:type="dxa"/>
          </w:tcPr>
          <w:p w14:paraId="388911A0"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D75E7B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15.130,00</w:t>
            </w:r>
          </w:p>
        </w:tc>
        <w:tc>
          <w:tcPr>
            <w:tcW w:w="1300" w:type="dxa"/>
          </w:tcPr>
          <w:p w14:paraId="2F4720F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C944B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15.130,00</w:t>
            </w:r>
          </w:p>
        </w:tc>
        <w:tc>
          <w:tcPr>
            <w:tcW w:w="960" w:type="dxa"/>
          </w:tcPr>
          <w:p w14:paraId="025E83F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6FE3FD85" w14:textId="77777777" w:rsidTr="005B68EB">
        <w:trPr>
          <w:trHeight w:val="540"/>
        </w:trPr>
        <w:tc>
          <w:tcPr>
            <w:tcW w:w="5171" w:type="dxa"/>
            <w:shd w:val="clear" w:color="auto" w:fill="DAE8F2"/>
            <w:vAlign w:val="center"/>
          </w:tcPr>
          <w:p w14:paraId="3FE07A68"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KAPITALNI PROJEKT K101109 Vrtići bez granica - zajedno za djecu</w:t>
            </w:r>
          </w:p>
        </w:tc>
        <w:tc>
          <w:tcPr>
            <w:tcW w:w="1300" w:type="dxa"/>
            <w:shd w:val="clear" w:color="auto" w:fill="DAE8F2"/>
            <w:vAlign w:val="center"/>
          </w:tcPr>
          <w:p w14:paraId="21C4CAC4"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15A372A9"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18.750,00</w:t>
            </w:r>
          </w:p>
        </w:tc>
        <w:tc>
          <w:tcPr>
            <w:tcW w:w="1300" w:type="dxa"/>
            <w:shd w:val="clear" w:color="auto" w:fill="DAE8F2"/>
            <w:vAlign w:val="center"/>
          </w:tcPr>
          <w:p w14:paraId="3A726C60"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18.750,00</w:t>
            </w:r>
          </w:p>
        </w:tc>
        <w:tc>
          <w:tcPr>
            <w:tcW w:w="960" w:type="dxa"/>
            <w:shd w:val="clear" w:color="auto" w:fill="DAE8F2"/>
            <w:vAlign w:val="center"/>
          </w:tcPr>
          <w:p w14:paraId="52B47471" w14:textId="77777777" w:rsidR="0029763B" w:rsidRPr="00625FCB" w:rsidRDefault="0029763B" w:rsidP="005B68EB">
            <w:pPr>
              <w:spacing w:after="0"/>
              <w:jc w:val="right"/>
              <w:rPr>
                <w:rFonts w:ascii="Times New Roman" w:hAnsi="Times New Roman" w:cs="Times New Roman"/>
                <w:b/>
                <w:sz w:val="18"/>
                <w:szCs w:val="18"/>
              </w:rPr>
            </w:pPr>
          </w:p>
        </w:tc>
      </w:tr>
      <w:tr w:rsidR="0029763B" w:rsidRPr="00625FCB" w14:paraId="48010CCD" w14:textId="77777777" w:rsidTr="005B68EB">
        <w:tc>
          <w:tcPr>
            <w:tcW w:w="5171" w:type="dxa"/>
            <w:shd w:val="clear" w:color="auto" w:fill="CBFFCB"/>
          </w:tcPr>
          <w:p w14:paraId="1881DBCB"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48D9B39E"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62CC8911"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3.750,00</w:t>
            </w:r>
          </w:p>
        </w:tc>
        <w:tc>
          <w:tcPr>
            <w:tcW w:w="1300" w:type="dxa"/>
            <w:shd w:val="clear" w:color="auto" w:fill="CBFFCB"/>
          </w:tcPr>
          <w:p w14:paraId="5BB334C1"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3.750,00</w:t>
            </w:r>
          </w:p>
        </w:tc>
        <w:tc>
          <w:tcPr>
            <w:tcW w:w="960" w:type="dxa"/>
            <w:shd w:val="clear" w:color="auto" w:fill="CBFFCB"/>
          </w:tcPr>
          <w:p w14:paraId="04FBB951" w14:textId="77777777" w:rsidR="0029763B" w:rsidRPr="00625FCB" w:rsidRDefault="0029763B" w:rsidP="005B68EB">
            <w:pPr>
              <w:spacing w:after="0"/>
              <w:jc w:val="right"/>
              <w:rPr>
                <w:rFonts w:ascii="Times New Roman" w:hAnsi="Times New Roman" w:cs="Times New Roman"/>
                <w:sz w:val="16"/>
                <w:szCs w:val="18"/>
              </w:rPr>
            </w:pPr>
          </w:p>
        </w:tc>
      </w:tr>
      <w:tr w:rsidR="0029763B" w:rsidRPr="00625FCB" w14:paraId="18E133DD" w14:textId="77777777" w:rsidTr="005B68EB">
        <w:tc>
          <w:tcPr>
            <w:tcW w:w="5171" w:type="dxa"/>
            <w:shd w:val="clear" w:color="auto" w:fill="F2F2F2"/>
          </w:tcPr>
          <w:p w14:paraId="6B54ED09"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341666EF"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5A77B19E"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3.750,00</w:t>
            </w:r>
          </w:p>
        </w:tc>
        <w:tc>
          <w:tcPr>
            <w:tcW w:w="1300" w:type="dxa"/>
            <w:shd w:val="clear" w:color="auto" w:fill="F2F2F2"/>
          </w:tcPr>
          <w:p w14:paraId="3CE5EF96"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3.750,00</w:t>
            </w:r>
          </w:p>
        </w:tc>
        <w:tc>
          <w:tcPr>
            <w:tcW w:w="960" w:type="dxa"/>
            <w:shd w:val="clear" w:color="auto" w:fill="F2F2F2"/>
          </w:tcPr>
          <w:p w14:paraId="5C252AA0" w14:textId="77777777" w:rsidR="0029763B" w:rsidRPr="00625FCB" w:rsidRDefault="0029763B" w:rsidP="005B68EB">
            <w:pPr>
              <w:spacing w:after="0"/>
              <w:jc w:val="right"/>
              <w:rPr>
                <w:rFonts w:ascii="Times New Roman" w:hAnsi="Times New Roman" w:cs="Times New Roman"/>
                <w:sz w:val="18"/>
                <w:szCs w:val="18"/>
              </w:rPr>
            </w:pPr>
          </w:p>
        </w:tc>
      </w:tr>
      <w:tr w:rsidR="0029763B" w14:paraId="0E571ABD" w14:textId="77777777" w:rsidTr="005B68EB">
        <w:tc>
          <w:tcPr>
            <w:tcW w:w="5171" w:type="dxa"/>
          </w:tcPr>
          <w:p w14:paraId="128F62CE"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1CE312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E41A25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3.750,00</w:t>
            </w:r>
          </w:p>
        </w:tc>
        <w:tc>
          <w:tcPr>
            <w:tcW w:w="1300" w:type="dxa"/>
          </w:tcPr>
          <w:p w14:paraId="36FD4A95"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3.750,00</w:t>
            </w:r>
          </w:p>
        </w:tc>
        <w:tc>
          <w:tcPr>
            <w:tcW w:w="960" w:type="dxa"/>
          </w:tcPr>
          <w:p w14:paraId="2E22F67E" w14:textId="77777777" w:rsidR="0029763B" w:rsidRDefault="0029763B" w:rsidP="005B68EB">
            <w:pPr>
              <w:spacing w:after="0"/>
              <w:jc w:val="right"/>
              <w:rPr>
                <w:rFonts w:ascii="Times New Roman" w:hAnsi="Times New Roman" w:cs="Times New Roman"/>
                <w:sz w:val="18"/>
                <w:szCs w:val="18"/>
              </w:rPr>
            </w:pPr>
          </w:p>
        </w:tc>
      </w:tr>
      <w:tr w:rsidR="0029763B" w:rsidRPr="00625FCB" w14:paraId="77EC5AF7" w14:textId="77777777" w:rsidTr="005B68EB">
        <w:tc>
          <w:tcPr>
            <w:tcW w:w="5171" w:type="dxa"/>
            <w:shd w:val="clear" w:color="auto" w:fill="CBFFCB"/>
          </w:tcPr>
          <w:p w14:paraId="3EA98BC4"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50 Pomoći iz državnog proračuna</w:t>
            </w:r>
          </w:p>
        </w:tc>
        <w:tc>
          <w:tcPr>
            <w:tcW w:w="1300" w:type="dxa"/>
            <w:shd w:val="clear" w:color="auto" w:fill="CBFFCB"/>
          </w:tcPr>
          <w:p w14:paraId="0963C682"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53C316B5"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15.000,00</w:t>
            </w:r>
          </w:p>
        </w:tc>
        <w:tc>
          <w:tcPr>
            <w:tcW w:w="1300" w:type="dxa"/>
            <w:shd w:val="clear" w:color="auto" w:fill="CBFFCB"/>
          </w:tcPr>
          <w:p w14:paraId="7E4B0168"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15.000,00</w:t>
            </w:r>
          </w:p>
        </w:tc>
        <w:tc>
          <w:tcPr>
            <w:tcW w:w="960" w:type="dxa"/>
            <w:shd w:val="clear" w:color="auto" w:fill="CBFFCB"/>
          </w:tcPr>
          <w:p w14:paraId="1E81E2F4" w14:textId="77777777" w:rsidR="0029763B" w:rsidRPr="00625FCB" w:rsidRDefault="0029763B" w:rsidP="005B68EB">
            <w:pPr>
              <w:spacing w:after="0"/>
              <w:jc w:val="right"/>
              <w:rPr>
                <w:rFonts w:ascii="Times New Roman" w:hAnsi="Times New Roman" w:cs="Times New Roman"/>
                <w:sz w:val="16"/>
                <w:szCs w:val="18"/>
              </w:rPr>
            </w:pPr>
          </w:p>
        </w:tc>
      </w:tr>
      <w:tr w:rsidR="0029763B" w:rsidRPr="00625FCB" w14:paraId="0A8F12B1" w14:textId="77777777" w:rsidTr="005B68EB">
        <w:tc>
          <w:tcPr>
            <w:tcW w:w="5171" w:type="dxa"/>
            <w:shd w:val="clear" w:color="auto" w:fill="F2F2F2"/>
          </w:tcPr>
          <w:p w14:paraId="416ABC01"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36BB3906"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478759AB"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15.000,00</w:t>
            </w:r>
          </w:p>
        </w:tc>
        <w:tc>
          <w:tcPr>
            <w:tcW w:w="1300" w:type="dxa"/>
            <w:shd w:val="clear" w:color="auto" w:fill="F2F2F2"/>
          </w:tcPr>
          <w:p w14:paraId="2E87E1B2"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15.000,00</w:t>
            </w:r>
          </w:p>
        </w:tc>
        <w:tc>
          <w:tcPr>
            <w:tcW w:w="960" w:type="dxa"/>
            <w:shd w:val="clear" w:color="auto" w:fill="F2F2F2"/>
          </w:tcPr>
          <w:p w14:paraId="2DEA24B6" w14:textId="77777777" w:rsidR="0029763B" w:rsidRPr="00625FCB" w:rsidRDefault="0029763B" w:rsidP="005B68EB">
            <w:pPr>
              <w:spacing w:after="0"/>
              <w:jc w:val="right"/>
              <w:rPr>
                <w:rFonts w:ascii="Times New Roman" w:hAnsi="Times New Roman" w:cs="Times New Roman"/>
                <w:sz w:val="18"/>
                <w:szCs w:val="18"/>
              </w:rPr>
            </w:pPr>
          </w:p>
        </w:tc>
      </w:tr>
      <w:tr w:rsidR="0029763B" w14:paraId="5051FD98" w14:textId="77777777" w:rsidTr="005B68EB">
        <w:tc>
          <w:tcPr>
            <w:tcW w:w="5171" w:type="dxa"/>
          </w:tcPr>
          <w:p w14:paraId="2DCCC919"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44B91C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248D5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4F4FC4E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960" w:type="dxa"/>
          </w:tcPr>
          <w:p w14:paraId="4240F05D" w14:textId="77777777" w:rsidR="0029763B" w:rsidRDefault="0029763B" w:rsidP="005B68EB">
            <w:pPr>
              <w:spacing w:after="0"/>
              <w:jc w:val="right"/>
              <w:rPr>
                <w:rFonts w:ascii="Times New Roman" w:hAnsi="Times New Roman" w:cs="Times New Roman"/>
                <w:sz w:val="18"/>
                <w:szCs w:val="18"/>
              </w:rPr>
            </w:pPr>
          </w:p>
        </w:tc>
      </w:tr>
      <w:tr w:rsidR="0029763B" w:rsidRPr="00625FCB" w14:paraId="50AAD176" w14:textId="77777777" w:rsidTr="005B68EB">
        <w:trPr>
          <w:trHeight w:val="540"/>
        </w:trPr>
        <w:tc>
          <w:tcPr>
            <w:tcW w:w="5171" w:type="dxa"/>
            <w:shd w:val="clear" w:color="auto" w:fill="DAE8F2"/>
            <w:vAlign w:val="center"/>
          </w:tcPr>
          <w:p w14:paraId="747A99F1"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KAPITALNI PROJEKT K101110 Opremanje prostora dječjeg vrtića Stankovci</w:t>
            </w:r>
          </w:p>
        </w:tc>
        <w:tc>
          <w:tcPr>
            <w:tcW w:w="1300" w:type="dxa"/>
            <w:shd w:val="clear" w:color="auto" w:fill="DAE8F2"/>
            <w:vAlign w:val="center"/>
          </w:tcPr>
          <w:p w14:paraId="1E7097B5"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6078B69F"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37.726,00</w:t>
            </w:r>
          </w:p>
        </w:tc>
        <w:tc>
          <w:tcPr>
            <w:tcW w:w="1300" w:type="dxa"/>
            <w:shd w:val="clear" w:color="auto" w:fill="DAE8F2"/>
            <w:vAlign w:val="center"/>
          </w:tcPr>
          <w:p w14:paraId="1202D0A0"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37.726,00</w:t>
            </w:r>
          </w:p>
        </w:tc>
        <w:tc>
          <w:tcPr>
            <w:tcW w:w="960" w:type="dxa"/>
            <w:shd w:val="clear" w:color="auto" w:fill="DAE8F2"/>
            <w:vAlign w:val="center"/>
          </w:tcPr>
          <w:p w14:paraId="110A3BF5" w14:textId="77777777" w:rsidR="0029763B" w:rsidRPr="00625FCB" w:rsidRDefault="0029763B" w:rsidP="005B68EB">
            <w:pPr>
              <w:spacing w:after="0"/>
              <w:jc w:val="right"/>
              <w:rPr>
                <w:rFonts w:ascii="Times New Roman" w:hAnsi="Times New Roman" w:cs="Times New Roman"/>
                <w:b/>
                <w:sz w:val="18"/>
                <w:szCs w:val="18"/>
              </w:rPr>
            </w:pPr>
          </w:p>
        </w:tc>
      </w:tr>
      <w:tr w:rsidR="0029763B" w:rsidRPr="00625FCB" w14:paraId="6C70E4BA" w14:textId="77777777" w:rsidTr="005B68EB">
        <w:tc>
          <w:tcPr>
            <w:tcW w:w="5171" w:type="dxa"/>
            <w:shd w:val="clear" w:color="auto" w:fill="CBFFCB"/>
          </w:tcPr>
          <w:p w14:paraId="44328332"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60DFDB25"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06E70D4F"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5.659,00</w:t>
            </w:r>
          </w:p>
        </w:tc>
        <w:tc>
          <w:tcPr>
            <w:tcW w:w="1300" w:type="dxa"/>
            <w:shd w:val="clear" w:color="auto" w:fill="CBFFCB"/>
          </w:tcPr>
          <w:p w14:paraId="68F654A2"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5.659,00</w:t>
            </w:r>
          </w:p>
        </w:tc>
        <w:tc>
          <w:tcPr>
            <w:tcW w:w="960" w:type="dxa"/>
            <w:shd w:val="clear" w:color="auto" w:fill="CBFFCB"/>
          </w:tcPr>
          <w:p w14:paraId="4D19A8E3" w14:textId="77777777" w:rsidR="0029763B" w:rsidRPr="00625FCB" w:rsidRDefault="0029763B" w:rsidP="005B68EB">
            <w:pPr>
              <w:spacing w:after="0"/>
              <w:jc w:val="right"/>
              <w:rPr>
                <w:rFonts w:ascii="Times New Roman" w:hAnsi="Times New Roman" w:cs="Times New Roman"/>
                <w:sz w:val="16"/>
                <w:szCs w:val="18"/>
              </w:rPr>
            </w:pPr>
          </w:p>
        </w:tc>
      </w:tr>
      <w:tr w:rsidR="0029763B" w:rsidRPr="00625FCB" w14:paraId="3A6BF9FD" w14:textId="77777777" w:rsidTr="005B68EB">
        <w:tc>
          <w:tcPr>
            <w:tcW w:w="5171" w:type="dxa"/>
            <w:shd w:val="clear" w:color="auto" w:fill="F2F2F2"/>
          </w:tcPr>
          <w:p w14:paraId="4203B2B9"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22EC467D"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5D58F6BC"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5.659,00</w:t>
            </w:r>
          </w:p>
        </w:tc>
        <w:tc>
          <w:tcPr>
            <w:tcW w:w="1300" w:type="dxa"/>
            <w:shd w:val="clear" w:color="auto" w:fill="F2F2F2"/>
          </w:tcPr>
          <w:p w14:paraId="38FE7585"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5.659,00</w:t>
            </w:r>
          </w:p>
        </w:tc>
        <w:tc>
          <w:tcPr>
            <w:tcW w:w="960" w:type="dxa"/>
            <w:shd w:val="clear" w:color="auto" w:fill="F2F2F2"/>
          </w:tcPr>
          <w:p w14:paraId="14EF4663" w14:textId="77777777" w:rsidR="0029763B" w:rsidRPr="00625FCB" w:rsidRDefault="0029763B" w:rsidP="005B68EB">
            <w:pPr>
              <w:spacing w:after="0"/>
              <w:jc w:val="right"/>
              <w:rPr>
                <w:rFonts w:ascii="Times New Roman" w:hAnsi="Times New Roman" w:cs="Times New Roman"/>
                <w:sz w:val="18"/>
                <w:szCs w:val="18"/>
              </w:rPr>
            </w:pPr>
          </w:p>
        </w:tc>
      </w:tr>
      <w:tr w:rsidR="0029763B" w14:paraId="0BE09E8A" w14:textId="77777777" w:rsidTr="005B68EB">
        <w:tc>
          <w:tcPr>
            <w:tcW w:w="5171" w:type="dxa"/>
          </w:tcPr>
          <w:p w14:paraId="5B623753"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1F151E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DEFFB5"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5.659,00</w:t>
            </w:r>
          </w:p>
        </w:tc>
        <w:tc>
          <w:tcPr>
            <w:tcW w:w="1300" w:type="dxa"/>
          </w:tcPr>
          <w:p w14:paraId="6304637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5.659,00</w:t>
            </w:r>
          </w:p>
        </w:tc>
        <w:tc>
          <w:tcPr>
            <w:tcW w:w="960" w:type="dxa"/>
          </w:tcPr>
          <w:p w14:paraId="3A69E771" w14:textId="77777777" w:rsidR="0029763B" w:rsidRDefault="0029763B" w:rsidP="005B68EB">
            <w:pPr>
              <w:spacing w:after="0"/>
              <w:jc w:val="right"/>
              <w:rPr>
                <w:rFonts w:ascii="Times New Roman" w:hAnsi="Times New Roman" w:cs="Times New Roman"/>
                <w:sz w:val="18"/>
                <w:szCs w:val="18"/>
              </w:rPr>
            </w:pPr>
          </w:p>
        </w:tc>
      </w:tr>
      <w:tr w:rsidR="0029763B" w:rsidRPr="00625FCB" w14:paraId="748E5761" w14:textId="77777777" w:rsidTr="005B68EB">
        <w:tc>
          <w:tcPr>
            <w:tcW w:w="5171" w:type="dxa"/>
            <w:shd w:val="clear" w:color="auto" w:fill="CBFFCB"/>
          </w:tcPr>
          <w:p w14:paraId="432EC85C"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50 Pomoći iz državnog proračuna</w:t>
            </w:r>
          </w:p>
        </w:tc>
        <w:tc>
          <w:tcPr>
            <w:tcW w:w="1300" w:type="dxa"/>
            <w:shd w:val="clear" w:color="auto" w:fill="CBFFCB"/>
          </w:tcPr>
          <w:p w14:paraId="74C93C0C"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67119543"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32.067,00</w:t>
            </w:r>
          </w:p>
        </w:tc>
        <w:tc>
          <w:tcPr>
            <w:tcW w:w="1300" w:type="dxa"/>
            <w:shd w:val="clear" w:color="auto" w:fill="CBFFCB"/>
          </w:tcPr>
          <w:p w14:paraId="289823C0"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32.067,00</w:t>
            </w:r>
          </w:p>
        </w:tc>
        <w:tc>
          <w:tcPr>
            <w:tcW w:w="960" w:type="dxa"/>
            <w:shd w:val="clear" w:color="auto" w:fill="CBFFCB"/>
          </w:tcPr>
          <w:p w14:paraId="6FA0529E" w14:textId="77777777" w:rsidR="0029763B" w:rsidRPr="00625FCB" w:rsidRDefault="0029763B" w:rsidP="005B68EB">
            <w:pPr>
              <w:spacing w:after="0"/>
              <w:jc w:val="right"/>
              <w:rPr>
                <w:rFonts w:ascii="Times New Roman" w:hAnsi="Times New Roman" w:cs="Times New Roman"/>
                <w:sz w:val="16"/>
                <w:szCs w:val="18"/>
              </w:rPr>
            </w:pPr>
          </w:p>
        </w:tc>
      </w:tr>
      <w:tr w:rsidR="0029763B" w:rsidRPr="00625FCB" w14:paraId="3C182E25" w14:textId="77777777" w:rsidTr="005B68EB">
        <w:tc>
          <w:tcPr>
            <w:tcW w:w="5171" w:type="dxa"/>
            <w:shd w:val="clear" w:color="auto" w:fill="F2F2F2"/>
          </w:tcPr>
          <w:p w14:paraId="13BB184E"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0BA029C0"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1A6E742F"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32.067,00</w:t>
            </w:r>
          </w:p>
        </w:tc>
        <w:tc>
          <w:tcPr>
            <w:tcW w:w="1300" w:type="dxa"/>
            <w:shd w:val="clear" w:color="auto" w:fill="F2F2F2"/>
          </w:tcPr>
          <w:p w14:paraId="1A6BE2DA"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32.067,00</w:t>
            </w:r>
          </w:p>
        </w:tc>
        <w:tc>
          <w:tcPr>
            <w:tcW w:w="960" w:type="dxa"/>
            <w:shd w:val="clear" w:color="auto" w:fill="F2F2F2"/>
          </w:tcPr>
          <w:p w14:paraId="37EA8C61" w14:textId="77777777" w:rsidR="0029763B" w:rsidRPr="00625FCB" w:rsidRDefault="0029763B" w:rsidP="005B68EB">
            <w:pPr>
              <w:spacing w:after="0"/>
              <w:jc w:val="right"/>
              <w:rPr>
                <w:rFonts w:ascii="Times New Roman" w:hAnsi="Times New Roman" w:cs="Times New Roman"/>
                <w:sz w:val="18"/>
                <w:szCs w:val="18"/>
              </w:rPr>
            </w:pPr>
          </w:p>
        </w:tc>
      </w:tr>
      <w:tr w:rsidR="0029763B" w14:paraId="4A86AE29" w14:textId="77777777" w:rsidTr="005B68EB">
        <w:tc>
          <w:tcPr>
            <w:tcW w:w="5171" w:type="dxa"/>
          </w:tcPr>
          <w:p w14:paraId="06AF112B"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5325C4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0B492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32.067,00</w:t>
            </w:r>
          </w:p>
        </w:tc>
        <w:tc>
          <w:tcPr>
            <w:tcW w:w="1300" w:type="dxa"/>
          </w:tcPr>
          <w:p w14:paraId="6402B8A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32.067,00</w:t>
            </w:r>
          </w:p>
        </w:tc>
        <w:tc>
          <w:tcPr>
            <w:tcW w:w="960" w:type="dxa"/>
          </w:tcPr>
          <w:p w14:paraId="5771F9BD" w14:textId="77777777" w:rsidR="0029763B" w:rsidRDefault="0029763B" w:rsidP="005B68EB">
            <w:pPr>
              <w:spacing w:after="0"/>
              <w:jc w:val="right"/>
              <w:rPr>
                <w:rFonts w:ascii="Times New Roman" w:hAnsi="Times New Roman" w:cs="Times New Roman"/>
                <w:sz w:val="18"/>
                <w:szCs w:val="18"/>
              </w:rPr>
            </w:pPr>
          </w:p>
        </w:tc>
      </w:tr>
      <w:tr w:rsidR="0029763B" w:rsidRPr="00625FCB" w14:paraId="7E63A7EC" w14:textId="77777777" w:rsidTr="005B68EB">
        <w:trPr>
          <w:trHeight w:val="540"/>
        </w:trPr>
        <w:tc>
          <w:tcPr>
            <w:tcW w:w="5171" w:type="dxa"/>
            <w:shd w:val="clear" w:color="auto" w:fill="DAE8F2"/>
            <w:vAlign w:val="center"/>
          </w:tcPr>
          <w:p w14:paraId="2BD44751"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A101101 Osnovno školstvo (</w:t>
            </w:r>
            <w:proofErr w:type="spellStart"/>
            <w:r w:rsidRPr="00625FCB">
              <w:rPr>
                <w:rFonts w:ascii="Times New Roman" w:hAnsi="Times New Roman" w:cs="Times New Roman"/>
                <w:b/>
                <w:sz w:val="18"/>
                <w:szCs w:val="18"/>
              </w:rPr>
              <w:t>tek.i</w:t>
            </w:r>
            <w:proofErr w:type="spellEnd"/>
            <w:r w:rsidRPr="00625FCB">
              <w:rPr>
                <w:rFonts w:ascii="Times New Roman" w:hAnsi="Times New Roman" w:cs="Times New Roman"/>
                <w:b/>
                <w:sz w:val="18"/>
                <w:szCs w:val="18"/>
              </w:rPr>
              <w:t xml:space="preserve"> </w:t>
            </w:r>
            <w:proofErr w:type="spellStart"/>
            <w:r w:rsidRPr="00625FCB">
              <w:rPr>
                <w:rFonts w:ascii="Times New Roman" w:hAnsi="Times New Roman" w:cs="Times New Roman"/>
                <w:b/>
                <w:sz w:val="18"/>
                <w:szCs w:val="18"/>
              </w:rPr>
              <w:t>kap.donacije</w:t>
            </w:r>
            <w:proofErr w:type="spellEnd"/>
            <w:r w:rsidRPr="00625FCB">
              <w:rPr>
                <w:rFonts w:ascii="Times New Roman" w:hAnsi="Times New Roman" w:cs="Times New Roman"/>
                <w:b/>
                <w:sz w:val="18"/>
                <w:szCs w:val="18"/>
              </w:rPr>
              <w:t xml:space="preserve"> OŠ Stankovci)</w:t>
            </w:r>
          </w:p>
        </w:tc>
        <w:tc>
          <w:tcPr>
            <w:tcW w:w="1300" w:type="dxa"/>
            <w:shd w:val="clear" w:color="auto" w:fill="DAE8F2"/>
            <w:vAlign w:val="center"/>
          </w:tcPr>
          <w:p w14:paraId="09C0C1E6"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12.000,00</w:t>
            </w:r>
          </w:p>
        </w:tc>
        <w:tc>
          <w:tcPr>
            <w:tcW w:w="1300" w:type="dxa"/>
            <w:shd w:val="clear" w:color="auto" w:fill="DAE8F2"/>
            <w:vAlign w:val="center"/>
          </w:tcPr>
          <w:p w14:paraId="42DB555E"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2.000,00</w:t>
            </w:r>
          </w:p>
        </w:tc>
        <w:tc>
          <w:tcPr>
            <w:tcW w:w="1300" w:type="dxa"/>
            <w:shd w:val="clear" w:color="auto" w:fill="DAE8F2"/>
            <w:vAlign w:val="center"/>
          </w:tcPr>
          <w:p w14:paraId="7366D58E"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14.000,00</w:t>
            </w:r>
          </w:p>
        </w:tc>
        <w:tc>
          <w:tcPr>
            <w:tcW w:w="960" w:type="dxa"/>
            <w:shd w:val="clear" w:color="auto" w:fill="DAE8F2"/>
            <w:vAlign w:val="center"/>
          </w:tcPr>
          <w:p w14:paraId="4B1BA3B1"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116,67%</w:t>
            </w:r>
          </w:p>
        </w:tc>
      </w:tr>
      <w:tr w:rsidR="0029763B" w:rsidRPr="00625FCB" w14:paraId="6377DC19" w14:textId="77777777" w:rsidTr="005B68EB">
        <w:tc>
          <w:tcPr>
            <w:tcW w:w="5171" w:type="dxa"/>
            <w:shd w:val="clear" w:color="auto" w:fill="CBFFCB"/>
          </w:tcPr>
          <w:p w14:paraId="502DF4C8"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0E1473CD"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12.000,00</w:t>
            </w:r>
          </w:p>
        </w:tc>
        <w:tc>
          <w:tcPr>
            <w:tcW w:w="1300" w:type="dxa"/>
            <w:shd w:val="clear" w:color="auto" w:fill="CBFFCB"/>
          </w:tcPr>
          <w:p w14:paraId="41AB3C77"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2.000,00</w:t>
            </w:r>
          </w:p>
        </w:tc>
        <w:tc>
          <w:tcPr>
            <w:tcW w:w="1300" w:type="dxa"/>
            <w:shd w:val="clear" w:color="auto" w:fill="CBFFCB"/>
          </w:tcPr>
          <w:p w14:paraId="613B7586"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14.000,00</w:t>
            </w:r>
          </w:p>
        </w:tc>
        <w:tc>
          <w:tcPr>
            <w:tcW w:w="960" w:type="dxa"/>
            <w:shd w:val="clear" w:color="auto" w:fill="CBFFCB"/>
          </w:tcPr>
          <w:p w14:paraId="41187CC8"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116,67%</w:t>
            </w:r>
          </w:p>
        </w:tc>
      </w:tr>
      <w:tr w:rsidR="0029763B" w:rsidRPr="00625FCB" w14:paraId="30B1EDB5" w14:textId="77777777" w:rsidTr="005B68EB">
        <w:tc>
          <w:tcPr>
            <w:tcW w:w="5171" w:type="dxa"/>
            <w:shd w:val="clear" w:color="auto" w:fill="F2F2F2"/>
          </w:tcPr>
          <w:p w14:paraId="084383F3"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2129C517"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12.000,00</w:t>
            </w:r>
          </w:p>
        </w:tc>
        <w:tc>
          <w:tcPr>
            <w:tcW w:w="1300" w:type="dxa"/>
            <w:shd w:val="clear" w:color="auto" w:fill="F2F2F2"/>
          </w:tcPr>
          <w:p w14:paraId="5A7AC597"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2.000,00</w:t>
            </w:r>
          </w:p>
        </w:tc>
        <w:tc>
          <w:tcPr>
            <w:tcW w:w="1300" w:type="dxa"/>
            <w:shd w:val="clear" w:color="auto" w:fill="F2F2F2"/>
          </w:tcPr>
          <w:p w14:paraId="32FB2193"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14.000,00</w:t>
            </w:r>
          </w:p>
        </w:tc>
        <w:tc>
          <w:tcPr>
            <w:tcW w:w="960" w:type="dxa"/>
            <w:shd w:val="clear" w:color="auto" w:fill="F2F2F2"/>
          </w:tcPr>
          <w:p w14:paraId="6743D792"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116,67%</w:t>
            </w:r>
          </w:p>
        </w:tc>
      </w:tr>
      <w:tr w:rsidR="0029763B" w14:paraId="38A36C56" w14:textId="77777777" w:rsidTr="005B68EB">
        <w:tc>
          <w:tcPr>
            <w:tcW w:w="5171" w:type="dxa"/>
          </w:tcPr>
          <w:p w14:paraId="34F90149"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4FB320C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14:paraId="25FCD17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6EFCF9B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960" w:type="dxa"/>
          </w:tcPr>
          <w:p w14:paraId="7A054E8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116,67%</w:t>
            </w:r>
          </w:p>
        </w:tc>
      </w:tr>
      <w:tr w:rsidR="0029763B" w:rsidRPr="00625FCB" w14:paraId="01B9783D" w14:textId="77777777" w:rsidTr="005B68EB">
        <w:trPr>
          <w:trHeight w:val="540"/>
        </w:trPr>
        <w:tc>
          <w:tcPr>
            <w:tcW w:w="5171" w:type="dxa"/>
            <w:shd w:val="clear" w:color="auto" w:fill="DAE8F2"/>
            <w:vAlign w:val="center"/>
          </w:tcPr>
          <w:p w14:paraId="707FF57B"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A101102 Organizacija edukativno kulturnog programa -</w:t>
            </w:r>
            <w:proofErr w:type="spellStart"/>
            <w:r w:rsidRPr="00625FCB">
              <w:rPr>
                <w:rFonts w:ascii="Times New Roman" w:hAnsi="Times New Roman" w:cs="Times New Roman"/>
                <w:b/>
                <w:sz w:val="18"/>
                <w:szCs w:val="18"/>
              </w:rPr>
              <w:t>suf.Bibliobusa</w:t>
            </w:r>
            <w:proofErr w:type="spellEnd"/>
          </w:p>
        </w:tc>
        <w:tc>
          <w:tcPr>
            <w:tcW w:w="1300" w:type="dxa"/>
            <w:shd w:val="clear" w:color="auto" w:fill="DAE8F2"/>
            <w:vAlign w:val="center"/>
          </w:tcPr>
          <w:p w14:paraId="77F97281"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660,00</w:t>
            </w:r>
          </w:p>
        </w:tc>
        <w:tc>
          <w:tcPr>
            <w:tcW w:w="1300" w:type="dxa"/>
            <w:shd w:val="clear" w:color="auto" w:fill="DAE8F2"/>
            <w:vAlign w:val="center"/>
          </w:tcPr>
          <w:p w14:paraId="37AAC4C3"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2D4B3718"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660,00</w:t>
            </w:r>
          </w:p>
        </w:tc>
        <w:tc>
          <w:tcPr>
            <w:tcW w:w="960" w:type="dxa"/>
            <w:shd w:val="clear" w:color="auto" w:fill="DAE8F2"/>
            <w:vAlign w:val="center"/>
          </w:tcPr>
          <w:p w14:paraId="398D6DC9"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29D5C9EB" w14:textId="77777777" w:rsidTr="005B68EB">
        <w:tc>
          <w:tcPr>
            <w:tcW w:w="5171" w:type="dxa"/>
            <w:shd w:val="clear" w:color="auto" w:fill="CBFFCB"/>
          </w:tcPr>
          <w:p w14:paraId="434662D3"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7E4A0800"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660,00</w:t>
            </w:r>
          </w:p>
        </w:tc>
        <w:tc>
          <w:tcPr>
            <w:tcW w:w="1300" w:type="dxa"/>
            <w:shd w:val="clear" w:color="auto" w:fill="CBFFCB"/>
          </w:tcPr>
          <w:p w14:paraId="7921E68D"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2496A77C"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660,00</w:t>
            </w:r>
          </w:p>
        </w:tc>
        <w:tc>
          <w:tcPr>
            <w:tcW w:w="960" w:type="dxa"/>
            <w:shd w:val="clear" w:color="auto" w:fill="CBFFCB"/>
          </w:tcPr>
          <w:p w14:paraId="42A4080E"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79509666" w14:textId="77777777" w:rsidTr="005B68EB">
        <w:tc>
          <w:tcPr>
            <w:tcW w:w="5171" w:type="dxa"/>
            <w:shd w:val="clear" w:color="auto" w:fill="F2F2F2"/>
          </w:tcPr>
          <w:p w14:paraId="09B00521"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40C184C7"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660,00</w:t>
            </w:r>
          </w:p>
        </w:tc>
        <w:tc>
          <w:tcPr>
            <w:tcW w:w="1300" w:type="dxa"/>
            <w:shd w:val="clear" w:color="auto" w:fill="F2F2F2"/>
          </w:tcPr>
          <w:p w14:paraId="5B0F8C33"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7E826C6C"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660,00</w:t>
            </w:r>
          </w:p>
        </w:tc>
        <w:tc>
          <w:tcPr>
            <w:tcW w:w="960" w:type="dxa"/>
            <w:shd w:val="clear" w:color="auto" w:fill="F2F2F2"/>
          </w:tcPr>
          <w:p w14:paraId="6C865AA6"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00831941" w14:textId="77777777" w:rsidTr="005B68EB">
        <w:tc>
          <w:tcPr>
            <w:tcW w:w="5171" w:type="dxa"/>
          </w:tcPr>
          <w:p w14:paraId="23A6D040"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18FF13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1A253C7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8CB21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960" w:type="dxa"/>
          </w:tcPr>
          <w:p w14:paraId="2D99CE1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1A7ACBFE" w14:textId="77777777" w:rsidTr="005B68EB">
        <w:trPr>
          <w:trHeight w:val="540"/>
        </w:trPr>
        <w:tc>
          <w:tcPr>
            <w:tcW w:w="5171" w:type="dxa"/>
            <w:shd w:val="clear" w:color="auto" w:fill="DAE8F2"/>
            <w:vAlign w:val="center"/>
          </w:tcPr>
          <w:p w14:paraId="406C7322"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A101104 Sufinanciranje javnog prijevoza srednjoškolaca</w:t>
            </w:r>
          </w:p>
        </w:tc>
        <w:tc>
          <w:tcPr>
            <w:tcW w:w="1300" w:type="dxa"/>
            <w:shd w:val="clear" w:color="auto" w:fill="DAE8F2"/>
            <w:vAlign w:val="center"/>
          </w:tcPr>
          <w:p w14:paraId="1B89B2C0"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4.000,00</w:t>
            </w:r>
          </w:p>
        </w:tc>
        <w:tc>
          <w:tcPr>
            <w:tcW w:w="1300" w:type="dxa"/>
            <w:shd w:val="clear" w:color="auto" w:fill="DAE8F2"/>
            <w:vAlign w:val="center"/>
          </w:tcPr>
          <w:p w14:paraId="0C9B3510"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394F5AF7"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4.000,00</w:t>
            </w:r>
          </w:p>
        </w:tc>
        <w:tc>
          <w:tcPr>
            <w:tcW w:w="960" w:type="dxa"/>
            <w:shd w:val="clear" w:color="auto" w:fill="DAE8F2"/>
            <w:vAlign w:val="center"/>
          </w:tcPr>
          <w:p w14:paraId="34617964"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10657B30" w14:textId="77777777" w:rsidTr="005B68EB">
        <w:tc>
          <w:tcPr>
            <w:tcW w:w="5171" w:type="dxa"/>
            <w:shd w:val="clear" w:color="auto" w:fill="CBFFCB"/>
          </w:tcPr>
          <w:p w14:paraId="73F0A0DE"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71585D6E"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4.000,00</w:t>
            </w:r>
          </w:p>
        </w:tc>
        <w:tc>
          <w:tcPr>
            <w:tcW w:w="1300" w:type="dxa"/>
            <w:shd w:val="clear" w:color="auto" w:fill="CBFFCB"/>
          </w:tcPr>
          <w:p w14:paraId="66053DAB"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721BBAEF"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4.000,00</w:t>
            </w:r>
          </w:p>
        </w:tc>
        <w:tc>
          <w:tcPr>
            <w:tcW w:w="960" w:type="dxa"/>
            <w:shd w:val="clear" w:color="auto" w:fill="CBFFCB"/>
          </w:tcPr>
          <w:p w14:paraId="2CDF5FA8"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5EBA90BF" w14:textId="77777777" w:rsidTr="005B68EB">
        <w:tc>
          <w:tcPr>
            <w:tcW w:w="5171" w:type="dxa"/>
            <w:shd w:val="clear" w:color="auto" w:fill="F2F2F2"/>
          </w:tcPr>
          <w:p w14:paraId="20339B09"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76CF5D64"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4.000,00</w:t>
            </w:r>
          </w:p>
        </w:tc>
        <w:tc>
          <w:tcPr>
            <w:tcW w:w="1300" w:type="dxa"/>
            <w:shd w:val="clear" w:color="auto" w:fill="F2F2F2"/>
          </w:tcPr>
          <w:p w14:paraId="0C3EBD38"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5DEDB26F"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4.000,00</w:t>
            </w:r>
          </w:p>
        </w:tc>
        <w:tc>
          <w:tcPr>
            <w:tcW w:w="960" w:type="dxa"/>
            <w:shd w:val="clear" w:color="auto" w:fill="F2F2F2"/>
          </w:tcPr>
          <w:p w14:paraId="02E322CC"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3F7A25AB" w14:textId="77777777" w:rsidTr="005B68EB">
        <w:tc>
          <w:tcPr>
            <w:tcW w:w="5171" w:type="dxa"/>
          </w:tcPr>
          <w:p w14:paraId="364FE8C6"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32A1C84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038DF9A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B05B8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960" w:type="dxa"/>
          </w:tcPr>
          <w:p w14:paraId="20B449A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04BDEE38" w14:textId="77777777" w:rsidTr="005B68EB">
        <w:trPr>
          <w:trHeight w:val="540"/>
        </w:trPr>
        <w:tc>
          <w:tcPr>
            <w:tcW w:w="5171" w:type="dxa"/>
            <w:shd w:val="clear" w:color="auto" w:fill="DAE8F2"/>
            <w:vAlign w:val="center"/>
          </w:tcPr>
          <w:p w14:paraId="4C03EC15"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KAPITALNI PROJEKT K101102 Izgradnja Dječjeg vrtića Stankovci</w:t>
            </w:r>
          </w:p>
        </w:tc>
        <w:tc>
          <w:tcPr>
            <w:tcW w:w="1300" w:type="dxa"/>
            <w:shd w:val="clear" w:color="auto" w:fill="DAE8F2"/>
            <w:vAlign w:val="center"/>
          </w:tcPr>
          <w:p w14:paraId="4D84CF19"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3.513.317,00</w:t>
            </w:r>
          </w:p>
        </w:tc>
        <w:tc>
          <w:tcPr>
            <w:tcW w:w="1300" w:type="dxa"/>
            <w:shd w:val="clear" w:color="auto" w:fill="DAE8F2"/>
            <w:vAlign w:val="center"/>
          </w:tcPr>
          <w:p w14:paraId="7B09DA61"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-2.000.000,00</w:t>
            </w:r>
          </w:p>
        </w:tc>
        <w:tc>
          <w:tcPr>
            <w:tcW w:w="1300" w:type="dxa"/>
            <w:shd w:val="clear" w:color="auto" w:fill="DAE8F2"/>
            <w:vAlign w:val="center"/>
          </w:tcPr>
          <w:p w14:paraId="440BB572"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1.513.317,00</w:t>
            </w:r>
          </w:p>
        </w:tc>
        <w:tc>
          <w:tcPr>
            <w:tcW w:w="960" w:type="dxa"/>
            <w:shd w:val="clear" w:color="auto" w:fill="DAE8F2"/>
            <w:vAlign w:val="center"/>
          </w:tcPr>
          <w:p w14:paraId="103CBA26"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43,07%</w:t>
            </w:r>
          </w:p>
        </w:tc>
      </w:tr>
      <w:tr w:rsidR="0029763B" w:rsidRPr="00625FCB" w14:paraId="26E99B55" w14:textId="77777777" w:rsidTr="005B68EB">
        <w:tc>
          <w:tcPr>
            <w:tcW w:w="5171" w:type="dxa"/>
            <w:shd w:val="clear" w:color="auto" w:fill="CBFFCB"/>
          </w:tcPr>
          <w:p w14:paraId="0568867B"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lastRenderedPageBreak/>
              <w:t>IZVOR 50 Pomoći iz državnog proračuna</w:t>
            </w:r>
          </w:p>
        </w:tc>
        <w:tc>
          <w:tcPr>
            <w:tcW w:w="1300" w:type="dxa"/>
            <w:shd w:val="clear" w:color="auto" w:fill="CBFFCB"/>
          </w:tcPr>
          <w:p w14:paraId="15FBCFA3"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3.513.317,00</w:t>
            </w:r>
          </w:p>
        </w:tc>
        <w:tc>
          <w:tcPr>
            <w:tcW w:w="1300" w:type="dxa"/>
            <w:shd w:val="clear" w:color="auto" w:fill="CBFFCB"/>
          </w:tcPr>
          <w:p w14:paraId="78596778"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-2.000.000,00</w:t>
            </w:r>
          </w:p>
        </w:tc>
        <w:tc>
          <w:tcPr>
            <w:tcW w:w="1300" w:type="dxa"/>
            <w:shd w:val="clear" w:color="auto" w:fill="CBFFCB"/>
          </w:tcPr>
          <w:p w14:paraId="18E35CD5"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1.513.317,00</w:t>
            </w:r>
          </w:p>
        </w:tc>
        <w:tc>
          <w:tcPr>
            <w:tcW w:w="960" w:type="dxa"/>
            <w:shd w:val="clear" w:color="auto" w:fill="CBFFCB"/>
          </w:tcPr>
          <w:p w14:paraId="656D2321"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43,07%</w:t>
            </w:r>
          </w:p>
        </w:tc>
      </w:tr>
      <w:tr w:rsidR="0029763B" w:rsidRPr="00625FCB" w14:paraId="52929875" w14:textId="77777777" w:rsidTr="005B68EB">
        <w:tc>
          <w:tcPr>
            <w:tcW w:w="5171" w:type="dxa"/>
            <w:shd w:val="clear" w:color="auto" w:fill="F2F2F2"/>
          </w:tcPr>
          <w:p w14:paraId="6AF8C665"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64E00B92"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3.513.317,00</w:t>
            </w:r>
          </w:p>
        </w:tc>
        <w:tc>
          <w:tcPr>
            <w:tcW w:w="1300" w:type="dxa"/>
            <w:shd w:val="clear" w:color="auto" w:fill="F2F2F2"/>
          </w:tcPr>
          <w:p w14:paraId="0228DC0D"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-2.000.000,00</w:t>
            </w:r>
          </w:p>
        </w:tc>
        <w:tc>
          <w:tcPr>
            <w:tcW w:w="1300" w:type="dxa"/>
            <w:shd w:val="clear" w:color="auto" w:fill="F2F2F2"/>
          </w:tcPr>
          <w:p w14:paraId="748E836F"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1.513.317,00</w:t>
            </w:r>
          </w:p>
        </w:tc>
        <w:tc>
          <w:tcPr>
            <w:tcW w:w="960" w:type="dxa"/>
            <w:shd w:val="clear" w:color="auto" w:fill="F2F2F2"/>
          </w:tcPr>
          <w:p w14:paraId="1A5539AE"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43,07%</w:t>
            </w:r>
          </w:p>
        </w:tc>
      </w:tr>
      <w:tr w:rsidR="0029763B" w14:paraId="623057BE" w14:textId="77777777" w:rsidTr="005B68EB">
        <w:tc>
          <w:tcPr>
            <w:tcW w:w="5171" w:type="dxa"/>
          </w:tcPr>
          <w:p w14:paraId="5CEFAEF2"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217701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3.513.317,00</w:t>
            </w:r>
          </w:p>
        </w:tc>
        <w:tc>
          <w:tcPr>
            <w:tcW w:w="1300" w:type="dxa"/>
          </w:tcPr>
          <w:p w14:paraId="083373E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-2.000.000,00</w:t>
            </w:r>
          </w:p>
        </w:tc>
        <w:tc>
          <w:tcPr>
            <w:tcW w:w="1300" w:type="dxa"/>
          </w:tcPr>
          <w:p w14:paraId="38F22715"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1.513.317,00</w:t>
            </w:r>
          </w:p>
        </w:tc>
        <w:tc>
          <w:tcPr>
            <w:tcW w:w="960" w:type="dxa"/>
          </w:tcPr>
          <w:p w14:paraId="3CD2130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43,07%</w:t>
            </w:r>
          </w:p>
        </w:tc>
      </w:tr>
      <w:tr w:rsidR="0029763B" w:rsidRPr="00625FCB" w14:paraId="636A9485" w14:textId="77777777" w:rsidTr="005B68EB">
        <w:trPr>
          <w:trHeight w:val="540"/>
        </w:trPr>
        <w:tc>
          <w:tcPr>
            <w:tcW w:w="5171" w:type="dxa"/>
            <w:shd w:val="clear" w:color="auto" w:fill="17365D"/>
            <w:vAlign w:val="center"/>
          </w:tcPr>
          <w:p w14:paraId="73A30550" w14:textId="77777777" w:rsidR="0029763B" w:rsidRPr="00625FCB" w:rsidRDefault="0029763B" w:rsidP="005B68EB">
            <w:pPr>
              <w:spacing w:after="0"/>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PROGRAM 1013 Socijalna pomoć i novčane pomoći</w:t>
            </w:r>
          </w:p>
        </w:tc>
        <w:tc>
          <w:tcPr>
            <w:tcW w:w="1300" w:type="dxa"/>
            <w:shd w:val="clear" w:color="auto" w:fill="17365D"/>
            <w:vAlign w:val="center"/>
          </w:tcPr>
          <w:p w14:paraId="500FC07A"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281.326,00</w:t>
            </w:r>
          </w:p>
        </w:tc>
        <w:tc>
          <w:tcPr>
            <w:tcW w:w="1300" w:type="dxa"/>
            <w:shd w:val="clear" w:color="auto" w:fill="17365D"/>
            <w:vAlign w:val="center"/>
          </w:tcPr>
          <w:p w14:paraId="0757F040"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0,00</w:t>
            </w:r>
          </w:p>
        </w:tc>
        <w:tc>
          <w:tcPr>
            <w:tcW w:w="1300" w:type="dxa"/>
            <w:shd w:val="clear" w:color="auto" w:fill="17365D"/>
            <w:vAlign w:val="center"/>
          </w:tcPr>
          <w:p w14:paraId="53A87841"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281.326,00</w:t>
            </w:r>
          </w:p>
        </w:tc>
        <w:tc>
          <w:tcPr>
            <w:tcW w:w="960" w:type="dxa"/>
            <w:shd w:val="clear" w:color="auto" w:fill="17365D"/>
            <w:vAlign w:val="center"/>
          </w:tcPr>
          <w:p w14:paraId="011A2784"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100,00%</w:t>
            </w:r>
          </w:p>
        </w:tc>
      </w:tr>
      <w:tr w:rsidR="0029763B" w:rsidRPr="00625FCB" w14:paraId="11EACF50" w14:textId="77777777" w:rsidTr="005B68EB">
        <w:trPr>
          <w:trHeight w:val="540"/>
        </w:trPr>
        <w:tc>
          <w:tcPr>
            <w:tcW w:w="5171" w:type="dxa"/>
            <w:shd w:val="clear" w:color="auto" w:fill="DAE8F2"/>
            <w:vAlign w:val="center"/>
          </w:tcPr>
          <w:p w14:paraId="0AD09A8C"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A101301 Pomoć u novcu i u naravi pojedincima i obiteljima</w:t>
            </w:r>
          </w:p>
        </w:tc>
        <w:tc>
          <w:tcPr>
            <w:tcW w:w="1300" w:type="dxa"/>
            <w:shd w:val="clear" w:color="auto" w:fill="DAE8F2"/>
            <w:vAlign w:val="center"/>
          </w:tcPr>
          <w:p w14:paraId="7FC59ED5"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20.000,00</w:t>
            </w:r>
          </w:p>
        </w:tc>
        <w:tc>
          <w:tcPr>
            <w:tcW w:w="1300" w:type="dxa"/>
            <w:shd w:val="clear" w:color="auto" w:fill="DAE8F2"/>
            <w:vAlign w:val="center"/>
          </w:tcPr>
          <w:p w14:paraId="5B6B5780"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4008A8BC"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20.000,00</w:t>
            </w:r>
          </w:p>
        </w:tc>
        <w:tc>
          <w:tcPr>
            <w:tcW w:w="960" w:type="dxa"/>
            <w:shd w:val="clear" w:color="auto" w:fill="DAE8F2"/>
            <w:vAlign w:val="center"/>
          </w:tcPr>
          <w:p w14:paraId="273E08F8"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1B40218D" w14:textId="77777777" w:rsidTr="005B68EB">
        <w:tc>
          <w:tcPr>
            <w:tcW w:w="5171" w:type="dxa"/>
            <w:shd w:val="clear" w:color="auto" w:fill="CBFFCB"/>
          </w:tcPr>
          <w:p w14:paraId="781FF2E5"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7CB63C4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20.000,00</w:t>
            </w:r>
          </w:p>
        </w:tc>
        <w:tc>
          <w:tcPr>
            <w:tcW w:w="1300" w:type="dxa"/>
            <w:shd w:val="clear" w:color="auto" w:fill="CBFFCB"/>
          </w:tcPr>
          <w:p w14:paraId="7633E1E2"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3F6D96CF"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20.000,00</w:t>
            </w:r>
          </w:p>
        </w:tc>
        <w:tc>
          <w:tcPr>
            <w:tcW w:w="960" w:type="dxa"/>
            <w:shd w:val="clear" w:color="auto" w:fill="CBFFCB"/>
          </w:tcPr>
          <w:p w14:paraId="6A3F58D7"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5270D146" w14:textId="77777777" w:rsidTr="005B68EB">
        <w:tc>
          <w:tcPr>
            <w:tcW w:w="5171" w:type="dxa"/>
            <w:shd w:val="clear" w:color="auto" w:fill="F2F2F2"/>
          </w:tcPr>
          <w:p w14:paraId="0653D1DA"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58A65170"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20.000,00</w:t>
            </w:r>
          </w:p>
        </w:tc>
        <w:tc>
          <w:tcPr>
            <w:tcW w:w="1300" w:type="dxa"/>
            <w:shd w:val="clear" w:color="auto" w:fill="F2F2F2"/>
          </w:tcPr>
          <w:p w14:paraId="7F8F2D32"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32C5CC81"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20.000,00</w:t>
            </w:r>
          </w:p>
        </w:tc>
        <w:tc>
          <w:tcPr>
            <w:tcW w:w="960" w:type="dxa"/>
            <w:shd w:val="clear" w:color="auto" w:fill="F2F2F2"/>
          </w:tcPr>
          <w:p w14:paraId="694335B8"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55637771" w14:textId="77777777" w:rsidTr="005B68EB">
        <w:tc>
          <w:tcPr>
            <w:tcW w:w="5171" w:type="dxa"/>
          </w:tcPr>
          <w:p w14:paraId="4D1946D1"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5DBE985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73E7285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031FD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60" w:type="dxa"/>
          </w:tcPr>
          <w:p w14:paraId="40E968B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517526F5" w14:textId="77777777" w:rsidTr="005B68EB">
        <w:trPr>
          <w:trHeight w:val="540"/>
        </w:trPr>
        <w:tc>
          <w:tcPr>
            <w:tcW w:w="5171" w:type="dxa"/>
            <w:shd w:val="clear" w:color="auto" w:fill="DAE8F2"/>
            <w:vAlign w:val="center"/>
          </w:tcPr>
          <w:p w14:paraId="63EA1C04"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A101302 Stipendije, školarine i nagrade studentima</w:t>
            </w:r>
          </w:p>
        </w:tc>
        <w:tc>
          <w:tcPr>
            <w:tcW w:w="1300" w:type="dxa"/>
            <w:shd w:val="clear" w:color="auto" w:fill="DAE8F2"/>
            <w:vAlign w:val="center"/>
          </w:tcPr>
          <w:p w14:paraId="2741A9DC"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22.500,00</w:t>
            </w:r>
          </w:p>
        </w:tc>
        <w:tc>
          <w:tcPr>
            <w:tcW w:w="1300" w:type="dxa"/>
            <w:shd w:val="clear" w:color="auto" w:fill="DAE8F2"/>
            <w:vAlign w:val="center"/>
          </w:tcPr>
          <w:p w14:paraId="1D1E1FAF"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27B25059"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22.500,00</w:t>
            </w:r>
          </w:p>
        </w:tc>
        <w:tc>
          <w:tcPr>
            <w:tcW w:w="960" w:type="dxa"/>
            <w:shd w:val="clear" w:color="auto" w:fill="DAE8F2"/>
            <w:vAlign w:val="center"/>
          </w:tcPr>
          <w:p w14:paraId="7EC11CA7"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0991D778" w14:textId="77777777" w:rsidTr="005B68EB">
        <w:tc>
          <w:tcPr>
            <w:tcW w:w="5171" w:type="dxa"/>
            <w:shd w:val="clear" w:color="auto" w:fill="CBFFCB"/>
          </w:tcPr>
          <w:p w14:paraId="16645B40"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230D5C5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22.500,00</w:t>
            </w:r>
          </w:p>
        </w:tc>
        <w:tc>
          <w:tcPr>
            <w:tcW w:w="1300" w:type="dxa"/>
            <w:shd w:val="clear" w:color="auto" w:fill="CBFFCB"/>
          </w:tcPr>
          <w:p w14:paraId="529CA1B7"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5DF4CC16"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22.500,00</w:t>
            </w:r>
          </w:p>
        </w:tc>
        <w:tc>
          <w:tcPr>
            <w:tcW w:w="960" w:type="dxa"/>
            <w:shd w:val="clear" w:color="auto" w:fill="CBFFCB"/>
          </w:tcPr>
          <w:p w14:paraId="13464355"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01BDD158" w14:textId="77777777" w:rsidTr="005B68EB">
        <w:tc>
          <w:tcPr>
            <w:tcW w:w="5171" w:type="dxa"/>
            <w:shd w:val="clear" w:color="auto" w:fill="F2F2F2"/>
          </w:tcPr>
          <w:p w14:paraId="3B03C3ED"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1A8030D1"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22.500,00</w:t>
            </w:r>
          </w:p>
        </w:tc>
        <w:tc>
          <w:tcPr>
            <w:tcW w:w="1300" w:type="dxa"/>
            <w:shd w:val="clear" w:color="auto" w:fill="F2F2F2"/>
          </w:tcPr>
          <w:p w14:paraId="42DD93F9"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49828D53"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22.500,00</w:t>
            </w:r>
          </w:p>
        </w:tc>
        <w:tc>
          <w:tcPr>
            <w:tcW w:w="960" w:type="dxa"/>
            <w:shd w:val="clear" w:color="auto" w:fill="F2F2F2"/>
          </w:tcPr>
          <w:p w14:paraId="30748923"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7474E02F" w14:textId="77777777" w:rsidTr="005B68EB">
        <w:tc>
          <w:tcPr>
            <w:tcW w:w="5171" w:type="dxa"/>
          </w:tcPr>
          <w:p w14:paraId="6A14D756"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3C95EB3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22.500,00</w:t>
            </w:r>
          </w:p>
        </w:tc>
        <w:tc>
          <w:tcPr>
            <w:tcW w:w="1300" w:type="dxa"/>
          </w:tcPr>
          <w:p w14:paraId="5E6C855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43A8C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22.500,00</w:t>
            </w:r>
          </w:p>
        </w:tc>
        <w:tc>
          <w:tcPr>
            <w:tcW w:w="960" w:type="dxa"/>
          </w:tcPr>
          <w:p w14:paraId="32AEBC2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4E68B8F7" w14:textId="77777777" w:rsidTr="005B68EB">
        <w:trPr>
          <w:trHeight w:val="540"/>
        </w:trPr>
        <w:tc>
          <w:tcPr>
            <w:tcW w:w="5171" w:type="dxa"/>
            <w:shd w:val="clear" w:color="auto" w:fill="DAE8F2"/>
            <w:vAlign w:val="center"/>
          </w:tcPr>
          <w:p w14:paraId="42C957DF"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 xml:space="preserve">AKTIVNOST A101303 Sufinanciranje školskih </w:t>
            </w:r>
            <w:proofErr w:type="spellStart"/>
            <w:r w:rsidRPr="00625FCB">
              <w:rPr>
                <w:rFonts w:ascii="Times New Roman" w:hAnsi="Times New Roman" w:cs="Times New Roman"/>
                <w:b/>
                <w:sz w:val="18"/>
                <w:szCs w:val="18"/>
              </w:rPr>
              <w:t>pom.knjiga</w:t>
            </w:r>
            <w:proofErr w:type="spellEnd"/>
            <w:r w:rsidRPr="00625FCB">
              <w:rPr>
                <w:rFonts w:ascii="Times New Roman" w:hAnsi="Times New Roman" w:cs="Times New Roman"/>
                <w:b/>
                <w:sz w:val="18"/>
                <w:szCs w:val="18"/>
              </w:rPr>
              <w:t xml:space="preserve"> i pribora</w:t>
            </w:r>
          </w:p>
        </w:tc>
        <w:tc>
          <w:tcPr>
            <w:tcW w:w="1300" w:type="dxa"/>
            <w:shd w:val="clear" w:color="auto" w:fill="DAE8F2"/>
            <w:vAlign w:val="center"/>
          </w:tcPr>
          <w:p w14:paraId="413CD5F6"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16.000,00</w:t>
            </w:r>
          </w:p>
        </w:tc>
        <w:tc>
          <w:tcPr>
            <w:tcW w:w="1300" w:type="dxa"/>
            <w:shd w:val="clear" w:color="auto" w:fill="DAE8F2"/>
            <w:vAlign w:val="center"/>
          </w:tcPr>
          <w:p w14:paraId="55E910F0"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693BA778"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16.000,00</w:t>
            </w:r>
          </w:p>
        </w:tc>
        <w:tc>
          <w:tcPr>
            <w:tcW w:w="960" w:type="dxa"/>
            <w:shd w:val="clear" w:color="auto" w:fill="DAE8F2"/>
            <w:vAlign w:val="center"/>
          </w:tcPr>
          <w:p w14:paraId="30949018"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700D2496" w14:textId="77777777" w:rsidTr="005B68EB">
        <w:tc>
          <w:tcPr>
            <w:tcW w:w="5171" w:type="dxa"/>
            <w:shd w:val="clear" w:color="auto" w:fill="CBFFCB"/>
          </w:tcPr>
          <w:p w14:paraId="228CCA2D"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0E34F026"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16.000,00</w:t>
            </w:r>
          </w:p>
        </w:tc>
        <w:tc>
          <w:tcPr>
            <w:tcW w:w="1300" w:type="dxa"/>
            <w:shd w:val="clear" w:color="auto" w:fill="CBFFCB"/>
          </w:tcPr>
          <w:p w14:paraId="1FEDA671"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7B16FF36"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16.000,00</w:t>
            </w:r>
          </w:p>
        </w:tc>
        <w:tc>
          <w:tcPr>
            <w:tcW w:w="960" w:type="dxa"/>
            <w:shd w:val="clear" w:color="auto" w:fill="CBFFCB"/>
          </w:tcPr>
          <w:p w14:paraId="3C49A35E"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54E410BF" w14:textId="77777777" w:rsidTr="005B68EB">
        <w:tc>
          <w:tcPr>
            <w:tcW w:w="5171" w:type="dxa"/>
            <w:shd w:val="clear" w:color="auto" w:fill="F2F2F2"/>
          </w:tcPr>
          <w:p w14:paraId="43418DB8"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44E6B62B"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16.000,00</w:t>
            </w:r>
          </w:p>
        </w:tc>
        <w:tc>
          <w:tcPr>
            <w:tcW w:w="1300" w:type="dxa"/>
            <w:shd w:val="clear" w:color="auto" w:fill="F2F2F2"/>
          </w:tcPr>
          <w:p w14:paraId="61E75FCB"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0452D63A"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16.000,00</w:t>
            </w:r>
          </w:p>
        </w:tc>
        <w:tc>
          <w:tcPr>
            <w:tcW w:w="960" w:type="dxa"/>
            <w:shd w:val="clear" w:color="auto" w:fill="F2F2F2"/>
          </w:tcPr>
          <w:p w14:paraId="78F11CA0"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7FF11CDE" w14:textId="77777777" w:rsidTr="005B68EB">
        <w:tc>
          <w:tcPr>
            <w:tcW w:w="5171" w:type="dxa"/>
          </w:tcPr>
          <w:p w14:paraId="4C635B82"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1ABA683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7C3BCAB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DD6B3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960" w:type="dxa"/>
          </w:tcPr>
          <w:p w14:paraId="7566B315"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549FF554" w14:textId="77777777" w:rsidTr="005B68EB">
        <w:trPr>
          <w:trHeight w:val="540"/>
        </w:trPr>
        <w:tc>
          <w:tcPr>
            <w:tcW w:w="5171" w:type="dxa"/>
            <w:shd w:val="clear" w:color="auto" w:fill="DAE8F2"/>
            <w:vAlign w:val="center"/>
          </w:tcPr>
          <w:p w14:paraId="5FED74BF"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A101304 Pomoć djeci s poteškoćama u razvoju (DV Latica i sl.)</w:t>
            </w:r>
          </w:p>
        </w:tc>
        <w:tc>
          <w:tcPr>
            <w:tcW w:w="1300" w:type="dxa"/>
            <w:shd w:val="clear" w:color="auto" w:fill="DAE8F2"/>
            <w:vAlign w:val="center"/>
          </w:tcPr>
          <w:p w14:paraId="33A4A638"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400,00</w:t>
            </w:r>
          </w:p>
        </w:tc>
        <w:tc>
          <w:tcPr>
            <w:tcW w:w="1300" w:type="dxa"/>
            <w:shd w:val="clear" w:color="auto" w:fill="DAE8F2"/>
            <w:vAlign w:val="center"/>
          </w:tcPr>
          <w:p w14:paraId="4E897C39"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0B6F744C"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400,00</w:t>
            </w:r>
          </w:p>
        </w:tc>
        <w:tc>
          <w:tcPr>
            <w:tcW w:w="960" w:type="dxa"/>
            <w:shd w:val="clear" w:color="auto" w:fill="DAE8F2"/>
            <w:vAlign w:val="center"/>
          </w:tcPr>
          <w:p w14:paraId="4DCD3610"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7CEA6E3B" w14:textId="77777777" w:rsidTr="005B68EB">
        <w:tc>
          <w:tcPr>
            <w:tcW w:w="5171" w:type="dxa"/>
            <w:shd w:val="clear" w:color="auto" w:fill="CBFFCB"/>
          </w:tcPr>
          <w:p w14:paraId="1793787A"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0F819573"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400,00</w:t>
            </w:r>
          </w:p>
        </w:tc>
        <w:tc>
          <w:tcPr>
            <w:tcW w:w="1300" w:type="dxa"/>
            <w:shd w:val="clear" w:color="auto" w:fill="CBFFCB"/>
          </w:tcPr>
          <w:p w14:paraId="794F07EF"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67F04DA3"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400,00</w:t>
            </w:r>
          </w:p>
        </w:tc>
        <w:tc>
          <w:tcPr>
            <w:tcW w:w="960" w:type="dxa"/>
            <w:shd w:val="clear" w:color="auto" w:fill="CBFFCB"/>
          </w:tcPr>
          <w:p w14:paraId="08DF6320"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7D4DB7EF" w14:textId="77777777" w:rsidTr="005B68EB">
        <w:tc>
          <w:tcPr>
            <w:tcW w:w="5171" w:type="dxa"/>
            <w:shd w:val="clear" w:color="auto" w:fill="F2F2F2"/>
          </w:tcPr>
          <w:p w14:paraId="4893C2B2"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67A10AD7"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400,00</w:t>
            </w:r>
          </w:p>
        </w:tc>
        <w:tc>
          <w:tcPr>
            <w:tcW w:w="1300" w:type="dxa"/>
            <w:shd w:val="clear" w:color="auto" w:fill="F2F2F2"/>
          </w:tcPr>
          <w:p w14:paraId="2829D4B1"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67D14412"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400,00</w:t>
            </w:r>
          </w:p>
        </w:tc>
        <w:tc>
          <w:tcPr>
            <w:tcW w:w="960" w:type="dxa"/>
            <w:shd w:val="clear" w:color="auto" w:fill="F2F2F2"/>
          </w:tcPr>
          <w:p w14:paraId="622D421A"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59DF65E4" w14:textId="77777777" w:rsidTr="005B68EB">
        <w:tc>
          <w:tcPr>
            <w:tcW w:w="5171" w:type="dxa"/>
          </w:tcPr>
          <w:p w14:paraId="29963985"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03297A2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69403E6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0A5CDA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960" w:type="dxa"/>
          </w:tcPr>
          <w:p w14:paraId="53CF7C4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55FB0F64" w14:textId="77777777" w:rsidTr="005B68EB">
        <w:trPr>
          <w:trHeight w:val="540"/>
        </w:trPr>
        <w:tc>
          <w:tcPr>
            <w:tcW w:w="5171" w:type="dxa"/>
            <w:shd w:val="clear" w:color="auto" w:fill="DAE8F2"/>
            <w:vAlign w:val="center"/>
          </w:tcPr>
          <w:p w14:paraId="6A54BB36"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A101305 Program zapošljavanja žena - Program Zaželi</w:t>
            </w:r>
          </w:p>
        </w:tc>
        <w:tc>
          <w:tcPr>
            <w:tcW w:w="1300" w:type="dxa"/>
            <w:shd w:val="clear" w:color="auto" w:fill="DAE8F2"/>
            <w:vAlign w:val="center"/>
          </w:tcPr>
          <w:p w14:paraId="4F9EE939"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222.426,00</w:t>
            </w:r>
          </w:p>
        </w:tc>
        <w:tc>
          <w:tcPr>
            <w:tcW w:w="1300" w:type="dxa"/>
            <w:shd w:val="clear" w:color="auto" w:fill="DAE8F2"/>
            <w:vAlign w:val="center"/>
          </w:tcPr>
          <w:p w14:paraId="1E660B0C"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4BC28EF2"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222.426,00</w:t>
            </w:r>
          </w:p>
        </w:tc>
        <w:tc>
          <w:tcPr>
            <w:tcW w:w="960" w:type="dxa"/>
            <w:shd w:val="clear" w:color="auto" w:fill="DAE8F2"/>
            <w:vAlign w:val="center"/>
          </w:tcPr>
          <w:p w14:paraId="01F2AD9D"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19AE5DD4" w14:textId="77777777" w:rsidTr="005B68EB">
        <w:tc>
          <w:tcPr>
            <w:tcW w:w="5171" w:type="dxa"/>
            <w:shd w:val="clear" w:color="auto" w:fill="CBFFCB"/>
          </w:tcPr>
          <w:p w14:paraId="1B8A4161"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561 Europski socijalni fond plus</w:t>
            </w:r>
          </w:p>
        </w:tc>
        <w:tc>
          <w:tcPr>
            <w:tcW w:w="1300" w:type="dxa"/>
            <w:shd w:val="clear" w:color="auto" w:fill="CBFFCB"/>
          </w:tcPr>
          <w:p w14:paraId="21FAECBF"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222.426,00</w:t>
            </w:r>
          </w:p>
        </w:tc>
        <w:tc>
          <w:tcPr>
            <w:tcW w:w="1300" w:type="dxa"/>
            <w:shd w:val="clear" w:color="auto" w:fill="CBFFCB"/>
          </w:tcPr>
          <w:p w14:paraId="3259324E"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22EBA8C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222.426,00</w:t>
            </w:r>
          </w:p>
        </w:tc>
        <w:tc>
          <w:tcPr>
            <w:tcW w:w="960" w:type="dxa"/>
            <w:shd w:val="clear" w:color="auto" w:fill="CBFFCB"/>
          </w:tcPr>
          <w:p w14:paraId="45B707AD"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63C99B74" w14:textId="77777777" w:rsidTr="005B68EB">
        <w:tc>
          <w:tcPr>
            <w:tcW w:w="5171" w:type="dxa"/>
            <w:shd w:val="clear" w:color="auto" w:fill="F2F2F2"/>
          </w:tcPr>
          <w:p w14:paraId="515249A8"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5CE0A259"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222.426,00</w:t>
            </w:r>
          </w:p>
        </w:tc>
        <w:tc>
          <w:tcPr>
            <w:tcW w:w="1300" w:type="dxa"/>
            <w:shd w:val="clear" w:color="auto" w:fill="F2F2F2"/>
          </w:tcPr>
          <w:p w14:paraId="30C114E3"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7A4B1929"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222.426,00</w:t>
            </w:r>
          </w:p>
        </w:tc>
        <w:tc>
          <w:tcPr>
            <w:tcW w:w="960" w:type="dxa"/>
            <w:shd w:val="clear" w:color="auto" w:fill="F2F2F2"/>
          </w:tcPr>
          <w:p w14:paraId="2E112BC9"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7F15A44A" w14:textId="77777777" w:rsidTr="005B68EB">
        <w:tc>
          <w:tcPr>
            <w:tcW w:w="5171" w:type="dxa"/>
          </w:tcPr>
          <w:p w14:paraId="485D9E63"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4A920F5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198.148,00</w:t>
            </w:r>
          </w:p>
        </w:tc>
        <w:tc>
          <w:tcPr>
            <w:tcW w:w="1300" w:type="dxa"/>
          </w:tcPr>
          <w:p w14:paraId="60641CA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AB2F0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198.148,00</w:t>
            </w:r>
          </w:p>
        </w:tc>
        <w:tc>
          <w:tcPr>
            <w:tcW w:w="960" w:type="dxa"/>
          </w:tcPr>
          <w:p w14:paraId="7137A72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14:paraId="6ECDCAA9" w14:textId="77777777" w:rsidTr="005B68EB">
        <w:tc>
          <w:tcPr>
            <w:tcW w:w="5171" w:type="dxa"/>
          </w:tcPr>
          <w:p w14:paraId="7C4CB293"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56BAFC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24.278,00</w:t>
            </w:r>
          </w:p>
        </w:tc>
        <w:tc>
          <w:tcPr>
            <w:tcW w:w="1300" w:type="dxa"/>
          </w:tcPr>
          <w:p w14:paraId="2F445C2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C90611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24.278,00</w:t>
            </w:r>
          </w:p>
        </w:tc>
        <w:tc>
          <w:tcPr>
            <w:tcW w:w="960" w:type="dxa"/>
          </w:tcPr>
          <w:p w14:paraId="79E8B0A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7194932A" w14:textId="77777777" w:rsidTr="005B68EB">
        <w:trPr>
          <w:trHeight w:val="540"/>
        </w:trPr>
        <w:tc>
          <w:tcPr>
            <w:tcW w:w="5171" w:type="dxa"/>
            <w:shd w:val="clear" w:color="auto" w:fill="17365D"/>
            <w:vAlign w:val="center"/>
          </w:tcPr>
          <w:p w14:paraId="67E4A70F" w14:textId="77777777" w:rsidR="0029763B" w:rsidRPr="00625FCB" w:rsidRDefault="0029763B" w:rsidP="005B68EB">
            <w:pPr>
              <w:spacing w:after="0"/>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PROGRAM 1014 Poticajne mjere demografske obnove</w:t>
            </w:r>
          </w:p>
        </w:tc>
        <w:tc>
          <w:tcPr>
            <w:tcW w:w="1300" w:type="dxa"/>
            <w:shd w:val="clear" w:color="auto" w:fill="17365D"/>
            <w:vAlign w:val="center"/>
          </w:tcPr>
          <w:p w14:paraId="49E9D96B"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31.000,00</w:t>
            </w:r>
          </w:p>
        </w:tc>
        <w:tc>
          <w:tcPr>
            <w:tcW w:w="1300" w:type="dxa"/>
            <w:shd w:val="clear" w:color="auto" w:fill="17365D"/>
            <w:vAlign w:val="center"/>
          </w:tcPr>
          <w:p w14:paraId="2B46B816"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0,00</w:t>
            </w:r>
          </w:p>
        </w:tc>
        <w:tc>
          <w:tcPr>
            <w:tcW w:w="1300" w:type="dxa"/>
            <w:shd w:val="clear" w:color="auto" w:fill="17365D"/>
            <w:vAlign w:val="center"/>
          </w:tcPr>
          <w:p w14:paraId="5310F224"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31.000,00</w:t>
            </w:r>
          </w:p>
        </w:tc>
        <w:tc>
          <w:tcPr>
            <w:tcW w:w="960" w:type="dxa"/>
            <w:shd w:val="clear" w:color="auto" w:fill="17365D"/>
            <w:vAlign w:val="center"/>
          </w:tcPr>
          <w:p w14:paraId="4C263A3A"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100,00%</w:t>
            </w:r>
          </w:p>
        </w:tc>
      </w:tr>
      <w:tr w:rsidR="0029763B" w:rsidRPr="00625FCB" w14:paraId="36A36720" w14:textId="77777777" w:rsidTr="005B68EB">
        <w:trPr>
          <w:trHeight w:val="540"/>
        </w:trPr>
        <w:tc>
          <w:tcPr>
            <w:tcW w:w="5171" w:type="dxa"/>
            <w:shd w:val="clear" w:color="auto" w:fill="DAE8F2"/>
            <w:vAlign w:val="center"/>
          </w:tcPr>
          <w:p w14:paraId="6BDEB920"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A101401 Potpora za novorođeno dijete</w:t>
            </w:r>
          </w:p>
        </w:tc>
        <w:tc>
          <w:tcPr>
            <w:tcW w:w="1300" w:type="dxa"/>
            <w:shd w:val="clear" w:color="auto" w:fill="DAE8F2"/>
            <w:vAlign w:val="center"/>
          </w:tcPr>
          <w:p w14:paraId="5A70FF07"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29.000,00</w:t>
            </w:r>
          </w:p>
        </w:tc>
        <w:tc>
          <w:tcPr>
            <w:tcW w:w="1300" w:type="dxa"/>
            <w:shd w:val="clear" w:color="auto" w:fill="DAE8F2"/>
            <w:vAlign w:val="center"/>
          </w:tcPr>
          <w:p w14:paraId="3BF499DE"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31BFA9D3"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29.000,00</w:t>
            </w:r>
          </w:p>
        </w:tc>
        <w:tc>
          <w:tcPr>
            <w:tcW w:w="960" w:type="dxa"/>
            <w:shd w:val="clear" w:color="auto" w:fill="DAE8F2"/>
            <w:vAlign w:val="center"/>
          </w:tcPr>
          <w:p w14:paraId="20E2C4C4"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27FA9BE1" w14:textId="77777777" w:rsidTr="005B68EB">
        <w:tc>
          <w:tcPr>
            <w:tcW w:w="5171" w:type="dxa"/>
            <w:shd w:val="clear" w:color="auto" w:fill="CBFFCB"/>
          </w:tcPr>
          <w:p w14:paraId="35B7FAE3"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6E209C25"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29.000,00</w:t>
            </w:r>
          </w:p>
        </w:tc>
        <w:tc>
          <w:tcPr>
            <w:tcW w:w="1300" w:type="dxa"/>
            <w:shd w:val="clear" w:color="auto" w:fill="CBFFCB"/>
          </w:tcPr>
          <w:p w14:paraId="741334CB"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1FDD4B9B"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29.000,00</w:t>
            </w:r>
          </w:p>
        </w:tc>
        <w:tc>
          <w:tcPr>
            <w:tcW w:w="960" w:type="dxa"/>
            <w:shd w:val="clear" w:color="auto" w:fill="CBFFCB"/>
          </w:tcPr>
          <w:p w14:paraId="07AA3687"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20741ACA" w14:textId="77777777" w:rsidTr="005B68EB">
        <w:tc>
          <w:tcPr>
            <w:tcW w:w="5171" w:type="dxa"/>
            <w:shd w:val="clear" w:color="auto" w:fill="F2F2F2"/>
          </w:tcPr>
          <w:p w14:paraId="543AE17A"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71E8DDE2"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29.000,00</w:t>
            </w:r>
          </w:p>
        </w:tc>
        <w:tc>
          <w:tcPr>
            <w:tcW w:w="1300" w:type="dxa"/>
            <w:shd w:val="clear" w:color="auto" w:fill="F2F2F2"/>
          </w:tcPr>
          <w:p w14:paraId="0D951BC5"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2C570100"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29.000,00</w:t>
            </w:r>
          </w:p>
        </w:tc>
        <w:tc>
          <w:tcPr>
            <w:tcW w:w="960" w:type="dxa"/>
            <w:shd w:val="clear" w:color="auto" w:fill="F2F2F2"/>
          </w:tcPr>
          <w:p w14:paraId="20CE2BD4"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6E46C5E2" w14:textId="77777777" w:rsidTr="005B68EB">
        <w:tc>
          <w:tcPr>
            <w:tcW w:w="5171" w:type="dxa"/>
          </w:tcPr>
          <w:p w14:paraId="213488C2"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776F37F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29.000,00</w:t>
            </w:r>
          </w:p>
        </w:tc>
        <w:tc>
          <w:tcPr>
            <w:tcW w:w="1300" w:type="dxa"/>
          </w:tcPr>
          <w:p w14:paraId="00C3E9F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F432C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29.000,00</w:t>
            </w:r>
          </w:p>
        </w:tc>
        <w:tc>
          <w:tcPr>
            <w:tcW w:w="960" w:type="dxa"/>
          </w:tcPr>
          <w:p w14:paraId="114DBC8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33599D43" w14:textId="77777777" w:rsidTr="005B68EB">
        <w:trPr>
          <w:trHeight w:val="540"/>
        </w:trPr>
        <w:tc>
          <w:tcPr>
            <w:tcW w:w="5171" w:type="dxa"/>
            <w:shd w:val="clear" w:color="auto" w:fill="DAE8F2"/>
            <w:vAlign w:val="center"/>
          </w:tcPr>
          <w:p w14:paraId="2C226172"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A101403 Pomoć kućanstvima za štete uzrokovane elementarnim nepogodama</w:t>
            </w:r>
          </w:p>
        </w:tc>
        <w:tc>
          <w:tcPr>
            <w:tcW w:w="1300" w:type="dxa"/>
            <w:shd w:val="clear" w:color="auto" w:fill="DAE8F2"/>
            <w:vAlign w:val="center"/>
          </w:tcPr>
          <w:p w14:paraId="3E010D15"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2.000,00</w:t>
            </w:r>
          </w:p>
        </w:tc>
        <w:tc>
          <w:tcPr>
            <w:tcW w:w="1300" w:type="dxa"/>
            <w:shd w:val="clear" w:color="auto" w:fill="DAE8F2"/>
            <w:vAlign w:val="center"/>
          </w:tcPr>
          <w:p w14:paraId="495FC116"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797F3664"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2.000,00</w:t>
            </w:r>
          </w:p>
        </w:tc>
        <w:tc>
          <w:tcPr>
            <w:tcW w:w="960" w:type="dxa"/>
            <w:shd w:val="clear" w:color="auto" w:fill="DAE8F2"/>
            <w:vAlign w:val="center"/>
          </w:tcPr>
          <w:p w14:paraId="20568C85"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724781F0" w14:textId="77777777" w:rsidTr="005B68EB">
        <w:tc>
          <w:tcPr>
            <w:tcW w:w="5171" w:type="dxa"/>
            <w:shd w:val="clear" w:color="auto" w:fill="CBFFCB"/>
          </w:tcPr>
          <w:p w14:paraId="0FF2F01B"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75F1EA56"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2.000,00</w:t>
            </w:r>
          </w:p>
        </w:tc>
        <w:tc>
          <w:tcPr>
            <w:tcW w:w="1300" w:type="dxa"/>
            <w:shd w:val="clear" w:color="auto" w:fill="CBFFCB"/>
          </w:tcPr>
          <w:p w14:paraId="5CB7DDB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14C20569"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2.000,00</w:t>
            </w:r>
          </w:p>
        </w:tc>
        <w:tc>
          <w:tcPr>
            <w:tcW w:w="960" w:type="dxa"/>
            <w:shd w:val="clear" w:color="auto" w:fill="CBFFCB"/>
          </w:tcPr>
          <w:p w14:paraId="725642A4"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5922E2CC" w14:textId="77777777" w:rsidTr="005B68EB">
        <w:tc>
          <w:tcPr>
            <w:tcW w:w="5171" w:type="dxa"/>
            <w:shd w:val="clear" w:color="auto" w:fill="F2F2F2"/>
          </w:tcPr>
          <w:p w14:paraId="3C50D7D6"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04750C21"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2.000,00</w:t>
            </w:r>
          </w:p>
        </w:tc>
        <w:tc>
          <w:tcPr>
            <w:tcW w:w="1300" w:type="dxa"/>
            <w:shd w:val="clear" w:color="auto" w:fill="F2F2F2"/>
          </w:tcPr>
          <w:p w14:paraId="195F0A3C"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6E1854C5"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2.000,00</w:t>
            </w:r>
          </w:p>
        </w:tc>
        <w:tc>
          <w:tcPr>
            <w:tcW w:w="960" w:type="dxa"/>
            <w:shd w:val="clear" w:color="auto" w:fill="F2F2F2"/>
          </w:tcPr>
          <w:p w14:paraId="3678F384"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7C5BA7B6" w14:textId="77777777" w:rsidTr="005B68EB">
        <w:tc>
          <w:tcPr>
            <w:tcW w:w="5171" w:type="dxa"/>
          </w:tcPr>
          <w:p w14:paraId="2A638FC4"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488F1C0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35324F5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1ABBE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14:paraId="2AA7A46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44C66509" w14:textId="77777777" w:rsidTr="005B68EB">
        <w:trPr>
          <w:trHeight w:val="540"/>
        </w:trPr>
        <w:tc>
          <w:tcPr>
            <w:tcW w:w="5171" w:type="dxa"/>
            <w:shd w:val="clear" w:color="auto" w:fill="17365D"/>
            <w:vAlign w:val="center"/>
          </w:tcPr>
          <w:p w14:paraId="633DE135" w14:textId="77777777" w:rsidR="0029763B" w:rsidRPr="00625FCB" w:rsidRDefault="0029763B" w:rsidP="005B68EB">
            <w:pPr>
              <w:spacing w:after="0"/>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PROGRAM 1015 Humanitarna skrb kroz udruge građana</w:t>
            </w:r>
          </w:p>
        </w:tc>
        <w:tc>
          <w:tcPr>
            <w:tcW w:w="1300" w:type="dxa"/>
            <w:shd w:val="clear" w:color="auto" w:fill="17365D"/>
            <w:vAlign w:val="center"/>
          </w:tcPr>
          <w:p w14:paraId="57F5A444"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9.990,00</w:t>
            </w:r>
          </w:p>
        </w:tc>
        <w:tc>
          <w:tcPr>
            <w:tcW w:w="1300" w:type="dxa"/>
            <w:shd w:val="clear" w:color="auto" w:fill="17365D"/>
            <w:vAlign w:val="center"/>
          </w:tcPr>
          <w:p w14:paraId="05ABA1C5"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-2.300,00</w:t>
            </w:r>
          </w:p>
        </w:tc>
        <w:tc>
          <w:tcPr>
            <w:tcW w:w="1300" w:type="dxa"/>
            <w:shd w:val="clear" w:color="auto" w:fill="17365D"/>
            <w:vAlign w:val="center"/>
          </w:tcPr>
          <w:p w14:paraId="2469A69C"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7.690,00</w:t>
            </w:r>
          </w:p>
        </w:tc>
        <w:tc>
          <w:tcPr>
            <w:tcW w:w="960" w:type="dxa"/>
            <w:shd w:val="clear" w:color="auto" w:fill="17365D"/>
            <w:vAlign w:val="center"/>
          </w:tcPr>
          <w:p w14:paraId="04297050"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76,98%</w:t>
            </w:r>
          </w:p>
        </w:tc>
      </w:tr>
      <w:tr w:rsidR="0029763B" w:rsidRPr="00625FCB" w14:paraId="0A347EF0" w14:textId="77777777" w:rsidTr="005B68EB">
        <w:trPr>
          <w:trHeight w:val="540"/>
        </w:trPr>
        <w:tc>
          <w:tcPr>
            <w:tcW w:w="5171" w:type="dxa"/>
            <w:shd w:val="clear" w:color="auto" w:fill="DAE8F2"/>
            <w:vAlign w:val="center"/>
          </w:tcPr>
          <w:p w14:paraId="0A1ED80C"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A101506 Građanske udruge</w:t>
            </w:r>
          </w:p>
        </w:tc>
        <w:tc>
          <w:tcPr>
            <w:tcW w:w="1300" w:type="dxa"/>
            <w:shd w:val="clear" w:color="auto" w:fill="DAE8F2"/>
            <w:vAlign w:val="center"/>
          </w:tcPr>
          <w:p w14:paraId="5C530CAA"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6.000,00</w:t>
            </w:r>
          </w:p>
        </w:tc>
        <w:tc>
          <w:tcPr>
            <w:tcW w:w="1300" w:type="dxa"/>
            <w:shd w:val="clear" w:color="auto" w:fill="DAE8F2"/>
            <w:vAlign w:val="center"/>
          </w:tcPr>
          <w:p w14:paraId="7919BA75"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-2.300,00</w:t>
            </w:r>
          </w:p>
        </w:tc>
        <w:tc>
          <w:tcPr>
            <w:tcW w:w="1300" w:type="dxa"/>
            <w:shd w:val="clear" w:color="auto" w:fill="DAE8F2"/>
            <w:vAlign w:val="center"/>
          </w:tcPr>
          <w:p w14:paraId="6B131F80"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3.700,00</w:t>
            </w:r>
          </w:p>
        </w:tc>
        <w:tc>
          <w:tcPr>
            <w:tcW w:w="960" w:type="dxa"/>
            <w:shd w:val="clear" w:color="auto" w:fill="DAE8F2"/>
            <w:vAlign w:val="center"/>
          </w:tcPr>
          <w:p w14:paraId="57AC5B39"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61,67%</w:t>
            </w:r>
          </w:p>
        </w:tc>
      </w:tr>
      <w:tr w:rsidR="0029763B" w:rsidRPr="00625FCB" w14:paraId="74E22864" w14:textId="77777777" w:rsidTr="005B68EB">
        <w:tc>
          <w:tcPr>
            <w:tcW w:w="5171" w:type="dxa"/>
            <w:shd w:val="clear" w:color="auto" w:fill="CBFFCB"/>
          </w:tcPr>
          <w:p w14:paraId="1AF67FE0"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7D94812C"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6.000,00</w:t>
            </w:r>
          </w:p>
        </w:tc>
        <w:tc>
          <w:tcPr>
            <w:tcW w:w="1300" w:type="dxa"/>
            <w:shd w:val="clear" w:color="auto" w:fill="CBFFCB"/>
          </w:tcPr>
          <w:p w14:paraId="452C7C28"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-2.300,00</w:t>
            </w:r>
          </w:p>
        </w:tc>
        <w:tc>
          <w:tcPr>
            <w:tcW w:w="1300" w:type="dxa"/>
            <w:shd w:val="clear" w:color="auto" w:fill="CBFFCB"/>
          </w:tcPr>
          <w:p w14:paraId="56A3D815"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3.700,00</w:t>
            </w:r>
          </w:p>
        </w:tc>
        <w:tc>
          <w:tcPr>
            <w:tcW w:w="960" w:type="dxa"/>
            <w:shd w:val="clear" w:color="auto" w:fill="CBFFCB"/>
          </w:tcPr>
          <w:p w14:paraId="66A57764"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61,67%</w:t>
            </w:r>
          </w:p>
        </w:tc>
      </w:tr>
      <w:tr w:rsidR="0029763B" w:rsidRPr="00625FCB" w14:paraId="7E515553" w14:textId="77777777" w:rsidTr="005B68EB">
        <w:tc>
          <w:tcPr>
            <w:tcW w:w="5171" w:type="dxa"/>
            <w:shd w:val="clear" w:color="auto" w:fill="F2F2F2"/>
          </w:tcPr>
          <w:p w14:paraId="23348834"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315A00BE"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6.000,00</w:t>
            </w:r>
          </w:p>
        </w:tc>
        <w:tc>
          <w:tcPr>
            <w:tcW w:w="1300" w:type="dxa"/>
            <w:shd w:val="clear" w:color="auto" w:fill="F2F2F2"/>
          </w:tcPr>
          <w:p w14:paraId="64DB484C"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-2.300,00</w:t>
            </w:r>
          </w:p>
        </w:tc>
        <w:tc>
          <w:tcPr>
            <w:tcW w:w="1300" w:type="dxa"/>
            <w:shd w:val="clear" w:color="auto" w:fill="F2F2F2"/>
          </w:tcPr>
          <w:p w14:paraId="4B716C31"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3.700,00</w:t>
            </w:r>
          </w:p>
        </w:tc>
        <w:tc>
          <w:tcPr>
            <w:tcW w:w="960" w:type="dxa"/>
            <w:shd w:val="clear" w:color="auto" w:fill="F2F2F2"/>
          </w:tcPr>
          <w:p w14:paraId="595072CF"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61,67%</w:t>
            </w:r>
          </w:p>
        </w:tc>
      </w:tr>
      <w:tr w:rsidR="0029763B" w14:paraId="5DDA124A" w14:textId="77777777" w:rsidTr="005B68EB">
        <w:tc>
          <w:tcPr>
            <w:tcW w:w="5171" w:type="dxa"/>
          </w:tcPr>
          <w:p w14:paraId="11434119"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5C251DF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16FA99C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-2.300,00</w:t>
            </w:r>
          </w:p>
        </w:tc>
        <w:tc>
          <w:tcPr>
            <w:tcW w:w="1300" w:type="dxa"/>
          </w:tcPr>
          <w:p w14:paraId="26EAC22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3.700,00</w:t>
            </w:r>
          </w:p>
        </w:tc>
        <w:tc>
          <w:tcPr>
            <w:tcW w:w="960" w:type="dxa"/>
          </w:tcPr>
          <w:p w14:paraId="1727685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61,67%</w:t>
            </w:r>
          </w:p>
        </w:tc>
      </w:tr>
      <w:tr w:rsidR="0029763B" w:rsidRPr="00625FCB" w14:paraId="32062AAB" w14:textId="77777777" w:rsidTr="005B68EB">
        <w:trPr>
          <w:trHeight w:val="540"/>
        </w:trPr>
        <w:tc>
          <w:tcPr>
            <w:tcW w:w="5171" w:type="dxa"/>
            <w:shd w:val="clear" w:color="auto" w:fill="DAE8F2"/>
            <w:vAlign w:val="center"/>
          </w:tcPr>
          <w:p w14:paraId="11FC8E6E"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A101501 Udruga slijepih i udruge proizašle iz Domovinskog rata (HVIDR-a i sl.)</w:t>
            </w:r>
          </w:p>
        </w:tc>
        <w:tc>
          <w:tcPr>
            <w:tcW w:w="1300" w:type="dxa"/>
            <w:shd w:val="clear" w:color="auto" w:fill="DAE8F2"/>
            <w:vAlign w:val="center"/>
          </w:tcPr>
          <w:p w14:paraId="20F0DADE"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2.000,00</w:t>
            </w:r>
          </w:p>
        </w:tc>
        <w:tc>
          <w:tcPr>
            <w:tcW w:w="1300" w:type="dxa"/>
            <w:shd w:val="clear" w:color="auto" w:fill="DAE8F2"/>
            <w:vAlign w:val="center"/>
          </w:tcPr>
          <w:p w14:paraId="5309465F"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25DD8E8B"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2.000,00</w:t>
            </w:r>
          </w:p>
        </w:tc>
        <w:tc>
          <w:tcPr>
            <w:tcW w:w="960" w:type="dxa"/>
            <w:shd w:val="clear" w:color="auto" w:fill="DAE8F2"/>
            <w:vAlign w:val="center"/>
          </w:tcPr>
          <w:p w14:paraId="3FB230C7"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00AB0589" w14:textId="77777777" w:rsidTr="005B68EB">
        <w:tc>
          <w:tcPr>
            <w:tcW w:w="5171" w:type="dxa"/>
            <w:shd w:val="clear" w:color="auto" w:fill="CBFFCB"/>
          </w:tcPr>
          <w:p w14:paraId="319FBCEF"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581FFC5B"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2.000,00</w:t>
            </w:r>
          </w:p>
        </w:tc>
        <w:tc>
          <w:tcPr>
            <w:tcW w:w="1300" w:type="dxa"/>
            <w:shd w:val="clear" w:color="auto" w:fill="CBFFCB"/>
          </w:tcPr>
          <w:p w14:paraId="5E211F99"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37C62A0B"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2.000,00</w:t>
            </w:r>
          </w:p>
        </w:tc>
        <w:tc>
          <w:tcPr>
            <w:tcW w:w="960" w:type="dxa"/>
            <w:shd w:val="clear" w:color="auto" w:fill="CBFFCB"/>
          </w:tcPr>
          <w:p w14:paraId="4847AC55"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6FAD300D" w14:textId="77777777" w:rsidTr="005B68EB">
        <w:tc>
          <w:tcPr>
            <w:tcW w:w="5171" w:type="dxa"/>
            <w:shd w:val="clear" w:color="auto" w:fill="F2F2F2"/>
          </w:tcPr>
          <w:p w14:paraId="3C000547"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lastRenderedPageBreak/>
              <w:t>3 Rashodi poslovanja</w:t>
            </w:r>
          </w:p>
        </w:tc>
        <w:tc>
          <w:tcPr>
            <w:tcW w:w="1300" w:type="dxa"/>
            <w:shd w:val="clear" w:color="auto" w:fill="F2F2F2"/>
          </w:tcPr>
          <w:p w14:paraId="67D74A96"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2.000,00</w:t>
            </w:r>
          </w:p>
        </w:tc>
        <w:tc>
          <w:tcPr>
            <w:tcW w:w="1300" w:type="dxa"/>
            <w:shd w:val="clear" w:color="auto" w:fill="F2F2F2"/>
          </w:tcPr>
          <w:p w14:paraId="495540F9"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66AA5A2F"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2.000,00</w:t>
            </w:r>
          </w:p>
        </w:tc>
        <w:tc>
          <w:tcPr>
            <w:tcW w:w="960" w:type="dxa"/>
            <w:shd w:val="clear" w:color="auto" w:fill="F2F2F2"/>
          </w:tcPr>
          <w:p w14:paraId="3052B316"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03A76347" w14:textId="77777777" w:rsidTr="005B68EB">
        <w:tc>
          <w:tcPr>
            <w:tcW w:w="5171" w:type="dxa"/>
          </w:tcPr>
          <w:p w14:paraId="6219537D"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00A4CA7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4CF8DC5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2A325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14:paraId="27DA7AD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4C01E5C4" w14:textId="77777777" w:rsidTr="005B68EB">
        <w:trPr>
          <w:trHeight w:val="540"/>
        </w:trPr>
        <w:tc>
          <w:tcPr>
            <w:tcW w:w="5171" w:type="dxa"/>
            <w:shd w:val="clear" w:color="auto" w:fill="DAE8F2"/>
            <w:vAlign w:val="center"/>
          </w:tcPr>
          <w:p w14:paraId="479844C1"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A101502 Humanitarna djelatnost Crvenog križa</w:t>
            </w:r>
          </w:p>
        </w:tc>
        <w:tc>
          <w:tcPr>
            <w:tcW w:w="1300" w:type="dxa"/>
            <w:shd w:val="clear" w:color="auto" w:fill="DAE8F2"/>
            <w:vAlign w:val="center"/>
          </w:tcPr>
          <w:p w14:paraId="37926F2A"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1.990,00</w:t>
            </w:r>
          </w:p>
        </w:tc>
        <w:tc>
          <w:tcPr>
            <w:tcW w:w="1300" w:type="dxa"/>
            <w:shd w:val="clear" w:color="auto" w:fill="DAE8F2"/>
            <w:vAlign w:val="center"/>
          </w:tcPr>
          <w:p w14:paraId="07BF69F0"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554FE132"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1.990,00</w:t>
            </w:r>
          </w:p>
        </w:tc>
        <w:tc>
          <w:tcPr>
            <w:tcW w:w="960" w:type="dxa"/>
            <w:shd w:val="clear" w:color="auto" w:fill="DAE8F2"/>
            <w:vAlign w:val="center"/>
          </w:tcPr>
          <w:p w14:paraId="747F202A"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4876BE58" w14:textId="77777777" w:rsidTr="005B68EB">
        <w:tc>
          <w:tcPr>
            <w:tcW w:w="5171" w:type="dxa"/>
            <w:shd w:val="clear" w:color="auto" w:fill="CBFFCB"/>
          </w:tcPr>
          <w:p w14:paraId="7FD86970"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2C51FAB4"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1.990,00</w:t>
            </w:r>
          </w:p>
        </w:tc>
        <w:tc>
          <w:tcPr>
            <w:tcW w:w="1300" w:type="dxa"/>
            <w:shd w:val="clear" w:color="auto" w:fill="CBFFCB"/>
          </w:tcPr>
          <w:p w14:paraId="600B9F89"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38F423EF"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1.990,00</w:t>
            </w:r>
          </w:p>
        </w:tc>
        <w:tc>
          <w:tcPr>
            <w:tcW w:w="960" w:type="dxa"/>
            <w:shd w:val="clear" w:color="auto" w:fill="CBFFCB"/>
          </w:tcPr>
          <w:p w14:paraId="09136783"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0171565B" w14:textId="77777777" w:rsidTr="005B68EB">
        <w:tc>
          <w:tcPr>
            <w:tcW w:w="5171" w:type="dxa"/>
            <w:shd w:val="clear" w:color="auto" w:fill="F2F2F2"/>
          </w:tcPr>
          <w:p w14:paraId="0E7100D3"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203963BD"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1.990,00</w:t>
            </w:r>
          </w:p>
        </w:tc>
        <w:tc>
          <w:tcPr>
            <w:tcW w:w="1300" w:type="dxa"/>
            <w:shd w:val="clear" w:color="auto" w:fill="F2F2F2"/>
          </w:tcPr>
          <w:p w14:paraId="54B40F45"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1ABA9A18"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1.990,00</w:t>
            </w:r>
          </w:p>
        </w:tc>
        <w:tc>
          <w:tcPr>
            <w:tcW w:w="960" w:type="dxa"/>
            <w:shd w:val="clear" w:color="auto" w:fill="F2F2F2"/>
          </w:tcPr>
          <w:p w14:paraId="03B63DE6"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4FBE411E" w14:textId="77777777" w:rsidTr="005B68EB">
        <w:tc>
          <w:tcPr>
            <w:tcW w:w="5171" w:type="dxa"/>
          </w:tcPr>
          <w:p w14:paraId="740AA491"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575841C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1.990,00</w:t>
            </w:r>
          </w:p>
        </w:tc>
        <w:tc>
          <w:tcPr>
            <w:tcW w:w="1300" w:type="dxa"/>
          </w:tcPr>
          <w:p w14:paraId="6FDFE19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ADDE1C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1.990,00</w:t>
            </w:r>
          </w:p>
        </w:tc>
        <w:tc>
          <w:tcPr>
            <w:tcW w:w="960" w:type="dxa"/>
          </w:tcPr>
          <w:p w14:paraId="2D2A6DA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708A0148" w14:textId="77777777" w:rsidTr="005B68EB">
        <w:trPr>
          <w:trHeight w:val="540"/>
        </w:trPr>
        <w:tc>
          <w:tcPr>
            <w:tcW w:w="5171" w:type="dxa"/>
            <w:shd w:val="clear" w:color="auto" w:fill="17365D"/>
            <w:vAlign w:val="center"/>
          </w:tcPr>
          <w:p w14:paraId="50D4E960" w14:textId="77777777" w:rsidR="0029763B" w:rsidRPr="00625FCB" w:rsidRDefault="0029763B" w:rsidP="005B68EB">
            <w:pPr>
              <w:spacing w:after="0"/>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PROGRAM 1016 Protupožarna i civilna zaštita</w:t>
            </w:r>
          </w:p>
        </w:tc>
        <w:tc>
          <w:tcPr>
            <w:tcW w:w="1300" w:type="dxa"/>
            <w:shd w:val="clear" w:color="auto" w:fill="17365D"/>
            <w:vAlign w:val="center"/>
          </w:tcPr>
          <w:p w14:paraId="1309DAAD"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23.800,00</w:t>
            </w:r>
          </w:p>
        </w:tc>
        <w:tc>
          <w:tcPr>
            <w:tcW w:w="1300" w:type="dxa"/>
            <w:shd w:val="clear" w:color="auto" w:fill="17365D"/>
            <w:vAlign w:val="center"/>
          </w:tcPr>
          <w:p w14:paraId="7C16C74E"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0,00</w:t>
            </w:r>
          </w:p>
        </w:tc>
        <w:tc>
          <w:tcPr>
            <w:tcW w:w="1300" w:type="dxa"/>
            <w:shd w:val="clear" w:color="auto" w:fill="17365D"/>
            <w:vAlign w:val="center"/>
          </w:tcPr>
          <w:p w14:paraId="10E8FED7"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23.800,00</w:t>
            </w:r>
          </w:p>
        </w:tc>
        <w:tc>
          <w:tcPr>
            <w:tcW w:w="960" w:type="dxa"/>
            <w:shd w:val="clear" w:color="auto" w:fill="17365D"/>
            <w:vAlign w:val="center"/>
          </w:tcPr>
          <w:p w14:paraId="55852930"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100,00%</w:t>
            </w:r>
          </w:p>
        </w:tc>
      </w:tr>
      <w:tr w:rsidR="0029763B" w:rsidRPr="00625FCB" w14:paraId="410223B4" w14:textId="77777777" w:rsidTr="005B68EB">
        <w:trPr>
          <w:trHeight w:val="540"/>
        </w:trPr>
        <w:tc>
          <w:tcPr>
            <w:tcW w:w="5171" w:type="dxa"/>
            <w:shd w:val="clear" w:color="auto" w:fill="DAE8F2"/>
            <w:vAlign w:val="center"/>
          </w:tcPr>
          <w:p w14:paraId="7960281B"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A101603 Gorska služba spašavanja</w:t>
            </w:r>
          </w:p>
        </w:tc>
        <w:tc>
          <w:tcPr>
            <w:tcW w:w="1300" w:type="dxa"/>
            <w:shd w:val="clear" w:color="auto" w:fill="DAE8F2"/>
            <w:vAlign w:val="center"/>
          </w:tcPr>
          <w:p w14:paraId="78EF84DF"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800,00</w:t>
            </w:r>
          </w:p>
        </w:tc>
        <w:tc>
          <w:tcPr>
            <w:tcW w:w="1300" w:type="dxa"/>
            <w:shd w:val="clear" w:color="auto" w:fill="DAE8F2"/>
            <w:vAlign w:val="center"/>
          </w:tcPr>
          <w:p w14:paraId="17C962F7"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23E64C43"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800,00</w:t>
            </w:r>
          </w:p>
        </w:tc>
        <w:tc>
          <w:tcPr>
            <w:tcW w:w="960" w:type="dxa"/>
            <w:shd w:val="clear" w:color="auto" w:fill="DAE8F2"/>
            <w:vAlign w:val="center"/>
          </w:tcPr>
          <w:p w14:paraId="55087876"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34E2501A" w14:textId="77777777" w:rsidTr="005B68EB">
        <w:tc>
          <w:tcPr>
            <w:tcW w:w="5171" w:type="dxa"/>
            <w:shd w:val="clear" w:color="auto" w:fill="CBFFCB"/>
          </w:tcPr>
          <w:p w14:paraId="0A208C42"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1DB1679E"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800,00</w:t>
            </w:r>
          </w:p>
        </w:tc>
        <w:tc>
          <w:tcPr>
            <w:tcW w:w="1300" w:type="dxa"/>
            <w:shd w:val="clear" w:color="auto" w:fill="CBFFCB"/>
          </w:tcPr>
          <w:p w14:paraId="39E0CF3F"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007B7C3B"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800,00</w:t>
            </w:r>
          </w:p>
        </w:tc>
        <w:tc>
          <w:tcPr>
            <w:tcW w:w="960" w:type="dxa"/>
            <w:shd w:val="clear" w:color="auto" w:fill="CBFFCB"/>
          </w:tcPr>
          <w:p w14:paraId="1C599CD5"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6D2918AF" w14:textId="77777777" w:rsidTr="005B68EB">
        <w:tc>
          <w:tcPr>
            <w:tcW w:w="5171" w:type="dxa"/>
            <w:shd w:val="clear" w:color="auto" w:fill="F2F2F2"/>
          </w:tcPr>
          <w:p w14:paraId="6927C7AD"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36243252"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800,00</w:t>
            </w:r>
          </w:p>
        </w:tc>
        <w:tc>
          <w:tcPr>
            <w:tcW w:w="1300" w:type="dxa"/>
            <w:shd w:val="clear" w:color="auto" w:fill="F2F2F2"/>
          </w:tcPr>
          <w:p w14:paraId="25AB3654"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344FF362"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800,00</w:t>
            </w:r>
          </w:p>
        </w:tc>
        <w:tc>
          <w:tcPr>
            <w:tcW w:w="960" w:type="dxa"/>
            <w:shd w:val="clear" w:color="auto" w:fill="F2F2F2"/>
          </w:tcPr>
          <w:p w14:paraId="7A38B949"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6F8786B6" w14:textId="77777777" w:rsidTr="005B68EB">
        <w:tc>
          <w:tcPr>
            <w:tcW w:w="5171" w:type="dxa"/>
          </w:tcPr>
          <w:p w14:paraId="5CA4D275"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3A2AA71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115946B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F9E19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960" w:type="dxa"/>
          </w:tcPr>
          <w:p w14:paraId="15516B2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3DF12C80" w14:textId="77777777" w:rsidTr="005B68EB">
        <w:trPr>
          <w:trHeight w:val="540"/>
        </w:trPr>
        <w:tc>
          <w:tcPr>
            <w:tcW w:w="5171" w:type="dxa"/>
            <w:shd w:val="clear" w:color="auto" w:fill="DAE8F2"/>
            <w:vAlign w:val="center"/>
          </w:tcPr>
          <w:p w14:paraId="3D47D706"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A101601 DVD Stankovci</w:t>
            </w:r>
          </w:p>
        </w:tc>
        <w:tc>
          <w:tcPr>
            <w:tcW w:w="1300" w:type="dxa"/>
            <w:shd w:val="clear" w:color="auto" w:fill="DAE8F2"/>
            <w:vAlign w:val="center"/>
          </w:tcPr>
          <w:p w14:paraId="0810D208"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20.000,00</w:t>
            </w:r>
          </w:p>
        </w:tc>
        <w:tc>
          <w:tcPr>
            <w:tcW w:w="1300" w:type="dxa"/>
            <w:shd w:val="clear" w:color="auto" w:fill="DAE8F2"/>
            <w:vAlign w:val="center"/>
          </w:tcPr>
          <w:p w14:paraId="08563003"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6D7C91EB"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20.000,00</w:t>
            </w:r>
          </w:p>
        </w:tc>
        <w:tc>
          <w:tcPr>
            <w:tcW w:w="960" w:type="dxa"/>
            <w:shd w:val="clear" w:color="auto" w:fill="DAE8F2"/>
            <w:vAlign w:val="center"/>
          </w:tcPr>
          <w:p w14:paraId="5EF6D25D"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69592626" w14:textId="77777777" w:rsidTr="005B68EB">
        <w:tc>
          <w:tcPr>
            <w:tcW w:w="5171" w:type="dxa"/>
            <w:shd w:val="clear" w:color="auto" w:fill="CBFFCB"/>
          </w:tcPr>
          <w:p w14:paraId="684507DC"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3B4B6933"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20.000,00</w:t>
            </w:r>
          </w:p>
        </w:tc>
        <w:tc>
          <w:tcPr>
            <w:tcW w:w="1300" w:type="dxa"/>
            <w:shd w:val="clear" w:color="auto" w:fill="CBFFCB"/>
          </w:tcPr>
          <w:p w14:paraId="570FA10B"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0DA202D5"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20.000,00</w:t>
            </w:r>
          </w:p>
        </w:tc>
        <w:tc>
          <w:tcPr>
            <w:tcW w:w="960" w:type="dxa"/>
            <w:shd w:val="clear" w:color="auto" w:fill="CBFFCB"/>
          </w:tcPr>
          <w:p w14:paraId="1B536512"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1BAD26D7" w14:textId="77777777" w:rsidTr="005B68EB">
        <w:tc>
          <w:tcPr>
            <w:tcW w:w="5171" w:type="dxa"/>
            <w:shd w:val="clear" w:color="auto" w:fill="F2F2F2"/>
          </w:tcPr>
          <w:p w14:paraId="1C196C01"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165120EE"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20.000,00</w:t>
            </w:r>
          </w:p>
        </w:tc>
        <w:tc>
          <w:tcPr>
            <w:tcW w:w="1300" w:type="dxa"/>
            <w:shd w:val="clear" w:color="auto" w:fill="F2F2F2"/>
          </w:tcPr>
          <w:p w14:paraId="416917A3"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77BCA57F"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20.000,00</w:t>
            </w:r>
          </w:p>
        </w:tc>
        <w:tc>
          <w:tcPr>
            <w:tcW w:w="960" w:type="dxa"/>
            <w:shd w:val="clear" w:color="auto" w:fill="F2F2F2"/>
          </w:tcPr>
          <w:p w14:paraId="1B25FED0"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4DFAA9CD" w14:textId="77777777" w:rsidTr="005B68EB">
        <w:tc>
          <w:tcPr>
            <w:tcW w:w="5171" w:type="dxa"/>
          </w:tcPr>
          <w:p w14:paraId="5CB7BF33"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102EF11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73E449A9"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EAC2B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60" w:type="dxa"/>
          </w:tcPr>
          <w:p w14:paraId="243CDD1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74CE6458" w14:textId="77777777" w:rsidTr="005B68EB">
        <w:trPr>
          <w:trHeight w:val="540"/>
        </w:trPr>
        <w:tc>
          <w:tcPr>
            <w:tcW w:w="5171" w:type="dxa"/>
            <w:shd w:val="clear" w:color="auto" w:fill="DAE8F2"/>
            <w:vAlign w:val="center"/>
          </w:tcPr>
          <w:p w14:paraId="2450ED46"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A101602 Civilna zaštita</w:t>
            </w:r>
          </w:p>
        </w:tc>
        <w:tc>
          <w:tcPr>
            <w:tcW w:w="1300" w:type="dxa"/>
            <w:shd w:val="clear" w:color="auto" w:fill="DAE8F2"/>
            <w:vAlign w:val="center"/>
          </w:tcPr>
          <w:p w14:paraId="4FAB5B10"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3.000,00</w:t>
            </w:r>
          </w:p>
        </w:tc>
        <w:tc>
          <w:tcPr>
            <w:tcW w:w="1300" w:type="dxa"/>
            <w:shd w:val="clear" w:color="auto" w:fill="DAE8F2"/>
            <w:vAlign w:val="center"/>
          </w:tcPr>
          <w:p w14:paraId="7BD15D56"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29F694FE"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3.000,00</w:t>
            </w:r>
          </w:p>
        </w:tc>
        <w:tc>
          <w:tcPr>
            <w:tcW w:w="960" w:type="dxa"/>
            <w:shd w:val="clear" w:color="auto" w:fill="DAE8F2"/>
            <w:vAlign w:val="center"/>
          </w:tcPr>
          <w:p w14:paraId="73BEABB6"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1947286E" w14:textId="77777777" w:rsidTr="005B68EB">
        <w:tc>
          <w:tcPr>
            <w:tcW w:w="5171" w:type="dxa"/>
            <w:shd w:val="clear" w:color="auto" w:fill="CBFFCB"/>
          </w:tcPr>
          <w:p w14:paraId="2CEC6E4B"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05500380"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3.000,00</w:t>
            </w:r>
          </w:p>
        </w:tc>
        <w:tc>
          <w:tcPr>
            <w:tcW w:w="1300" w:type="dxa"/>
            <w:shd w:val="clear" w:color="auto" w:fill="CBFFCB"/>
          </w:tcPr>
          <w:p w14:paraId="69A2E737"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298D1F25"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3.000,00</w:t>
            </w:r>
          </w:p>
        </w:tc>
        <w:tc>
          <w:tcPr>
            <w:tcW w:w="960" w:type="dxa"/>
            <w:shd w:val="clear" w:color="auto" w:fill="CBFFCB"/>
          </w:tcPr>
          <w:p w14:paraId="25F09314"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6C480A12" w14:textId="77777777" w:rsidTr="005B68EB">
        <w:tc>
          <w:tcPr>
            <w:tcW w:w="5171" w:type="dxa"/>
            <w:shd w:val="clear" w:color="auto" w:fill="F2F2F2"/>
          </w:tcPr>
          <w:p w14:paraId="59E6C659"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05541BA1"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3.000,00</w:t>
            </w:r>
          </w:p>
        </w:tc>
        <w:tc>
          <w:tcPr>
            <w:tcW w:w="1300" w:type="dxa"/>
            <w:shd w:val="clear" w:color="auto" w:fill="F2F2F2"/>
          </w:tcPr>
          <w:p w14:paraId="06B4940F"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58A0A923"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3.000,00</w:t>
            </w:r>
          </w:p>
        </w:tc>
        <w:tc>
          <w:tcPr>
            <w:tcW w:w="960" w:type="dxa"/>
            <w:shd w:val="clear" w:color="auto" w:fill="F2F2F2"/>
          </w:tcPr>
          <w:p w14:paraId="26858B91"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6AA27074" w14:textId="77777777" w:rsidTr="005B68EB">
        <w:tc>
          <w:tcPr>
            <w:tcW w:w="5171" w:type="dxa"/>
          </w:tcPr>
          <w:p w14:paraId="22B750EC"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DA8354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691143A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5C591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60" w:type="dxa"/>
          </w:tcPr>
          <w:p w14:paraId="2FD3C7B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7DF6756D" w14:textId="77777777" w:rsidTr="005B68EB">
        <w:trPr>
          <w:trHeight w:val="540"/>
        </w:trPr>
        <w:tc>
          <w:tcPr>
            <w:tcW w:w="5171" w:type="dxa"/>
            <w:shd w:val="clear" w:color="auto" w:fill="17365D"/>
            <w:vAlign w:val="center"/>
          </w:tcPr>
          <w:p w14:paraId="74C10753" w14:textId="77777777" w:rsidR="0029763B" w:rsidRPr="00625FCB" w:rsidRDefault="0029763B" w:rsidP="005B68EB">
            <w:pPr>
              <w:spacing w:after="0"/>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PROGRAM 1017 Poslovanje raznih udruga</w:t>
            </w:r>
          </w:p>
        </w:tc>
        <w:tc>
          <w:tcPr>
            <w:tcW w:w="1300" w:type="dxa"/>
            <w:shd w:val="clear" w:color="auto" w:fill="17365D"/>
            <w:vAlign w:val="center"/>
          </w:tcPr>
          <w:p w14:paraId="2C42FEA7"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3.000,00</w:t>
            </w:r>
          </w:p>
        </w:tc>
        <w:tc>
          <w:tcPr>
            <w:tcW w:w="1300" w:type="dxa"/>
            <w:shd w:val="clear" w:color="auto" w:fill="17365D"/>
            <w:vAlign w:val="center"/>
          </w:tcPr>
          <w:p w14:paraId="21301E1E"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0,00</w:t>
            </w:r>
          </w:p>
        </w:tc>
        <w:tc>
          <w:tcPr>
            <w:tcW w:w="1300" w:type="dxa"/>
            <w:shd w:val="clear" w:color="auto" w:fill="17365D"/>
            <w:vAlign w:val="center"/>
          </w:tcPr>
          <w:p w14:paraId="4E002962"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3.000,00</w:t>
            </w:r>
          </w:p>
        </w:tc>
        <w:tc>
          <w:tcPr>
            <w:tcW w:w="960" w:type="dxa"/>
            <w:shd w:val="clear" w:color="auto" w:fill="17365D"/>
            <w:vAlign w:val="center"/>
          </w:tcPr>
          <w:p w14:paraId="77406F30"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100,00%</w:t>
            </w:r>
          </w:p>
        </w:tc>
      </w:tr>
      <w:tr w:rsidR="0029763B" w:rsidRPr="00625FCB" w14:paraId="3C9E6E5F" w14:textId="77777777" w:rsidTr="005B68EB">
        <w:trPr>
          <w:trHeight w:val="540"/>
        </w:trPr>
        <w:tc>
          <w:tcPr>
            <w:tcW w:w="5171" w:type="dxa"/>
            <w:shd w:val="clear" w:color="auto" w:fill="DAE8F2"/>
            <w:vAlign w:val="center"/>
          </w:tcPr>
          <w:p w14:paraId="7303D380"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A101701 Tekuće i kapitalne donacije ostalim udrugama</w:t>
            </w:r>
          </w:p>
        </w:tc>
        <w:tc>
          <w:tcPr>
            <w:tcW w:w="1300" w:type="dxa"/>
            <w:shd w:val="clear" w:color="auto" w:fill="DAE8F2"/>
            <w:vAlign w:val="center"/>
          </w:tcPr>
          <w:p w14:paraId="74D5CDE8"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3.000,00</w:t>
            </w:r>
          </w:p>
        </w:tc>
        <w:tc>
          <w:tcPr>
            <w:tcW w:w="1300" w:type="dxa"/>
            <w:shd w:val="clear" w:color="auto" w:fill="DAE8F2"/>
            <w:vAlign w:val="center"/>
          </w:tcPr>
          <w:p w14:paraId="49493996"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19331685"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3.000,00</w:t>
            </w:r>
          </w:p>
        </w:tc>
        <w:tc>
          <w:tcPr>
            <w:tcW w:w="960" w:type="dxa"/>
            <w:shd w:val="clear" w:color="auto" w:fill="DAE8F2"/>
            <w:vAlign w:val="center"/>
          </w:tcPr>
          <w:p w14:paraId="57F3BCCA"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206E574D" w14:textId="77777777" w:rsidTr="005B68EB">
        <w:tc>
          <w:tcPr>
            <w:tcW w:w="5171" w:type="dxa"/>
            <w:shd w:val="clear" w:color="auto" w:fill="CBFFCB"/>
          </w:tcPr>
          <w:p w14:paraId="24FCF5F3"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1774310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3.000,00</w:t>
            </w:r>
          </w:p>
        </w:tc>
        <w:tc>
          <w:tcPr>
            <w:tcW w:w="1300" w:type="dxa"/>
            <w:shd w:val="clear" w:color="auto" w:fill="CBFFCB"/>
          </w:tcPr>
          <w:p w14:paraId="5F8A043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4CD11CBB"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3.000,00</w:t>
            </w:r>
          </w:p>
        </w:tc>
        <w:tc>
          <w:tcPr>
            <w:tcW w:w="960" w:type="dxa"/>
            <w:shd w:val="clear" w:color="auto" w:fill="CBFFCB"/>
          </w:tcPr>
          <w:p w14:paraId="0D480ED9"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4B00D071" w14:textId="77777777" w:rsidTr="005B68EB">
        <w:tc>
          <w:tcPr>
            <w:tcW w:w="5171" w:type="dxa"/>
            <w:shd w:val="clear" w:color="auto" w:fill="F2F2F2"/>
          </w:tcPr>
          <w:p w14:paraId="4417EEDA"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6532FEC7"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3.000,00</w:t>
            </w:r>
          </w:p>
        </w:tc>
        <w:tc>
          <w:tcPr>
            <w:tcW w:w="1300" w:type="dxa"/>
            <w:shd w:val="clear" w:color="auto" w:fill="F2F2F2"/>
          </w:tcPr>
          <w:p w14:paraId="70651379"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70A8FA79"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3.000,00</w:t>
            </w:r>
          </w:p>
        </w:tc>
        <w:tc>
          <w:tcPr>
            <w:tcW w:w="960" w:type="dxa"/>
            <w:shd w:val="clear" w:color="auto" w:fill="F2F2F2"/>
          </w:tcPr>
          <w:p w14:paraId="1D9DD4FE"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30A5EC1E" w14:textId="77777777" w:rsidTr="005B68EB">
        <w:tc>
          <w:tcPr>
            <w:tcW w:w="5171" w:type="dxa"/>
          </w:tcPr>
          <w:p w14:paraId="7949536B"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0D121DF2"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0B1379F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3A1920"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60" w:type="dxa"/>
          </w:tcPr>
          <w:p w14:paraId="20E29CC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3254B49F" w14:textId="77777777" w:rsidTr="005B68EB">
        <w:trPr>
          <w:trHeight w:val="400"/>
        </w:trPr>
        <w:tc>
          <w:tcPr>
            <w:tcW w:w="5171" w:type="dxa"/>
            <w:shd w:val="clear" w:color="auto" w:fill="FFC000"/>
            <w:vAlign w:val="center"/>
          </w:tcPr>
          <w:p w14:paraId="6860029A"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GLAVA 00202 DJEČJI VRTIĆ STANKOVCI</w:t>
            </w:r>
          </w:p>
        </w:tc>
        <w:tc>
          <w:tcPr>
            <w:tcW w:w="1300" w:type="dxa"/>
            <w:shd w:val="clear" w:color="auto" w:fill="FFC000"/>
            <w:vAlign w:val="center"/>
          </w:tcPr>
          <w:p w14:paraId="4650C7A1"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507.800,00</w:t>
            </w:r>
          </w:p>
        </w:tc>
        <w:tc>
          <w:tcPr>
            <w:tcW w:w="1300" w:type="dxa"/>
            <w:shd w:val="clear" w:color="auto" w:fill="FFC000"/>
            <w:vAlign w:val="center"/>
          </w:tcPr>
          <w:p w14:paraId="240744BB"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FFC000"/>
            <w:vAlign w:val="center"/>
          </w:tcPr>
          <w:p w14:paraId="45E47A39"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507.800,00</w:t>
            </w:r>
          </w:p>
        </w:tc>
        <w:tc>
          <w:tcPr>
            <w:tcW w:w="960" w:type="dxa"/>
            <w:shd w:val="clear" w:color="auto" w:fill="FFC000"/>
            <w:vAlign w:val="center"/>
          </w:tcPr>
          <w:p w14:paraId="6931B0B3"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2C2B4B4C" w14:textId="77777777" w:rsidTr="005B68EB">
        <w:tc>
          <w:tcPr>
            <w:tcW w:w="5171" w:type="dxa"/>
            <w:shd w:val="clear" w:color="auto" w:fill="CBFFCB"/>
          </w:tcPr>
          <w:p w14:paraId="76A1F952"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3EE6BC85"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384.000,00</w:t>
            </w:r>
          </w:p>
        </w:tc>
        <w:tc>
          <w:tcPr>
            <w:tcW w:w="1300" w:type="dxa"/>
            <w:shd w:val="clear" w:color="auto" w:fill="CBFFCB"/>
          </w:tcPr>
          <w:p w14:paraId="34DB0C5D"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527621A7"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384.000,00</w:t>
            </w:r>
          </w:p>
        </w:tc>
        <w:tc>
          <w:tcPr>
            <w:tcW w:w="960" w:type="dxa"/>
            <w:shd w:val="clear" w:color="auto" w:fill="CBFFCB"/>
          </w:tcPr>
          <w:p w14:paraId="18F5E3A7"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637BDAC3" w14:textId="77777777" w:rsidTr="005B68EB">
        <w:tc>
          <w:tcPr>
            <w:tcW w:w="5171" w:type="dxa"/>
            <w:shd w:val="clear" w:color="auto" w:fill="CBFFCB"/>
          </w:tcPr>
          <w:p w14:paraId="13F45CFB"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31 Vlastiti prihodi</w:t>
            </w:r>
          </w:p>
        </w:tc>
        <w:tc>
          <w:tcPr>
            <w:tcW w:w="1300" w:type="dxa"/>
            <w:shd w:val="clear" w:color="auto" w:fill="CBFFCB"/>
          </w:tcPr>
          <w:p w14:paraId="209FCFC5"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120.800,00</w:t>
            </w:r>
          </w:p>
        </w:tc>
        <w:tc>
          <w:tcPr>
            <w:tcW w:w="1300" w:type="dxa"/>
            <w:shd w:val="clear" w:color="auto" w:fill="CBFFCB"/>
          </w:tcPr>
          <w:p w14:paraId="2DF27017"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48C2ECAF"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120.800,00</w:t>
            </w:r>
          </w:p>
        </w:tc>
        <w:tc>
          <w:tcPr>
            <w:tcW w:w="960" w:type="dxa"/>
            <w:shd w:val="clear" w:color="auto" w:fill="CBFFCB"/>
          </w:tcPr>
          <w:p w14:paraId="78FED69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3CCCAF6C" w14:textId="77777777" w:rsidTr="005B68EB">
        <w:tc>
          <w:tcPr>
            <w:tcW w:w="5171" w:type="dxa"/>
            <w:shd w:val="clear" w:color="auto" w:fill="CBFFCB"/>
          </w:tcPr>
          <w:p w14:paraId="21845EC2"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52 Ostale pomoći</w:t>
            </w:r>
          </w:p>
        </w:tc>
        <w:tc>
          <w:tcPr>
            <w:tcW w:w="1300" w:type="dxa"/>
            <w:shd w:val="clear" w:color="auto" w:fill="CBFFCB"/>
          </w:tcPr>
          <w:p w14:paraId="6E33EBE0"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3.000,00</w:t>
            </w:r>
          </w:p>
        </w:tc>
        <w:tc>
          <w:tcPr>
            <w:tcW w:w="1300" w:type="dxa"/>
            <w:shd w:val="clear" w:color="auto" w:fill="CBFFCB"/>
          </w:tcPr>
          <w:p w14:paraId="58ECE171"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129189A4"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3.000,00</w:t>
            </w:r>
          </w:p>
        </w:tc>
        <w:tc>
          <w:tcPr>
            <w:tcW w:w="960" w:type="dxa"/>
            <w:shd w:val="clear" w:color="auto" w:fill="CBFFCB"/>
          </w:tcPr>
          <w:p w14:paraId="745A0708"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17577D9E" w14:textId="77777777" w:rsidTr="005B68EB">
        <w:trPr>
          <w:trHeight w:val="540"/>
        </w:trPr>
        <w:tc>
          <w:tcPr>
            <w:tcW w:w="5171" w:type="dxa"/>
            <w:shd w:val="clear" w:color="auto" w:fill="17365D"/>
            <w:vAlign w:val="center"/>
          </w:tcPr>
          <w:p w14:paraId="1372A345" w14:textId="77777777" w:rsidR="0029763B" w:rsidRPr="00625FCB" w:rsidRDefault="0029763B" w:rsidP="005B68EB">
            <w:pPr>
              <w:spacing w:after="0"/>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PROGRAM 1012 Predškolski odgoj - Dječji vrtić Stankovci</w:t>
            </w:r>
          </w:p>
        </w:tc>
        <w:tc>
          <w:tcPr>
            <w:tcW w:w="1300" w:type="dxa"/>
            <w:shd w:val="clear" w:color="auto" w:fill="17365D"/>
            <w:vAlign w:val="center"/>
          </w:tcPr>
          <w:p w14:paraId="2FEE4A29"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507.800,00</w:t>
            </w:r>
          </w:p>
        </w:tc>
        <w:tc>
          <w:tcPr>
            <w:tcW w:w="1300" w:type="dxa"/>
            <w:shd w:val="clear" w:color="auto" w:fill="17365D"/>
            <w:vAlign w:val="center"/>
          </w:tcPr>
          <w:p w14:paraId="639FD44B"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0,00</w:t>
            </w:r>
          </w:p>
        </w:tc>
        <w:tc>
          <w:tcPr>
            <w:tcW w:w="1300" w:type="dxa"/>
            <w:shd w:val="clear" w:color="auto" w:fill="17365D"/>
            <w:vAlign w:val="center"/>
          </w:tcPr>
          <w:p w14:paraId="05A03371"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507.800,00</w:t>
            </w:r>
          </w:p>
        </w:tc>
        <w:tc>
          <w:tcPr>
            <w:tcW w:w="960" w:type="dxa"/>
            <w:shd w:val="clear" w:color="auto" w:fill="17365D"/>
            <w:vAlign w:val="center"/>
          </w:tcPr>
          <w:p w14:paraId="6DE222A1" w14:textId="77777777" w:rsidR="0029763B" w:rsidRPr="00625FCB" w:rsidRDefault="0029763B" w:rsidP="005B68EB">
            <w:pPr>
              <w:spacing w:after="0"/>
              <w:jc w:val="right"/>
              <w:rPr>
                <w:rFonts w:ascii="Times New Roman" w:hAnsi="Times New Roman" w:cs="Times New Roman"/>
                <w:b/>
                <w:color w:val="FFFFFF"/>
                <w:sz w:val="18"/>
                <w:szCs w:val="18"/>
              </w:rPr>
            </w:pPr>
            <w:r w:rsidRPr="00625FCB">
              <w:rPr>
                <w:rFonts w:ascii="Times New Roman" w:hAnsi="Times New Roman" w:cs="Times New Roman"/>
                <w:b/>
                <w:color w:val="FFFFFF"/>
                <w:sz w:val="18"/>
                <w:szCs w:val="18"/>
              </w:rPr>
              <w:t>100,00%</w:t>
            </w:r>
          </w:p>
        </w:tc>
      </w:tr>
      <w:tr w:rsidR="0029763B" w:rsidRPr="00625FCB" w14:paraId="21F89F5F" w14:textId="77777777" w:rsidTr="005B68EB">
        <w:trPr>
          <w:trHeight w:val="540"/>
        </w:trPr>
        <w:tc>
          <w:tcPr>
            <w:tcW w:w="5171" w:type="dxa"/>
            <w:shd w:val="clear" w:color="auto" w:fill="DAE8F2"/>
            <w:vAlign w:val="center"/>
          </w:tcPr>
          <w:p w14:paraId="127AC515" w14:textId="77777777" w:rsidR="0029763B" w:rsidRPr="00625FCB" w:rsidRDefault="0029763B" w:rsidP="005B68EB">
            <w:pPr>
              <w:spacing w:after="0"/>
              <w:rPr>
                <w:rFonts w:ascii="Times New Roman" w:hAnsi="Times New Roman" w:cs="Times New Roman"/>
                <w:b/>
                <w:sz w:val="18"/>
                <w:szCs w:val="18"/>
              </w:rPr>
            </w:pPr>
            <w:r w:rsidRPr="00625FCB">
              <w:rPr>
                <w:rFonts w:ascii="Times New Roman" w:hAnsi="Times New Roman" w:cs="Times New Roman"/>
                <w:b/>
                <w:sz w:val="18"/>
                <w:szCs w:val="18"/>
              </w:rPr>
              <w:t>AKTIVNOST A101201 Redovna djelatnost Dječjeg vrtića Stankovci</w:t>
            </w:r>
          </w:p>
        </w:tc>
        <w:tc>
          <w:tcPr>
            <w:tcW w:w="1300" w:type="dxa"/>
            <w:shd w:val="clear" w:color="auto" w:fill="DAE8F2"/>
            <w:vAlign w:val="center"/>
          </w:tcPr>
          <w:p w14:paraId="0AE77054"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507.800,00</w:t>
            </w:r>
          </w:p>
        </w:tc>
        <w:tc>
          <w:tcPr>
            <w:tcW w:w="1300" w:type="dxa"/>
            <w:shd w:val="clear" w:color="auto" w:fill="DAE8F2"/>
            <w:vAlign w:val="center"/>
          </w:tcPr>
          <w:p w14:paraId="6BCCF4BE"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0,00</w:t>
            </w:r>
          </w:p>
        </w:tc>
        <w:tc>
          <w:tcPr>
            <w:tcW w:w="1300" w:type="dxa"/>
            <w:shd w:val="clear" w:color="auto" w:fill="DAE8F2"/>
            <w:vAlign w:val="center"/>
          </w:tcPr>
          <w:p w14:paraId="30D62000"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507.800,00</w:t>
            </w:r>
          </w:p>
        </w:tc>
        <w:tc>
          <w:tcPr>
            <w:tcW w:w="960" w:type="dxa"/>
            <w:shd w:val="clear" w:color="auto" w:fill="DAE8F2"/>
            <w:vAlign w:val="center"/>
          </w:tcPr>
          <w:p w14:paraId="219666F6" w14:textId="77777777" w:rsidR="0029763B" w:rsidRPr="00625FCB" w:rsidRDefault="0029763B" w:rsidP="005B68EB">
            <w:pPr>
              <w:spacing w:after="0"/>
              <w:jc w:val="right"/>
              <w:rPr>
                <w:rFonts w:ascii="Times New Roman" w:hAnsi="Times New Roman" w:cs="Times New Roman"/>
                <w:b/>
                <w:sz w:val="18"/>
                <w:szCs w:val="18"/>
              </w:rPr>
            </w:pPr>
            <w:r w:rsidRPr="00625FCB">
              <w:rPr>
                <w:rFonts w:ascii="Times New Roman" w:hAnsi="Times New Roman" w:cs="Times New Roman"/>
                <w:b/>
                <w:sz w:val="18"/>
                <w:szCs w:val="18"/>
              </w:rPr>
              <w:t>100,00%</w:t>
            </w:r>
          </w:p>
        </w:tc>
      </w:tr>
      <w:tr w:rsidR="0029763B" w:rsidRPr="00625FCB" w14:paraId="01F34C6D" w14:textId="77777777" w:rsidTr="005B68EB">
        <w:tc>
          <w:tcPr>
            <w:tcW w:w="5171" w:type="dxa"/>
            <w:shd w:val="clear" w:color="auto" w:fill="CBFFCB"/>
          </w:tcPr>
          <w:p w14:paraId="5A06B53C"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11 Opći prihodi i primici</w:t>
            </w:r>
          </w:p>
        </w:tc>
        <w:tc>
          <w:tcPr>
            <w:tcW w:w="1300" w:type="dxa"/>
            <w:shd w:val="clear" w:color="auto" w:fill="CBFFCB"/>
          </w:tcPr>
          <w:p w14:paraId="4E63A1B4"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384.000,00</w:t>
            </w:r>
          </w:p>
        </w:tc>
        <w:tc>
          <w:tcPr>
            <w:tcW w:w="1300" w:type="dxa"/>
            <w:shd w:val="clear" w:color="auto" w:fill="CBFFCB"/>
          </w:tcPr>
          <w:p w14:paraId="5F3F473D"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199CC8A1"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384.000,00</w:t>
            </w:r>
          </w:p>
        </w:tc>
        <w:tc>
          <w:tcPr>
            <w:tcW w:w="960" w:type="dxa"/>
            <w:shd w:val="clear" w:color="auto" w:fill="CBFFCB"/>
          </w:tcPr>
          <w:p w14:paraId="2EC97752"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323D2EE3" w14:textId="77777777" w:rsidTr="005B68EB">
        <w:tc>
          <w:tcPr>
            <w:tcW w:w="5171" w:type="dxa"/>
            <w:shd w:val="clear" w:color="auto" w:fill="F2F2F2"/>
          </w:tcPr>
          <w:p w14:paraId="6DC79795"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1D0F32DC"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384.000,00</w:t>
            </w:r>
          </w:p>
        </w:tc>
        <w:tc>
          <w:tcPr>
            <w:tcW w:w="1300" w:type="dxa"/>
            <w:shd w:val="clear" w:color="auto" w:fill="F2F2F2"/>
          </w:tcPr>
          <w:p w14:paraId="6B1ED28C"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188040A5"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384.000,00</w:t>
            </w:r>
          </w:p>
        </w:tc>
        <w:tc>
          <w:tcPr>
            <w:tcW w:w="960" w:type="dxa"/>
            <w:shd w:val="clear" w:color="auto" w:fill="F2F2F2"/>
          </w:tcPr>
          <w:p w14:paraId="0B3CB01E"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6622BD6A" w14:textId="77777777" w:rsidTr="005B68EB">
        <w:tc>
          <w:tcPr>
            <w:tcW w:w="5171" w:type="dxa"/>
          </w:tcPr>
          <w:p w14:paraId="703C98F2"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5FC47DF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384.000,00</w:t>
            </w:r>
          </w:p>
        </w:tc>
        <w:tc>
          <w:tcPr>
            <w:tcW w:w="1300" w:type="dxa"/>
          </w:tcPr>
          <w:p w14:paraId="1022395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FE7DB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384.000,00</w:t>
            </w:r>
          </w:p>
        </w:tc>
        <w:tc>
          <w:tcPr>
            <w:tcW w:w="960" w:type="dxa"/>
          </w:tcPr>
          <w:p w14:paraId="3D28ED41"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1DDE5E4C" w14:textId="77777777" w:rsidTr="005B68EB">
        <w:tc>
          <w:tcPr>
            <w:tcW w:w="5171" w:type="dxa"/>
            <w:shd w:val="clear" w:color="auto" w:fill="CBFFCB"/>
          </w:tcPr>
          <w:p w14:paraId="5DC96D70"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31 Vlastiti prihodi</w:t>
            </w:r>
          </w:p>
        </w:tc>
        <w:tc>
          <w:tcPr>
            <w:tcW w:w="1300" w:type="dxa"/>
            <w:shd w:val="clear" w:color="auto" w:fill="CBFFCB"/>
          </w:tcPr>
          <w:p w14:paraId="13784B0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120.800,00</w:t>
            </w:r>
          </w:p>
        </w:tc>
        <w:tc>
          <w:tcPr>
            <w:tcW w:w="1300" w:type="dxa"/>
            <w:shd w:val="clear" w:color="auto" w:fill="CBFFCB"/>
          </w:tcPr>
          <w:p w14:paraId="08E380F3"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1AD6943D"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120.800,00</w:t>
            </w:r>
          </w:p>
        </w:tc>
        <w:tc>
          <w:tcPr>
            <w:tcW w:w="960" w:type="dxa"/>
            <w:shd w:val="clear" w:color="auto" w:fill="CBFFCB"/>
          </w:tcPr>
          <w:p w14:paraId="3501B736"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0521D27C" w14:textId="77777777" w:rsidTr="005B68EB">
        <w:tc>
          <w:tcPr>
            <w:tcW w:w="5171" w:type="dxa"/>
            <w:shd w:val="clear" w:color="auto" w:fill="F2F2F2"/>
          </w:tcPr>
          <w:p w14:paraId="76D44E9E"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49D8E867"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119.800,00</w:t>
            </w:r>
          </w:p>
        </w:tc>
        <w:tc>
          <w:tcPr>
            <w:tcW w:w="1300" w:type="dxa"/>
            <w:shd w:val="clear" w:color="auto" w:fill="F2F2F2"/>
          </w:tcPr>
          <w:p w14:paraId="21588B91"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5CEEEC7A"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119.800,00</w:t>
            </w:r>
          </w:p>
        </w:tc>
        <w:tc>
          <w:tcPr>
            <w:tcW w:w="960" w:type="dxa"/>
            <w:shd w:val="clear" w:color="auto" w:fill="F2F2F2"/>
          </w:tcPr>
          <w:p w14:paraId="54F2E401"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4F4A5E2D" w14:textId="77777777" w:rsidTr="005B68EB">
        <w:tc>
          <w:tcPr>
            <w:tcW w:w="5171" w:type="dxa"/>
          </w:tcPr>
          <w:p w14:paraId="7D948389"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45870A3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13.000,00</w:t>
            </w:r>
          </w:p>
        </w:tc>
        <w:tc>
          <w:tcPr>
            <w:tcW w:w="1300" w:type="dxa"/>
          </w:tcPr>
          <w:p w14:paraId="689FCC1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65DF6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13.000,00</w:t>
            </w:r>
          </w:p>
        </w:tc>
        <w:tc>
          <w:tcPr>
            <w:tcW w:w="960" w:type="dxa"/>
          </w:tcPr>
          <w:p w14:paraId="40386A1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14:paraId="6A0E449E" w14:textId="77777777" w:rsidTr="005B68EB">
        <w:tc>
          <w:tcPr>
            <w:tcW w:w="5171" w:type="dxa"/>
          </w:tcPr>
          <w:p w14:paraId="730BC72D"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5E4F998"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105.800,00</w:t>
            </w:r>
          </w:p>
        </w:tc>
        <w:tc>
          <w:tcPr>
            <w:tcW w:w="1300" w:type="dxa"/>
          </w:tcPr>
          <w:p w14:paraId="5C47F39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58CA9C"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105.800,00</w:t>
            </w:r>
          </w:p>
        </w:tc>
        <w:tc>
          <w:tcPr>
            <w:tcW w:w="960" w:type="dxa"/>
          </w:tcPr>
          <w:p w14:paraId="1C61ABF3"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14:paraId="5EA20CAA" w14:textId="77777777" w:rsidTr="005B68EB">
        <w:tc>
          <w:tcPr>
            <w:tcW w:w="5171" w:type="dxa"/>
          </w:tcPr>
          <w:p w14:paraId="406B5C35"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71BD2BED"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014B18A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FDE51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7F4A40B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53AB9B45" w14:textId="77777777" w:rsidTr="005B68EB">
        <w:tc>
          <w:tcPr>
            <w:tcW w:w="5171" w:type="dxa"/>
            <w:shd w:val="clear" w:color="auto" w:fill="F2F2F2"/>
          </w:tcPr>
          <w:p w14:paraId="09CCC195"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4 Rashodi za nabavu nefinancijske imovine</w:t>
            </w:r>
          </w:p>
        </w:tc>
        <w:tc>
          <w:tcPr>
            <w:tcW w:w="1300" w:type="dxa"/>
            <w:shd w:val="clear" w:color="auto" w:fill="F2F2F2"/>
          </w:tcPr>
          <w:p w14:paraId="0F2B3338"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1.000,00</w:t>
            </w:r>
          </w:p>
        </w:tc>
        <w:tc>
          <w:tcPr>
            <w:tcW w:w="1300" w:type="dxa"/>
            <w:shd w:val="clear" w:color="auto" w:fill="F2F2F2"/>
          </w:tcPr>
          <w:p w14:paraId="0758A6C4"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6F026240"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1.000,00</w:t>
            </w:r>
          </w:p>
        </w:tc>
        <w:tc>
          <w:tcPr>
            <w:tcW w:w="960" w:type="dxa"/>
            <w:shd w:val="clear" w:color="auto" w:fill="F2F2F2"/>
          </w:tcPr>
          <w:p w14:paraId="4980222B"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5AE0B5DB" w14:textId="77777777" w:rsidTr="005B68EB">
        <w:tc>
          <w:tcPr>
            <w:tcW w:w="5171" w:type="dxa"/>
          </w:tcPr>
          <w:p w14:paraId="79708320"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C635364"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39830B67"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5953C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44F089BB"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16497301" w14:textId="77777777" w:rsidTr="005B68EB">
        <w:tc>
          <w:tcPr>
            <w:tcW w:w="5171" w:type="dxa"/>
            <w:shd w:val="clear" w:color="auto" w:fill="CBFFCB"/>
          </w:tcPr>
          <w:p w14:paraId="79AD741D" w14:textId="77777777" w:rsidR="0029763B" w:rsidRPr="00625FCB" w:rsidRDefault="0029763B" w:rsidP="005B68EB">
            <w:pPr>
              <w:spacing w:after="0"/>
              <w:rPr>
                <w:rFonts w:ascii="Times New Roman" w:hAnsi="Times New Roman" w:cs="Times New Roman"/>
                <w:sz w:val="16"/>
                <w:szCs w:val="18"/>
              </w:rPr>
            </w:pPr>
            <w:r w:rsidRPr="00625FCB">
              <w:rPr>
                <w:rFonts w:ascii="Times New Roman" w:hAnsi="Times New Roman" w:cs="Times New Roman"/>
                <w:sz w:val="16"/>
                <w:szCs w:val="18"/>
              </w:rPr>
              <w:t>IZVOR 52 Ostale pomoći</w:t>
            </w:r>
          </w:p>
        </w:tc>
        <w:tc>
          <w:tcPr>
            <w:tcW w:w="1300" w:type="dxa"/>
            <w:shd w:val="clear" w:color="auto" w:fill="CBFFCB"/>
          </w:tcPr>
          <w:p w14:paraId="0E4C6969"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3.000,00</w:t>
            </w:r>
          </w:p>
        </w:tc>
        <w:tc>
          <w:tcPr>
            <w:tcW w:w="1300" w:type="dxa"/>
            <w:shd w:val="clear" w:color="auto" w:fill="CBFFCB"/>
          </w:tcPr>
          <w:p w14:paraId="247491C6"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0,00</w:t>
            </w:r>
          </w:p>
        </w:tc>
        <w:tc>
          <w:tcPr>
            <w:tcW w:w="1300" w:type="dxa"/>
            <w:shd w:val="clear" w:color="auto" w:fill="CBFFCB"/>
          </w:tcPr>
          <w:p w14:paraId="27092E5A"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3.000,00</w:t>
            </w:r>
          </w:p>
        </w:tc>
        <w:tc>
          <w:tcPr>
            <w:tcW w:w="960" w:type="dxa"/>
            <w:shd w:val="clear" w:color="auto" w:fill="CBFFCB"/>
          </w:tcPr>
          <w:p w14:paraId="2643E8DF" w14:textId="77777777" w:rsidR="0029763B" w:rsidRPr="00625FCB" w:rsidRDefault="0029763B" w:rsidP="005B68EB">
            <w:pPr>
              <w:spacing w:after="0"/>
              <w:jc w:val="right"/>
              <w:rPr>
                <w:rFonts w:ascii="Times New Roman" w:hAnsi="Times New Roman" w:cs="Times New Roman"/>
                <w:sz w:val="16"/>
                <w:szCs w:val="18"/>
              </w:rPr>
            </w:pPr>
            <w:r w:rsidRPr="00625FCB">
              <w:rPr>
                <w:rFonts w:ascii="Times New Roman" w:hAnsi="Times New Roman" w:cs="Times New Roman"/>
                <w:sz w:val="16"/>
                <w:szCs w:val="18"/>
              </w:rPr>
              <w:t>100,00%</w:t>
            </w:r>
          </w:p>
        </w:tc>
      </w:tr>
      <w:tr w:rsidR="0029763B" w:rsidRPr="00625FCB" w14:paraId="21BDF453" w14:textId="77777777" w:rsidTr="005B68EB">
        <w:tc>
          <w:tcPr>
            <w:tcW w:w="5171" w:type="dxa"/>
            <w:shd w:val="clear" w:color="auto" w:fill="F2F2F2"/>
          </w:tcPr>
          <w:p w14:paraId="1ACDA57D" w14:textId="77777777" w:rsidR="0029763B" w:rsidRPr="00625FCB" w:rsidRDefault="0029763B" w:rsidP="005B68EB">
            <w:pPr>
              <w:spacing w:after="0"/>
              <w:rPr>
                <w:rFonts w:ascii="Times New Roman" w:hAnsi="Times New Roman" w:cs="Times New Roman"/>
                <w:sz w:val="18"/>
                <w:szCs w:val="18"/>
              </w:rPr>
            </w:pPr>
            <w:r w:rsidRPr="00625FCB">
              <w:rPr>
                <w:rFonts w:ascii="Times New Roman" w:hAnsi="Times New Roman" w:cs="Times New Roman"/>
                <w:sz w:val="18"/>
                <w:szCs w:val="18"/>
              </w:rPr>
              <w:t>3 Rashodi poslovanja</w:t>
            </w:r>
          </w:p>
        </w:tc>
        <w:tc>
          <w:tcPr>
            <w:tcW w:w="1300" w:type="dxa"/>
            <w:shd w:val="clear" w:color="auto" w:fill="F2F2F2"/>
          </w:tcPr>
          <w:p w14:paraId="5E5261C2"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3.000,00</w:t>
            </w:r>
          </w:p>
        </w:tc>
        <w:tc>
          <w:tcPr>
            <w:tcW w:w="1300" w:type="dxa"/>
            <w:shd w:val="clear" w:color="auto" w:fill="F2F2F2"/>
          </w:tcPr>
          <w:p w14:paraId="197D35E8"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0,00</w:t>
            </w:r>
          </w:p>
        </w:tc>
        <w:tc>
          <w:tcPr>
            <w:tcW w:w="1300" w:type="dxa"/>
            <w:shd w:val="clear" w:color="auto" w:fill="F2F2F2"/>
          </w:tcPr>
          <w:p w14:paraId="7389C45E"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3.000,00</w:t>
            </w:r>
          </w:p>
        </w:tc>
        <w:tc>
          <w:tcPr>
            <w:tcW w:w="960" w:type="dxa"/>
            <w:shd w:val="clear" w:color="auto" w:fill="F2F2F2"/>
          </w:tcPr>
          <w:p w14:paraId="073F481B" w14:textId="77777777" w:rsidR="0029763B" w:rsidRPr="00625FCB" w:rsidRDefault="0029763B" w:rsidP="005B68EB">
            <w:pPr>
              <w:spacing w:after="0"/>
              <w:jc w:val="right"/>
              <w:rPr>
                <w:rFonts w:ascii="Times New Roman" w:hAnsi="Times New Roman" w:cs="Times New Roman"/>
                <w:sz w:val="18"/>
                <w:szCs w:val="18"/>
              </w:rPr>
            </w:pPr>
            <w:r w:rsidRPr="00625FCB">
              <w:rPr>
                <w:rFonts w:ascii="Times New Roman" w:hAnsi="Times New Roman" w:cs="Times New Roman"/>
                <w:sz w:val="18"/>
                <w:szCs w:val="18"/>
              </w:rPr>
              <w:t>100,00%</w:t>
            </w:r>
          </w:p>
        </w:tc>
      </w:tr>
      <w:tr w:rsidR="0029763B" w14:paraId="1CDE5D2F" w14:textId="77777777" w:rsidTr="005B68EB">
        <w:tc>
          <w:tcPr>
            <w:tcW w:w="5171" w:type="dxa"/>
          </w:tcPr>
          <w:p w14:paraId="0F52D6B1" w14:textId="77777777" w:rsidR="0029763B" w:rsidRDefault="0029763B" w:rsidP="005B68E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803032A"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269D4B4F"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5EE2A6"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60" w:type="dxa"/>
          </w:tcPr>
          <w:p w14:paraId="0229E90E" w14:textId="77777777" w:rsidR="0029763B" w:rsidRDefault="0029763B" w:rsidP="005B68E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9763B" w:rsidRPr="00625FCB" w14:paraId="26773B94" w14:textId="77777777" w:rsidTr="005B68EB">
        <w:tc>
          <w:tcPr>
            <w:tcW w:w="5171" w:type="dxa"/>
            <w:shd w:val="clear" w:color="auto" w:fill="505050"/>
          </w:tcPr>
          <w:p w14:paraId="19A9962A" w14:textId="77777777" w:rsidR="0029763B" w:rsidRPr="00625FCB" w:rsidRDefault="0029763B" w:rsidP="005B68EB">
            <w:pPr>
              <w:spacing w:after="0"/>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UKUPNO RASHODI</w:t>
            </w:r>
          </w:p>
        </w:tc>
        <w:tc>
          <w:tcPr>
            <w:tcW w:w="1300" w:type="dxa"/>
            <w:shd w:val="clear" w:color="auto" w:fill="505050"/>
          </w:tcPr>
          <w:p w14:paraId="19F29BAE" w14:textId="77777777" w:rsidR="0029763B" w:rsidRPr="00625FCB" w:rsidRDefault="0029763B" w:rsidP="005B68EB">
            <w:pPr>
              <w:spacing w:after="0"/>
              <w:jc w:val="right"/>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10.370.710,00</w:t>
            </w:r>
          </w:p>
        </w:tc>
        <w:tc>
          <w:tcPr>
            <w:tcW w:w="1300" w:type="dxa"/>
            <w:shd w:val="clear" w:color="auto" w:fill="505050"/>
          </w:tcPr>
          <w:p w14:paraId="0B4B3490" w14:textId="77777777" w:rsidR="0029763B" w:rsidRPr="00625FCB" w:rsidRDefault="0029763B" w:rsidP="005B68EB">
            <w:pPr>
              <w:spacing w:after="0"/>
              <w:jc w:val="right"/>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-2.111.339,00</w:t>
            </w:r>
          </w:p>
        </w:tc>
        <w:tc>
          <w:tcPr>
            <w:tcW w:w="1300" w:type="dxa"/>
            <w:shd w:val="clear" w:color="auto" w:fill="505050"/>
          </w:tcPr>
          <w:p w14:paraId="5F2C1D53" w14:textId="77777777" w:rsidR="0029763B" w:rsidRPr="00625FCB" w:rsidRDefault="0029763B" w:rsidP="005B68EB">
            <w:pPr>
              <w:spacing w:after="0"/>
              <w:jc w:val="right"/>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8.259.371,00</w:t>
            </w:r>
          </w:p>
        </w:tc>
        <w:tc>
          <w:tcPr>
            <w:tcW w:w="960" w:type="dxa"/>
            <w:shd w:val="clear" w:color="auto" w:fill="505050"/>
          </w:tcPr>
          <w:p w14:paraId="3A6DEF04" w14:textId="77777777" w:rsidR="0029763B" w:rsidRPr="00625FCB" w:rsidRDefault="0029763B" w:rsidP="005B68EB">
            <w:pPr>
              <w:spacing w:after="0"/>
              <w:jc w:val="right"/>
              <w:rPr>
                <w:rFonts w:ascii="Times New Roman" w:hAnsi="Times New Roman" w:cs="Times New Roman"/>
                <w:b/>
                <w:color w:val="FFFFFF"/>
                <w:sz w:val="16"/>
                <w:szCs w:val="18"/>
              </w:rPr>
            </w:pPr>
            <w:r w:rsidRPr="00625FCB">
              <w:rPr>
                <w:rFonts w:ascii="Times New Roman" w:hAnsi="Times New Roman" w:cs="Times New Roman"/>
                <w:b/>
                <w:color w:val="FFFFFF"/>
                <w:sz w:val="16"/>
                <w:szCs w:val="18"/>
              </w:rPr>
              <w:t>79,64%</w:t>
            </w:r>
          </w:p>
        </w:tc>
      </w:tr>
    </w:tbl>
    <w:p w14:paraId="47356F69" w14:textId="77777777" w:rsidR="0029763B" w:rsidRPr="007F08ED" w:rsidRDefault="0029763B" w:rsidP="0029763B">
      <w:pPr>
        <w:spacing w:after="0"/>
        <w:rPr>
          <w:rFonts w:ascii="Times New Roman" w:hAnsi="Times New Roman" w:cs="Times New Roman"/>
          <w:sz w:val="18"/>
          <w:szCs w:val="18"/>
        </w:rPr>
      </w:pPr>
    </w:p>
    <w:p w14:paraId="67FFF665" w14:textId="77777777" w:rsidR="0029763B" w:rsidRDefault="0029763B" w:rsidP="0029763B">
      <w:pPr>
        <w:spacing w:after="0"/>
        <w:rPr>
          <w:rFonts w:ascii="Times New Roman" w:hAnsi="Times New Roman" w:cs="Times New Roman"/>
          <w:b/>
          <w:bCs/>
        </w:rPr>
      </w:pPr>
    </w:p>
    <w:p w14:paraId="6BC76CE2" w14:textId="77777777" w:rsidR="00392831" w:rsidRDefault="00392831" w:rsidP="0029763B">
      <w:pPr>
        <w:spacing w:after="0"/>
        <w:rPr>
          <w:rFonts w:ascii="Times New Roman" w:hAnsi="Times New Roman" w:cs="Times New Roman"/>
          <w:b/>
          <w:bCs/>
        </w:rPr>
      </w:pPr>
    </w:p>
    <w:p w14:paraId="5C8E6916" w14:textId="77777777" w:rsidR="00392831" w:rsidRDefault="00392831" w:rsidP="0029763B">
      <w:pPr>
        <w:spacing w:after="0"/>
        <w:rPr>
          <w:rFonts w:ascii="Times New Roman" w:hAnsi="Times New Roman" w:cs="Times New Roman"/>
          <w:b/>
          <w:bCs/>
        </w:rPr>
      </w:pPr>
    </w:p>
    <w:p w14:paraId="7EBA9E12" w14:textId="77777777" w:rsidR="00392831" w:rsidRDefault="00392831" w:rsidP="0029763B">
      <w:pPr>
        <w:spacing w:after="0"/>
        <w:rPr>
          <w:rFonts w:ascii="Times New Roman" w:hAnsi="Times New Roman" w:cs="Times New Roman"/>
          <w:b/>
          <w:bCs/>
        </w:rPr>
      </w:pPr>
    </w:p>
    <w:p w14:paraId="6B21FD77" w14:textId="77777777" w:rsidR="00392831" w:rsidRDefault="00392831" w:rsidP="0029763B">
      <w:pPr>
        <w:spacing w:after="0"/>
        <w:rPr>
          <w:rFonts w:ascii="Times New Roman" w:hAnsi="Times New Roman" w:cs="Times New Roman"/>
          <w:b/>
          <w:bCs/>
        </w:rPr>
      </w:pPr>
    </w:p>
    <w:p w14:paraId="7CF24D7C" w14:textId="77777777" w:rsidR="00392831" w:rsidRPr="00D567FE" w:rsidRDefault="00392831" w:rsidP="0029763B">
      <w:pPr>
        <w:spacing w:after="0"/>
        <w:rPr>
          <w:rFonts w:ascii="Times New Roman" w:hAnsi="Times New Roman" w:cs="Times New Roman"/>
          <w:b/>
          <w:bCs/>
        </w:rPr>
      </w:pPr>
    </w:p>
    <w:p w14:paraId="619C6611" w14:textId="77777777" w:rsidR="0029763B" w:rsidRPr="00D567FE" w:rsidRDefault="0029763B" w:rsidP="0029763B">
      <w:pPr>
        <w:spacing w:after="0"/>
        <w:jc w:val="center"/>
        <w:rPr>
          <w:rFonts w:ascii="Times New Roman" w:hAnsi="Times New Roman" w:cs="Times New Roman"/>
          <w:b/>
          <w:bCs/>
        </w:rPr>
      </w:pPr>
      <w:r w:rsidRPr="00D567FE">
        <w:rPr>
          <w:rFonts w:ascii="Times New Roman" w:hAnsi="Times New Roman" w:cs="Times New Roman"/>
          <w:b/>
          <w:bCs/>
        </w:rPr>
        <w:t>Članak 4.</w:t>
      </w:r>
    </w:p>
    <w:p w14:paraId="48049129" w14:textId="77777777" w:rsidR="0029763B" w:rsidRPr="00D567FE" w:rsidRDefault="0029763B" w:rsidP="0029763B">
      <w:pPr>
        <w:spacing w:after="0"/>
        <w:ind w:firstLine="426"/>
        <w:rPr>
          <w:rFonts w:ascii="Times New Roman" w:hAnsi="Times New Roman" w:cs="Times New Roman"/>
          <w:b/>
          <w:bCs/>
        </w:rPr>
      </w:pPr>
      <w:r w:rsidRPr="00D567FE">
        <w:rPr>
          <w:rFonts w:ascii="Times New Roman" w:hAnsi="Times New Roman" w:cs="Times New Roman"/>
          <w:color w:val="000000"/>
        </w:rPr>
        <w:t xml:space="preserve">Osim Općeg i posebnog dijela, sastavni dio </w:t>
      </w:r>
      <w:r>
        <w:rPr>
          <w:rFonts w:ascii="Times New Roman" w:hAnsi="Times New Roman" w:cs="Times New Roman"/>
          <w:color w:val="000000"/>
        </w:rPr>
        <w:t xml:space="preserve">izmjena i dopuna </w:t>
      </w:r>
      <w:r w:rsidRPr="00D567FE">
        <w:rPr>
          <w:rFonts w:ascii="Times New Roman" w:hAnsi="Times New Roman" w:cs="Times New Roman"/>
          <w:color w:val="000000"/>
        </w:rPr>
        <w:t xml:space="preserve">proračuna Općine </w:t>
      </w:r>
      <w:r>
        <w:rPr>
          <w:rFonts w:ascii="Times New Roman" w:hAnsi="Times New Roman" w:cs="Times New Roman"/>
          <w:color w:val="000000"/>
        </w:rPr>
        <w:t>Stankovci</w:t>
      </w:r>
      <w:r w:rsidRPr="00D567FE">
        <w:rPr>
          <w:rFonts w:ascii="Times New Roman" w:hAnsi="Times New Roman" w:cs="Times New Roman"/>
          <w:color w:val="000000"/>
        </w:rPr>
        <w:t xml:space="preserve"> za  </w:t>
      </w:r>
      <w:r>
        <w:rPr>
          <w:rFonts w:ascii="Times New Roman" w:hAnsi="Times New Roman" w:cs="Times New Roman"/>
          <w:color w:val="000000"/>
        </w:rPr>
        <w:t>2026</w:t>
      </w:r>
      <w:r w:rsidRPr="00D567FE">
        <w:rPr>
          <w:rFonts w:ascii="Times New Roman" w:hAnsi="Times New Roman" w:cs="Times New Roman"/>
          <w:color w:val="000000"/>
        </w:rPr>
        <w:t>. godinu su:</w:t>
      </w:r>
    </w:p>
    <w:p w14:paraId="7241BCD1" w14:textId="77777777" w:rsidR="0029763B" w:rsidRPr="00D567FE" w:rsidRDefault="0029763B" w:rsidP="0029763B">
      <w:pPr>
        <w:spacing w:after="0"/>
        <w:jc w:val="center"/>
        <w:rPr>
          <w:rFonts w:ascii="Times New Roman" w:hAnsi="Times New Roman" w:cs="Times New Roman"/>
          <w:b/>
          <w:bCs/>
        </w:rPr>
      </w:pPr>
    </w:p>
    <w:p w14:paraId="5EF57F7B" w14:textId="77777777" w:rsidR="0029763B" w:rsidRDefault="0029763B" w:rsidP="0029763B">
      <w:pPr>
        <w:pStyle w:val="Odlomakpopisa"/>
        <w:numPr>
          <w:ilvl w:val="0"/>
          <w:numId w:val="38"/>
        </w:numPr>
        <w:spacing w:after="160" w:line="259" w:lineRule="auto"/>
        <w:ind w:left="426" w:hanging="426"/>
        <w:rPr>
          <w:rFonts w:ascii="Times New Roman" w:hAnsi="Times New Roman"/>
          <w:b/>
          <w:bCs/>
          <w:sz w:val="24"/>
          <w:szCs w:val="24"/>
        </w:rPr>
      </w:pPr>
      <w:r>
        <w:rPr>
          <w:rFonts w:ascii="Times New Roman" w:hAnsi="Times New Roman"/>
          <w:b/>
          <w:bCs/>
          <w:sz w:val="24"/>
          <w:szCs w:val="24"/>
        </w:rPr>
        <w:t>OBRAZLOŽENJE</w:t>
      </w:r>
    </w:p>
    <w:p w14:paraId="0B287EB5" w14:textId="77777777" w:rsidR="0029763B" w:rsidRPr="00BB37FE" w:rsidRDefault="0029763B" w:rsidP="0029763B">
      <w:pPr>
        <w:widowControl w:val="0"/>
        <w:spacing w:before="12"/>
        <w:ind w:right="1" w:firstLine="360"/>
        <w:jc w:val="both"/>
        <w:rPr>
          <w:rFonts w:ascii="Times New Roman" w:hAnsi="Times New Roman" w:cs="Times New Roman"/>
          <w:color w:val="000000"/>
          <w:sz w:val="24"/>
          <w:szCs w:val="24"/>
        </w:rPr>
      </w:pPr>
      <w:r w:rsidRPr="00BB37FE">
        <w:rPr>
          <w:rFonts w:ascii="Times New Roman" w:hAnsi="Times New Roman" w:cs="Times New Roman"/>
          <w:color w:val="000000"/>
          <w:sz w:val="24"/>
          <w:szCs w:val="24"/>
        </w:rPr>
        <w:t xml:space="preserve">Obrazloženje Proračuna Općine Stankovci sadrži obrazloženje općeg dijela proračuna, obrazloženje prenesenog manjka odnosno viška proračuna i obrazloženja posebnog dijela proračuna: </w:t>
      </w:r>
    </w:p>
    <w:p w14:paraId="2B91A43F" w14:textId="77777777" w:rsidR="0029763B" w:rsidRDefault="0029763B" w:rsidP="0029763B">
      <w:pPr>
        <w:pStyle w:val="Standard"/>
      </w:pPr>
      <w:r>
        <w:t xml:space="preserve">Proračun Općine Stankovci  za 2026. godinu s projekcijama za 2027. i 2028. godinu Općinsko vijeće Općine Stankovci donijelo je na 5. sjednici Općinskog vijeća Općine Stankovci održanoj 22. prosinca 2025. godine („Službeni glasnik Općine Stankovci“, broj 22/25.) </w:t>
      </w:r>
    </w:p>
    <w:p w14:paraId="0D56CB19" w14:textId="77777777" w:rsidR="0029763B" w:rsidRDefault="0029763B" w:rsidP="0029763B">
      <w:pPr>
        <w:pStyle w:val="Standard"/>
        <w:ind w:left="-708"/>
      </w:pPr>
    </w:p>
    <w:p w14:paraId="55BA3920" w14:textId="77777777" w:rsidR="0029763B" w:rsidRDefault="0029763B" w:rsidP="0029763B">
      <w:pPr>
        <w:pStyle w:val="Standard"/>
        <w:jc w:val="both"/>
      </w:pPr>
      <w:r>
        <w:t>Na osnovi članka 45. Zakona o proračunu („Narodne novine“ broj 144/21) predstavničko tijelo donosi izmjene i dopune proračuna za tekuću godinu na razini skupine ekonomske klasifikacije.</w:t>
      </w:r>
    </w:p>
    <w:p w14:paraId="642E5F8F" w14:textId="77777777" w:rsidR="0029763B" w:rsidRDefault="0029763B" w:rsidP="0029763B">
      <w:pPr>
        <w:pStyle w:val="Standard"/>
        <w:jc w:val="both"/>
      </w:pPr>
      <w:r>
        <w:t>Predlaže se donošenje I. izmjena i dopuna Proračuna općine Stankovci za 2026. godinu kako bi se izbalansirala sredstva za realizaciju kapitalnih  projekata odnosno kako bi se stavke proračuna uskladile vezano za ostvarenje i najavu ostvarenja projekata i svih tekućih rashoda.</w:t>
      </w:r>
    </w:p>
    <w:p w14:paraId="6214D01B" w14:textId="77777777" w:rsidR="0029763B" w:rsidRDefault="0029763B" w:rsidP="0029763B">
      <w:pPr>
        <w:pStyle w:val="Standard"/>
        <w:jc w:val="both"/>
      </w:pPr>
      <w:r>
        <w:t xml:space="preserve"> Ovim I. Izmjenama i dopunama Proračuna općine Stankovci  za 2026. godinu predlaže se smanjenje  prihoda i primitaka te rashoda i izdataka  u odnosu na tekući plan. </w:t>
      </w:r>
    </w:p>
    <w:p w14:paraId="53808FDF" w14:textId="77777777" w:rsidR="0029763B" w:rsidRDefault="0029763B" w:rsidP="0029763B">
      <w:pPr>
        <w:pStyle w:val="Standard"/>
        <w:jc w:val="both"/>
      </w:pPr>
      <w:r>
        <w:t>Nakon ovih izmjena prihodi i primici iznose 8.355.609,00 EUR, a rashodi i izdaci 8.259.371,00 EUR. Razlika iznosi 96.238,00 EUR odnosno preneseni manjak iz prethodne godine. Jedno od osnovnih proračunskih načela je da proračun mora biti uravnotežen. Uravnoteženje se postiže planiranjem bilančne pozicije na računu 9 – Vlastiti izvori (Rezultat poslovanja - preneseni višak/manjak iz prethodnih godina). Do smanjenja rashoda i izdataka došlo je iz razloga što se neki od projekata neće realizirati u 2026. godini nego u 2027. pa samim time nisu realizirani ni prihodi od pomoći.</w:t>
      </w:r>
    </w:p>
    <w:p w14:paraId="061C45B7" w14:textId="77777777" w:rsidR="0029763B" w:rsidRDefault="0029763B" w:rsidP="0029763B">
      <w:pPr>
        <w:pStyle w:val="Standard"/>
        <w:jc w:val="both"/>
      </w:pPr>
      <w:r>
        <w:t>Ovim I. Izmjenama i dopunama proračuna Općine Stankovci rebalansiraju se prihodi i rashodi prema dosadašnjem  izvršenju te usklađenje projekata sa sredstvima koje je općina dobila nakon prijave na natječaje i Javne pozive.</w:t>
      </w:r>
    </w:p>
    <w:p w14:paraId="05AB3FF2" w14:textId="77777777" w:rsidR="0029763B" w:rsidRDefault="0029763B" w:rsidP="0029763B">
      <w:pPr>
        <w:pStyle w:val="Standard"/>
        <w:jc w:val="both"/>
        <w:rPr>
          <w:rFonts w:cs="Times New Roman"/>
          <w:b/>
          <w:bCs/>
        </w:rPr>
      </w:pPr>
    </w:p>
    <w:p w14:paraId="15C0DED0" w14:textId="77777777" w:rsidR="0029763B" w:rsidRDefault="0029763B" w:rsidP="0029763B">
      <w:pPr>
        <w:pStyle w:val="Standard"/>
        <w:jc w:val="both"/>
        <w:rPr>
          <w:rFonts w:cs="Times New Roman"/>
          <w:b/>
          <w:bCs/>
        </w:rPr>
      </w:pPr>
    </w:p>
    <w:p w14:paraId="15C21F34" w14:textId="77777777" w:rsidR="00392831" w:rsidRDefault="00392831" w:rsidP="0029763B">
      <w:pPr>
        <w:pStyle w:val="Standard"/>
        <w:jc w:val="both"/>
        <w:rPr>
          <w:rFonts w:cs="Times New Roman"/>
          <w:b/>
          <w:bCs/>
        </w:rPr>
      </w:pPr>
    </w:p>
    <w:p w14:paraId="2330985F" w14:textId="77777777" w:rsidR="0029763B" w:rsidRPr="00D567FE" w:rsidRDefault="0029763B" w:rsidP="0029763B">
      <w:pPr>
        <w:pStyle w:val="Odlomakpopisa"/>
        <w:numPr>
          <w:ilvl w:val="1"/>
          <w:numId w:val="39"/>
        </w:numPr>
        <w:spacing w:after="0" w:line="259" w:lineRule="auto"/>
        <w:rPr>
          <w:rFonts w:ascii="Times New Roman" w:hAnsi="Times New Roman"/>
          <w:b/>
          <w:bCs/>
        </w:rPr>
      </w:pPr>
      <w:r w:rsidRPr="00D567FE">
        <w:rPr>
          <w:rFonts w:ascii="Times New Roman" w:hAnsi="Times New Roman"/>
          <w:b/>
          <w:bCs/>
        </w:rPr>
        <w:t xml:space="preserve">OBRAZLOŽENJE OPĆEG DIJELA </w:t>
      </w:r>
    </w:p>
    <w:p w14:paraId="1A5240F1" w14:textId="77777777" w:rsidR="0029763B" w:rsidRDefault="0029763B" w:rsidP="0029763B">
      <w:pPr>
        <w:pStyle w:val="Standard"/>
        <w:rPr>
          <w:rFonts w:cs="Times New Roman"/>
          <w:b/>
          <w:bCs/>
        </w:rPr>
      </w:pPr>
    </w:p>
    <w:p w14:paraId="60921B84" w14:textId="77777777" w:rsidR="0029763B" w:rsidRDefault="0029763B" w:rsidP="0029763B">
      <w:pPr>
        <w:pStyle w:val="Standard"/>
        <w:jc w:val="center"/>
        <w:rPr>
          <w:rFonts w:cs="Times New Roman"/>
          <w:b/>
          <w:bCs/>
        </w:rPr>
      </w:pPr>
    </w:p>
    <w:p w14:paraId="6036791C" w14:textId="77777777" w:rsidR="0029763B" w:rsidRDefault="0029763B" w:rsidP="0029763B">
      <w:pPr>
        <w:pStyle w:val="Standard"/>
        <w:rPr>
          <w:b/>
          <w:bCs/>
        </w:rPr>
      </w:pPr>
      <w:r>
        <w:rPr>
          <w:b/>
          <w:bCs/>
        </w:rPr>
        <w:t xml:space="preserve"> OPĆI DIO</w:t>
      </w:r>
    </w:p>
    <w:p w14:paraId="24D0FF11" w14:textId="77777777" w:rsidR="0029763B" w:rsidRDefault="0029763B" w:rsidP="0029763B">
      <w:pPr>
        <w:pStyle w:val="Standard"/>
        <w:jc w:val="both"/>
      </w:pPr>
    </w:p>
    <w:p w14:paraId="00D5E521" w14:textId="77777777" w:rsidR="0029763B" w:rsidRDefault="0029763B" w:rsidP="0029763B">
      <w:pPr>
        <w:pStyle w:val="Standard"/>
        <w:jc w:val="both"/>
      </w:pPr>
      <w:r>
        <w:rPr>
          <w:u w:val="single"/>
        </w:rPr>
        <w:t>OPĆI DIO PRORAČUNA</w:t>
      </w:r>
      <w:r>
        <w:t xml:space="preserve"> koji sadrži račun prihoda i rashoda i račun financiranja /zaduživanja</w:t>
      </w:r>
    </w:p>
    <w:p w14:paraId="28C3CE13" w14:textId="77777777" w:rsidR="0029763B" w:rsidRDefault="0029763B" w:rsidP="0029763B">
      <w:pPr>
        <w:pStyle w:val="Standard"/>
        <w:jc w:val="both"/>
      </w:pPr>
      <w:r>
        <w:t>U Računu prihoda i rashoda planirani su prihodi i primici, iskazani po vrstama i izvorima financiranja, i po ekonomskoj klasifikaciji usklađenoj s Računskim planom proračuna.</w:t>
      </w:r>
    </w:p>
    <w:p w14:paraId="7AC57362" w14:textId="77777777" w:rsidR="0029763B" w:rsidRDefault="0029763B" w:rsidP="0029763B">
      <w:pPr>
        <w:pStyle w:val="Standard"/>
        <w:jc w:val="both"/>
      </w:pPr>
      <w:r>
        <w:t>Rashodi su iskazani prema ekonomskoj, funkcijskoj klasifikaciji i izvorima financiranja.</w:t>
      </w:r>
    </w:p>
    <w:p w14:paraId="03E8830F" w14:textId="77777777" w:rsidR="0029763B" w:rsidRDefault="0029763B" w:rsidP="0029763B">
      <w:pPr>
        <w:pStyle w:val="Standard"/>
        <w:jc w:val="both"/>
        <w:rPr>
          <w:rFonts w:cs="Times New Roman"/>
          <w:b/>
          <w:bCs/>
        </w:rPr>
      </w:pPr>
      <w:r>
        <w:rPr>
          <w:rFonts w:cs="Times New Roman"/>
        </w:rPr>
        <w:t>U Računu financiranja iskazani su primici od financijske imovine i zaduživanja, te izdaci za eventualnu nabavu financijske imovine i otplatu kredita i zajmova</w:t>
      </w:r>
      <w:r>
        <w:rPr>
          <w:rFonts w:cs="Times New Roman"/>
          <w:b/>
          <w:bCs/>
        </w:rPr>
        <w:t>.</w:t>
      </w:r>
    </w:p>
    <w:p w14:paraId="09F8897B" w14:textId="77777777" w:rsidR="0029763B" w:rsidRDefault="0029763B" w:rsidP="0029763B">
      <w:pPr>
        <w:pStyle w:val="Standard"/>
        <w:jc w:val="both"/>
        <w:rPr>
          <w:rFonts w:cs="Times New Roman"/>
          <w:b/>
          <w:bCs/>
        </w:rPr>
      </w:pPr>
    </w:p>
    <w:p w14:paraId="1EBEDB8C" w14:textId="77777777" w:rsidR="0029763B" w:rsidRDefault="0029763B" w:rsidP="0029763B">
      <w:pPr>
        <w:pStyle w:val="Odlomakpopisa"/>
        <w:widowControl w:val="0"/>
        <w:numPr>
          <w:ilvl w:val="0"/>
          <w:numId w:val="42"/>
        </w:numPr>
        <w:suppressAutoHyphens/>
        <w:autoSpaceDN w:val="0"/>
        <w:spacing w:after="160" w:line="256" w:lineRule="auto"/>
        <w:contextualSpacing w:val="0"/>
        <w:textAlignment w:val="baseline"/>
        <w:rPr>
          <w:rFonts w:ascii="Times New Roman" w:hAnsi="Times New Roman"/>
          <w:b/>
          <w:bCs/>
        </w:rPr>
      </w:pPr>
      <w:r>
        <w:rPr>
          <w:rFonts w:ascii="Times New Roman" w:hAnsi="Times New Roman"/>
          <w:b/>
          <w:bCs/>
        </w:rPr>
        <w:t>RAČUN PRIHODA I RASHODA</w:t>
      </w:r>
    </w:p>
    <w:p w14:paraId="1AF9559D" w14:textId="77777777" w:rsidR="0029763B" w:rsidRDefault="0029763B" w:rsidP="0029763B">
      <w:pPr>
        <w:pStyle w:val="Standard"/>
        <w:rPr>
          <w:b/>
          <w:bCs/>
        </w:rPr>
      </w:pPr>
      <w:r>
        <w:rPr>
          <w:b/>
          <w:bCs/>
        </w:rPr>
        <w:t>PRIHODI</w:t>
      </w:r>
    </w:p>
    <w:p w14:paraId="6A563403" w14:textId="77777777" w:rsidR="0029763B" w:rsidRDefault="0029763B" w:rsidP="0029763B">
      <w:pPr>
        <w:pStyle w:val="Standard"/>
      </w:pPr>
      <w:r>
        <w:t>Prihodi poslovanja mijenjaju  se na slijedećim pozicijama:</w:t>
      </w:r>
    </w:p>
    <w:p w14:paraId="081637FA" w14:textId="77777777" w:rsidR="0029763B" w:rsidRPr="00BB37FE" w:rsidRDefault="0029763B" w:rsidP="0029763B">
      <w:pPr>
        <w:pStyle w:val="Odlomakpopisa"/>
        <w:widowControl w:val="0"/>
        <w:numPr>
          <w:ilvl w:val="0"/>
          <w:numId w:val="43"/>
        </w:numPr>
        <w:suppressAutoHyphens/>
        <w:autoSpaceDN w:val="0"/>
        <w:spacing w:after="160" w:line="256" w:lineRule="auto"/>
        <w:contextualSpacing w:val="0"/>
        <w:textAlignment w:val="baseline"/>
        <w:rPr>
          <w:rFonts w:ascii="Times New Roman" w:hAnsi="Times New Roman"/>
          <w:sz w:val="24"/>
          <w:szCs w:val="24"/>
        </w:rPr>
      </w:pPr>
      <w:r w:rsidRPr="00BB37FE">
        <w:rPr>
          <w:rFonts w:ascii="Times New Roman" w:hAnsi="Times New Roman"/>
          <w:sz w:val="24"/>
          <w:szCs w:val="24"/>
        </w:rPr>
        <w:t>Prihodi poslovanja planirani su u iznosu od  9.712.660,00 EUR a smanjuju  se za  1.727.051,00 EUR te je novi plan 7.985.609,00 EUR.</w:t>
      </w:r>
    </w:p>
    <w:p w14:paraId="576E1FFA" w14:textId="77777777" w:rsidR="0029763B" w:rsidRPr="00BB37FE" w:rsidRDefault="0029763B" w:rsidP="0029763B">
      <w:pPr>
        <w:pStyle w:val="Odlomakpopisa"/>
        <w:widowControl w:val="0"/>
        <w:numPr>
          <w:ilvl w:val="0"/>
          <w:numId w:val="41"/>
        </w:numPr>
        <w:suppressAutoHyphens/>
        <w:autoSpaceDN w:val="0"/>
        <w:spacing w:after="160" w:line="256" w:lineRule="auto"/>
        <w:contextualSpacing w:val="0"/>
        <w:textAlignment w:val="baseline"/>
        <w:rPr>
          <w:rFonts w:ascii="Times New Roman" w:hAnsi="Times New Roman"/>
          <w:sz w:val="24"/>
          <w:szCs w:val="24"/>
        </w:rPr>
      </w:pPr>
      <w:r w:rsidRPr="00BB37FE">
        <w:rPr>
          <w:rFonts w:ascii="Times New Roman" w:hAnsi="Times New Roman"/>
          <w:sz w:val="24"/>
          <w:szCs w:val="24"/>
        </w:rPr>
        <w:t xml:space="preserve">Prihodi od prodaje nefinancijske imovine planirani su u iznosu od 270.000,00 EUR  te se </w:t>
      </w:r>
      <w:r w:rsidRPr="00BB37FE">
        <w:rPr>
          <w:rFonts w:ascii="Times New Roman" w:hAnsi="Times New Roman"/>
          <w:sz w:val="24"/>
          <w:szCs w:val="24"/>
        </w:rPr>
        <w:lastRenderedPageBreak/>
        <w:t>novim planom povećavaju za 100.000,00 i iznose 370.000,00 EUR.</w:t>
      </w:r>
    </w:p>
    <w:p w14:paraId="36CD8F77" w14:textId="77777777" w:rsidR="0029763B" w:rsidRDefault="0029763B" w:rsidP="0029763B">
      <w:pPr>
        <w:pStyle w:val="Standard"/>
        <w:jc w:val="center"/>
        <w:rPr>
          <w:rFonts w:cs="Times New Roman"/>
          <w:b/>
          <w:bCs/>
        </w:rPr>
      </w:pPr>
    </w:p>
    <w:p w14:paraId="07059350" w14:textId="77777777" w:rsidR="0029763B" w:rsidRDefault="0029763B" w:rsidP="0029763B">
      <w:pPr>
        <w:pStyle w:val="Standard"/>
      </w:pPr>
      <w:r>
        <w:t>U okviru ovih prihoda rebalansiraju se prihodi u skupini ,63,64,65,71.</w:t>
      </w:r>
    </w:p>
    <w:p w14:paraId="7BF117AF" w14:textId="77777777" w:rsidR="0029763B" w:rsidRDefault="0029763B" w:rsidP="0029763B">
      <w:pPr>
        <w:pStyle w:val="Standard"/>
      </w:pPr>
      <w:r w:rsidRPr="00BB37FE">
        <w:rPr>
          <w:b/>
          <w:u w:val="single"/>
        </w:rPr>
        <w:t>Prihodi skupine 61- Prihodi od poreza</w:t>
      </w:r>
      <w:r>
        <w:t xml:space="preserve"> – Ovi se prihodi sastoje od poreza na dohodak,  poreza na imovinu i poreza na robu i usluge, od kojih je najznačajniji porez na dohodak. Ovi prihodi prvim planom planirani su u iznosu od 685.000,00 EUR te novim planom ostaju nepromijenjeni.</w:t>
      </w:r>
    </w:p>
    <w:p w14:paraId="6B269A8B" w14:textId="77777777" w:rsidR="0029763B" w:rsidRDefault="0029763B" w:rsidP="0029763B">
      <w:pPr>
        <w:pStyle w:val="Standard"/>
      </w:pPr>
      <w:r w:rsidRPr="00BB37FE">
        <w:rPr>
          <w:b/>
          <w:u w:val="single"/>
        </w:rPr>
        <w:t>Prihodi skupine 63-Pomoći iz inozemstva i od subjekata unutar općeg proračuna</w:t>
      </w:r>
      <w:r>
        <w:t xml:space="preserve"> planirani su u iznosu od 8.360.522,00 EUR te se smanjuju za 1.905.027,00 EUR i novi plan iznosi 6.455.495,00 EUR. Za pojedine projekte se odustalo od prijave iz razloga što još nema najavljenih natječaja javnih poziva za sufinanciranje.</w:t>
      </w:r>
    </w:p>
    <w:p w14:paraId="4303BE02" w14:textId="77777777" w:rsidR="0029763B" w:rsidRDefault="0029763B" w:rsidP="0029763B">
      <w:pPr>
        <w:pStyle w:val="Standard"/>
      </w:pPr>
      <w:r w:rsidRPr="00BB37FE">
        <w:rPr>
          <w:b/>
          <w:u w:val="single"/>
        </w:rPr>
        <w:t>Prihodi skupine 64 Prihodi od imovine</w:t>
      </w:r>
      <w:r>
        <w:t xml:space="preserve"> –ovi prihodi sastoje se od  naknade za zadržavanje nezakonito izgrađenih zgrada, naknade od koncesija, naknade od najma poslovnih prostora , prihodi od zakupa koji su prvim planom proračuna planirani u ukupnom iznosu od 236.845,00 EUR. Zakupodavac za zakup građevinskog zemljišta nije redovno u 2025. godini podmirio svoju obvezu za zakup, prihodi po ovoj osnovi se očekuju u 2026. godini. U okviru ove skupine prihodi od zakupa su najveća stavka.</w:t>
      </w:r>
    </w:p>
    <w:p w14:paraId="019D21C8" w14:textId="77777777" w:rsidR="0029763B" w:rsidRDefault="0029763B" w:rsidP="0029763B">
      <w:pPr>
        <w:pStyle w:val="Standard"/>
      </w:pPr>
      <w:r w:rsidRPr="00BB37FE">
        <w:rPr>
          <w:b/>
          <w:u w:val="single"/>
        </w:rPr>
        <w:t>Prihodi skupine 65 Prihodi od upravnih i administrativnih pristojbi, pristojbi po posebnim propisima i naknada</w:t>
      </w:r>
      <w:r>
        <w:t xml:space="preserve"> povećavaju se za 58.870,00 EUR te je novi plan 480.663,00 EUR. U ovoj skupini povećali su se prihodi za komunalnu naknadu, iz razloga što se povećala vrijednost boda za izračun komunalne naknade.</w:t>
      </w:r>
    </w:p>
    <w:p w14:paraId="04259AF9" w14:textId="77777777" w:rsidR="0029763B" w:rsidRDefault="0029763B" w:rsidP="0029763B">
      <w:pPr>
        <w:pStyle w:val="Standard"/>
        <w:rPr>
          <w:rFonts w:cs="Times New Roman"/>
          <w:b/>
        </w:rPr>
      </w:pPr>
      <w:r w:rsidRPr="00BB37FE">
        <w:rPr>
          <w:rFonts w:cs="Times New Roman"/>
          <w:b/>
          <w:u w:val="single"/>
        </w:rPr>
        <w:t>Prihodi skupine 66 Prihodi od prodaje proizvoda i roba te pruženih usluga, prihodi od donacija te povrati po protestiranim jamstvima</w:t>
      </w:r>
      <w:r>
        <w:rPr>
          <w:rFonts w:cs="Times New Roman"/>
          <w:b/>
        </w:rPr>
        <w:t xml:space="preserve"> </w:t>
      </w:r>
      <w:r w:rsidRPr="00BB37FE">
        <w:rPr>
          <w:rFonts w:cs="Times New Roman"/>
          <w:bCs/>
        </w:rPr>
        <w:t>prvim planom planirani u iznosu od</w:t>
      </w:r>
      <w:r>
        <w:rPr>
          <w:rFonts w:cs="Times New Roman"/>
          <w:b/>
        </w:rPr>
        <w:t xml:space="preserve"> </w:t>
      </w:r>
      <w:r>
        <w:rPr>
          <w:rFonts w:cs="Times New Roman"/>
        </w:rPr>
        <w:t xml:space="preserve"> 500,00 EUR te ostaju nepromijenjeni.</w:t>
      </w:r>
    </w:p>
    <w:p w14:paraId="31B70778" w14:textId="77777777" w:rsidR="0029763B" w:rsidRPr="00F36156" w:rsidRDefault="0029763B" w:rsidP="0029763B">
      <w:pPr>
        <w:pStyle w:val="Standard"/>
        <w:rPr>
          <w:rFonts w:cs="Times New Roman"/>
        </w:rPr>
      </w:pPr>
      <w:r w:rsidRPr="00BB37FE">
        <w:rPr>
          <w:rFonts w:cs="Times New Roman"/>
          <w:b/>
          <w:bCs/>
          <w:u w:val="single"/>
        </w:rPr>
        <w:t>Prihodi skupine 68 Kazne, upravne mjere i ostali prihodi</w:t>
      </w:r>
      <w:r>
        <w:rPr>
          <w:rFonts w:cs="Times New Roman"/>
          <w:b/>
          <w:bCs/>
        </w:rPr>
        <w:t xml:space="preserve"> – </w:t>
      </w:r>
      <w:r>
        <w:rPr>
          <w:rFonts w:cs="Times New Roman"/>
        </w:rPr>
        <w:t>planirani u ukupnom iznosu od 8.000,00 te novim planom ostaju nepromijenjeni.</w:t>
      </w:r>
    </w:p>
    <w:p w14:paraId="55A650BB" w14:textId="77777777" w:rsidR="0029763B" w:rsidRDefault="0029763B" w:rsidP="0029763B">
      <w:pPr>
        <w:pStyle w:val="Standard"/>
      </w:pPr>
      <w:r w:rsidRPr="00BB37FE">
        <w:rPr>
          <w:rFonts w:cs="Times New Roman"/>
          <w:b/>
          <w:u w:val="single"/>
        </w:rPr>
        <w:t>Prihodi skupine 71 Prihodi od prodaje nefinancijske imovine</w:t>
      </w:r>
      <w:r>
        <w:rPr>
          <w:rFonts w:cs="Times New Roman"/>
        </w:rPr>
        <w:t xml:space="preserve"> planirani su u iznosu od 270.000,00 EUR te se novim planom povećavaju za 100.000,00 EUR. Predviđa se povećanje prodaje građevinskog zemljišta u poslovnoj zoni Stankovci.</w:t>
      </w:r>
    </w:p>
    <w:p w14:paraId="6873F115" w14:textId="77777777" w:rsidR="0029763B" w:rsidRPr="00D567FE" w:rsidRDefault="0029763B" w:rsidP="0029763B">
      <w:pPr>
        <w:jc w:val="both"/>
        <w:rPr>
          <w:rFonts w:ascii="Times New Roman" w:hAnsi="Times New Roman" w:cs="Times New Roman"/>
        </w:rPr>
      </w:pPr>
    </w:p>
    <w:p w14:paraId="42F49E60" w14:textId="77777777" w:rsidR="0029763B" w:rsidRPr="00D567FE" w:rsidRDefault="0029763B" w:rsidP="0029763B">
      <w:pPr>
        <w:pStyle w:val="Odlomakpopisa"/>
        <w:spacing w:after="0"/>
        <w:ind w:left="0" w:firstLine="360"/>
        <w:rPr>
          <w:rFonts w:ascii="Times New Roman" w:hAnsi="Times New Roman"/>
        </w:rPr>
      </w:pPr>
      <w:r w:rsidRPr="00D567FE">
        <w:rPr>
          <w:rFonts w:ascii="Times New Roman" w:hAnsi="Times New Roman"/>
        </w:rPr>
        <w:t>Pregled planiranih prihoda i primitaka daje se u slijedećoj tablici: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29763B" w:rsidRPr="00625FCB" w14:paraId="6A8DA4E1" w14:textId="77777777" w:rsidTr="005B68EB">
        <w:tc>
          <w:tcPr>
            <w:tcW w:w="5171" w:type="dxa"/>
            <w:shd w:val="clear" w:color="auto" w:fill="505050"/>
          </w:tcPr>
          <w:p w14:paraId="3D6CAA5B" w14:textId="77777777" w:rsidR="0029763B" w:rsidRPr="00625FCB" w:rsidRDefault="0029763B" w:rsidP="005B68EB">
            <w:pPr>
              <w:pStyle w:val="Odlomakpopisa"/>
              <w:spacing w:after="0"/>
              <w:ind w:left="0"/>
              <w:jc w:val="center"/>
              <w:rPr>
                <w:rFonts w:ascii="Times New Roman" w:hAnsi="Times New Roman"/>
                <w:b/>
                <w:color w:val="FFFFFF"/>
                <w:sz w:val="16"/>
                <w:szCs w:val="18"/>
              </w:rPr>
            </w:pPr>
            <w:r w:rsidRPr="00625FCB">
              <w:rPr>
                <w:rFonts w:ascii="Times New Roman" w:hAnsi="Times New Roman"/>
                <w:b/>
                <w:color w:val="FFFFFF"/>
                <w:sz w:val="16"/>
                <w:szCs w:val="18"/>
              </w:rPr>
              <w:t>RAČUN I OPIS RAČUNA</w:t>
            </w:r>
          </w:p>
        </w:tc>
        <w:tc>
          <w:tcPr>
            <w:tcW w:w="1300" w:type="dxa"/>
            <w:shd w:val="clear" w:color="auto" w:fill="505050"/>
          </w:tcPr>
          <w:p w14:paraId="0CD04AF7" w14:textId="77777777" w:rsidR="0029763B" w:rsidRPr="00625FCB" w:rsidRDefault="0029763B" w:rsidP="005B68EB">
            <w:pPr>
              <w:pStyle w:val="Odlomakpopisa"/>
              <w:spacing w:after="0"/>
              <w:ind w:left="0"/>
              <w:jc w:val="center"/>
              <w:rPr>
                <w:rFonts w:ascii="Times New Roman" w:hAnsi="Times New Roman"/>
                <w:b/>
                <w:color w:val="FFFFFF"/>
                <w:sz w:val="16"/>
                <w:szCs w:val="18"/>
              </w:rPr>
            </w:pPr>
            <w:r w:rsidRPr="00625FCB">
              <w:rPr>
                <w:rFonts w:ascii="Times New Roman" w:hAnsi="Times New Roman"/>
                <w:b/>
                <w:color w:val="FFFFFF"/>
                <w:sz w:val="16"/>
                <w:szCs w:val="18"/>
              </w:rPr>
              <w:t>PRORAČUN ZA 2026. GODINU</w:t>
            </w:r>
          </w:p>
        </w:tc>
        <w:tc>
          <w:tcPr>
            <w:tcW w:w="1300" w:type="dxa"/>
            <w:shd w:val="clear" w:color="auto" w:fill="505050"/>
          </w:tcPr>
          <w:p w14:paraId="2DD89A68" w14:textId="77777777" w:rsidR="0029763B" w:rsidRPr="00625FCB" w:rsidRDefault="0029763B" w:rsidP="005B68EB">
            <w:pPr>
              <w:pStyle w:val="Odlomakpopisa"/>
              <w:spacing w:after="0"/>
              <w:ind w:left="0"/>
              <w:jc w:val="center"/>
              <w:rPr>
                <w:rFonts w:ascii="Times New Roman" w:hAnsi="Times New Roman"/>
                <w:b/>
                <w:color w:val="FFFFFF"/>
                <w:sz w:val="16"/>
                <w:szCs w:val="18"/>
              </w:rPr>
            </w:pPr>
            <w:r w:rsidRPr="00625FCB">
              <w:rPr>
                <w:rFonts w:ascii="Times New Roman" w:hAnsi="Times New Roman"/>
                <w:b/>
                <w:color w:val="FFFFFF"/>
                <w:sz w:val="16"/>
                <w:szCs w:val="18"/>
              </w:rPr>
              <w:t>POVEĆANJE/SMANJENJE</w:t>
            </w:r>
          </w:p>
        </w:tc>
        <w:tc>
          <w:tcPr>
            <w:tcW w:w="1300" w:type="dxa"/>
            <w:shd w:val="clear" w:color="auto" w:fill="505050"/>
          </w:tcPr>
          <w:p w14:paraId="69A855DB" w14:textId="77777777" w:rsidR="0029763B" w:rsidRPr="00625FCB" w:rsidRDefault="0029763B" w:rsidP="005B68EB">
            <w:pPr>
              <w:pStyle w:val="Odlomakpopisa"/>
              <w:spacing w:after="0"/>
              <w:ind w:left="0"/>
              <w:jc w:val="center"/>
              <w:rPr>
                <w:rFonts w:ascii="Times New Roman" w:hAnsi="Times New Roman"/>
                <w:b/>
                <w:color w:val="FFFFFF"/>
                <w:sz w:val="16"/>
                <w:szCs w:val="18"/>
              </w:rPr>
            </w:pPr>
            <w:r w:rsidRPr="00625FCB">
              <w:rPr>
                <w:rFonts w:ascii="Times New Roman" w:hAnsi="Times New Roman"/>
                <w:b/>
                <w:color w:val="FFFFFF"/>
                <w:sz w:val="16"/>
                <w:szCs w:val="18"/>
              </w:rPr>
              <w:t>NOVI PLAN ZA 2026. GODINU</w:t>
            </w:r>
          </w:p>
        </w:tc>
        <w:tc>
          <w:tcPr>
            <w:tcW w:w="960" w:type="dxa"/>
            <w:shd w:val="clear" w:color="auto" w:fill="505050"/>
          </w:tcPr>
          <w:p w14:paraId="79F296BC" w14:textId="77777777" w:rsidR="0029763B" w:rsidRPr="00625FCB" w:rsidRDefault="0029763B" w:rsidP="005B68EB">
            <w:pPr>
              <w:pStyle w:val="Odlomakpopisa"/>
              <w:spacing w:after="0"/>
              <w:ind w:left="0"/>
              <w:jc w:val="center"/>
              <w:rPr>
                <w:rFonts w:ascii="Times New Roman" w:hAnsi="Times New Roman"/>
                <w:b/>
                <w:color w:val="FFFFFF"/>
                <w:sz w:val="16"/>
                <w:szCs w:val="18"/>
              </w:rPr>
            </w:pPr>
            <w:r w:rsidRPr="00625FCB">
              <w:rPr>
                <w:rFonts w:ascii="Times New Roman" w:hAnsi="Times New Roman"/>
                <w:b/>
                <w:color w:val="FFFFFF"/>
                <w:sz w:val="16"/>
                <w:szCs w:val="18"/>
              </w:rPr>
              <w:t>INDEKS 4/2</w:t>
            </w:r>
          </w:p>
        </w:tc>
      </w:tr>
      <w:tr w:rsidR="0029763B" w:rsidRPr="00625FCB" w14:paraId="21E2CD0E" w14:textId="77777777" w:rsidTr="005B68EB">
        <w:tc>
          <w:tcPr>
            <w:tcW w:w="5171" w:type="dxa"/>
            <w:shd w:val="clear" w:color="auto" w:fill="505050"/>
          </w:tcPr>
          <w:p w14:paraId="56FB2BDF" w14:textId="77777777" w:rsidR="0029763B" w:rsidRPr="00625FCB" w:rsidRDefault="0029763B" w:rsidP="005B68EB">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1</w:t>
            </w:r>
          </w:p>
        </w:tc>
        <w:tc>
          <w:tcPr>
            <w:tcW w:w="1300" w:type="dxa"/>
            <w:shd w:val="clear" w:color="auto" w:fill="505050"/>
          </w:tcPr>
          <w:p w14:paraId="7CCEE592" w14:textId="77777777" w:rsidR="0029763B" w:rsidRPr="00625FCB" w:rsidRDefault="0029763B" w:rsidP="005B68EB">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2</w:t>
            </w:r>
          </w:p>
        </w:tc>
        <w:tc>
          <w:tcPr>
            <w:tcW w:w="1300" w:type="dxa"/>
            <w:shd w:val="clear" w:color="auto" w:fill="505050"/>
          </w:tcPr>
          <w:p w14:paraId="284A10E5" w14:textId="77777777" w:rsidR="0029763B" w:rsidRPr="00625FCB" w:rsidRDefault="0029763B" w:rsidP="005B68EB">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3</w:t>
            </w:r>
          </w:p>
        </w:tc>
        <w:tc>
          <w:tcPr>
            <w:tcW w:w="1300" w:type="dxa"/>
            <w:shd w:val="clear" w:color="auto" w:fill="505050"/>
          </w:tcPr>
          <w:p w14:paraId="3C76E899" w14:textId="77777777" w:rsidR="0029763B" w:rsidRPr="00625FCB" w:rsidRDefault="0029763B" w:rsidP="005B68EB">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4</w:t>
            </w:r>
          </w:p>
        </w:tc>
        <w:tc>
          <w:tcPr>
            <w:tcW w:w="960" w:type="dxa"/>
            <w:shd w:val="clear" w:color="auto" w:fill="505050"/>
          </w:tcPr>
          <w:p w14:paraId="38C61365" w14:textId="77777777" w:rsidR="0029763B" w:rsidRPr="00625FCB" w:rsidRDefault="0029763B" w:rsidP="005B68EB">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5</w:t>
            </w:r>
          </w:p>
        </w:tc>
      </w:tr>
      <w:tr w:rsidR="0029763B" w:rsidRPr="00625FCB" w14:paraId="2D309231" w14:textId="77777777" w:rsidTr="005B68EB">
        <w:tc>
          <w:tcPr>
            <w:tcW w:w="5171" w:type="dxa"/>
            <w:shd w:val="clear" w:color="auto" w:fill="BDD7EE"/>
          </w:tcPr>
          <w:p w14:paraId="14E150E1" w14:textId="77777777" w:rsidR="0029763B" w:rsidRPr="00625FCB" w:rsidRDefault="0029763B" w:rsidP="005B68EB">
            <w:pPr>
              <w:pStyle w:val="Odlomakpopisa"/>
              <w:spacing w:after="0"/>
              <w:ind w:left="0"/>
              <w:rPr>
                <w:rFonts w:ascii="Times New Roman" w:hAnsi="Times New Roman"/>
                <w:sz w:val="18"/>
                <w:szCs w:val="18"/>
              </w:rPr>
            </w:pPr>
            <w:r w:rsidRPr="00625FCB">
              <w:rPr>
                <w:rFonts w:ascii="Times New Roman" w:hAnsi="Times New Roman"/>
                <w:sz w:val="18"/>
                <w:szCs w:val="18"/>
              </w:rPr>
              <w:t>6 Prihodi poslovanja</w:t>
            </w:r>
          </w:p>
        </w:tc>
        <w:tc>
          <w:tcPr>
            <w:tcW w:w="1300" w:type="dxa"/>
            <w:shd w:val="clear" w:color="auto" w:fill="BDD7EE"/>
          </w:tcPr>
          <w:p w14:paraId="22E88375" w14:textId="77777777" w:rsidR="0029763B" w:rsidRPr="00625FCB" w:rsidRDefault="0029763B" w:rsidP="005B68EB">
            <w:pPr>
              <w:pStyle w:val="Odlomakpopisa"/>
              <w:spacing w:after="0"/>
              <w:ind w:left="0"/>
              <w:jc w:val="right"/>
              <w:rPr>
                <w:rFonts w:ascii="Times New Roman" w:hAnsi="Times New Roman"/>
                <w:sz w:val="18"/>
                <w:szCs w:val="18"/>
              </w:rPr>
            </w:pPr>
            <w:r w:rsidRPr="00625FCB">
              <w:rPr>
                <w:rFonts w:ascii="Times New Roman" w:hAnsi="Times New Roman"/>
                <w:sz w:val="18"/>
                <w:szCs w:val="18"/>
              </w:rPr>
              <w:t>9.712.660,00</w:t>
            </w:r>
          </w:p>
        </w:tc>
        <w:tc>
          <w:tcPr>
            <w:tcW w:w="1300" w:type="dxa"/>
            <w:shd w:val="clear" w:color="auto" w:fill="BDD7EE"/>
          </w:tcPr>
          <w:p w14:paraId="4D07F06D" w14:textId="77777777" w:rsidR="0029763B" w:rsidRPr="00625FCB" w:rsidRDefault="0029763B" w:rsidP="005B68EB">
            <w:pPr>
              <w:pStyle w:val="Odlomakpopisa"/>
              <w:spacing w:after="0"/>
              <w:ind w:left="0"/>
              <w:jc w:val="right"/>
              <w:rPr>
                <w:rFonts w:ascii="Times New Roman" w:hAnsi="Times New Roman"/>
                <w:sz w:val="18"/>
                <w:szCs w:val="18"/>
              </w:rPr>
            </w:pPr>
            <w:r w:rsidRPr="00625FCB">
              <w:rPr>
                <w:rFonts w:ascii="Times New Roman" w:hAnsi="Times New Roman"/>
                <w:sz w:val="18"/>
                <w:szCs w:val="18"/>
              </w:rPr>
              <w:t>-1.727.051,00</w:t>
            </w:r>
          </w:p>
        </w:tc>
        <w:tc>
          <w:tcPr>
            <w:tcW w:w="1300" w:type="dxa"/>
            <w:shd w:val="clear" w:color="auto" w:fill="BDD7EE"/>
          </w:tcPr>
          <w:p w14:paraId="449F6608" w14:textId="77777777" w:rsidR="0029763B" w:rsidRPr="00625FCB" w:rsidRDefault="0029763B" w:rsidP="005B68EB">
            <w:pPr>
              <w:pStyle w:val="Odlomakpopisa"/>
              <w:spacing w:after="0"/>
              <w:ind w:left="0"/>
              <w:jc w:val="right"/>
              <w:rPr>
                <w:rFonts w:ascii="Times New Roman" w:hAnsi="Times New Roman"/>
                <w:sz w:val="18"/>
                <w:szCs w:val="18"/>
              </w:rPr>
            </w:pPr>
            <w:r w:rsidRPr="00625FCB">
              <w:rPr>
                <w:rFonts w:ascii="Times New Roman" w:hAnsi="Times New Roman"/>
                <w:sz w:val="18"/>
                <w:szCs w:val="18"/>
              </w:rPr>
              <w:t>7.985.609,00</w:t>
            </w:r>
          </w:p>
        </w:tc>
        <w:tc>
          <w:tcPr>
            <w:tcW w:w="960" w:type="dxa"/>
            <w:shd w:val="clear" w:color="auto" w:fill="BDD7EE"/>
          </w:tcPr>
          <w:p w14:paraId="321A11FB" w14:textId="77777777" w:rsidR="0029763B" w:rsidRPr="00625FCB" w:rsidRDefault="0029763B" w:rsidP="005B68EB">
            <w:pPr>
              <w:pStyle w:val="Odlomakpopisa"/>
              <w:spacing w:after="0"/>
              <w:ind w:left="0"/>
              <w:jc w:val="right"/>
              <w:rPr>
                <w:rFonts w:ascii="Times New Roman" w:hAnsi="Times New Roman"/>
                <w:sz w:val="18"/>
                <w:szCs w:val="18"/>
              </w:rPr>
            </w:pPr>
            <w:r w:rsidRPr="00625FCB">
              <w:rPr>
                <w:rFonts w:ascii="Times New Roman" w:hAnsi="Times New Roman"/>
                <w:sz w:val="18"/>
                <w:szCs w:val="18"/>
              </w:rPr>
              <w:t>82,22%</w:t>
            </w:r>
          </w:p>
        </w:tc>
      </w:tr>
      <w:tr w:rsidR="0029763B" w14:paraId="2CAB4813" w14:textId="77777777" w:rsidTr="005B68EB">
        <w:tc>
          <w:tcPr>
            <w:tcW w:w="5171" w:type="dxa"/>
          </w:tcPr>
          <w:p w14:paraId="3B652AA2" w14:textId="77777777" w:rsidR="0029763B" w:rsidRDefault="0029763B" w:rsidP="005B68EB">
            <w:pPr>
              <w:pStyle w:val="Odlomakpopisa"/>
              <w:spacing w:after="0"/>
              <w:ind w:left="0"/>
              <w:rPr>
                <w:rFonts w:ascii="Times New Roman" w:hAnsi="Times New Roman"/>
                <w:sz w:val="18"/>
                <w:szCs w:val="18"/>
              </w:rPr>
            </w:pPr>
            <w:r>
              <w:rPr>
                <w:rFonts w:ascii="Times New Roman" w:hAnsi="Times New Roman"/>
                <w:sz w:val="18"/>
                <w:szCs w:val="18"/>
              </w:rPr>
              <w:t>61 Prihodi od poreza</w:t>
            </w:r>
          </w:p>
        </w:tc>
        <w:tc>
          <w:tcPr>
            <w:tcW w:w="1300" w:type="dxa"/>
          </w:tcPr>
          <w:p w14:paraId="3321519C"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685.000,00</w:t>
            </w:r>
          </w:p>
        </w:tc>
        <w:tc>
          <w:tcPr>
            <w:tcW w:w="1300" w:type="dxa"/>
          </w:tcPr>
          <w:p w14:paraId="20448F76"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014067C8"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685.000,00</w:t>
            </w:r>
          </w:p>
        </w:tc>
        <w:tc>
          <w:tcPr>
            <w:tcW w:w="960" w:type="dxa"/>
          </w:tcPr>
          <w:p w14:paraId="1EDA02D4"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29763B" w:rsidRPr="00625FCB" w14:paraId="43E39D0E" w14:textId="77777777" w:rsidTr="005B68EB">
        <w:tc>
          <w:tcPr>
            <w:tcW w:w="5171" w:type="dxa"/>
            <w:shd w:val="clear" w:color="auto" w:fill="E6FFE5"/>
          </w:tcPr>
          <w:p w14:paraId="41F8C3B3"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11 Opći prihodi i primici</w:t>
            </w:r>
          </w:p>
        </w:tc>
        <w:tc>
          <w:tcPr>
            <w:tcW w:w="1300" w:type="dxa"/>
            <w:shd w:val="clear" w:color="auto" w:fill="E6FFE5"/>
          </w:tcPr>
          <w:p w14:paraId="7F789476"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685.000,00</w:t>
            </w:r>
          </w:p>
        </w:tc>
        <w:tc>
          <w:tcPr>
            <w:tcW w:w="1300" w:type="dxa"/>
            <w:shd w:val="clear" w:color="auto" w:fill="E6FFE5"/>
          </w:tcPr>
          <w:p w14:paraId="4FE460B6"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0,00</w:t>
            </w:r>
          </w:p>
        </w:tc>
        <w:tc>
          <w:tcPr>
            <w:tcW w:w="1300" w:type="dxa"/>
            <w:shd w:val="clear" w:color="auto" w:fill="E6FFE5"/>
          </w:tcPr>
          <w:p w14:paraId="075F0B0D"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685.000,00</w:t>
            </w:r>
          </w:p>
        </w:tc>
        <w:tc>
          <w:tcPr>
            <w:tcW w:w="960" w:type="dxa"/>
            <w:shd w:val="clear" w:color="auto" w:fill="E6FFE5"/>
          </w:tcPr>
          <w:p w14:paraId="64379889"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100,00%</w:t>
            </w:r>
          </w:p>
        </w:tc>
      </w:tr>
      <w:tr w:rsidR="0029763B" w14:paraId="75A52F87" w14:textId="77777777" w:rsidTr="005B68EB">
        <w:tc>
          <w:tcPr>
            <w:tcW w:w="5171" w:type="dxa"/>
          </w:tcPr>
          <w:p w14:paraId="0E0D0166" w14:textId="77777777" w:rsidR="0029763B" w:rsidRDefault="0029763B" w:rsidP="005B68EB">
            <w:pPr>
              <w:pStyle w:val="Odlomakpopisa"/>
              <w:spacing w:after="0"/>
              <w:ind w:left="0"/>
              <w:rPr>
                <w:rFonts w:ascii="Times New Roman" w:hAnsi="Times New Roman"/>
                <w:sz w:val="18"/>
                <w:szCs w:val="18"/>
              </w:rPr>
            </w:pPr>
            <w:r>
              <w:rPr>
                <w:rFonts w:ascii="Times New Roman" w:hAnsi="Times New Roman"/>
                <w:sz w:val="18"/>
                <w:szCs w:val="18"/>
              </w:rPr>
              <w:t>63 Pomoći iz inozemstva i od subjekata unutar općeg proračuna</w:t>
            </w:r>
          </w:p>
        </w:tc>
        <w:tc>
          <w:tcPr>
            <w:tcW w:w="1300" w:type="dxa"/>
          </w:tcPr>
          <w:p w14:paraId="23FB5B55"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8.360.522,00</w:t>
            </w:r>
          </w:p>
        </w:tc>
        <w:tc>
          <w:tcPr>
            <w:tcW w:w="1300" w:type="dxa"/>
          </w:tcPr>
          <w:p w14:paraId="7CEB84F9"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-1.905.027,00</w:t>
            </w:r>
          </w:p>
        </w:tc>
        <w:tc>
          <w:tcPr>
            <w:tcW w:w="1300" w:type="dxa"/>
          </w:tcPr>
          <w:p w14:paraId="72592E07"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6.455.495,00</w:t>
            </w:r>
          </w:p>
        </w:tc>
        <w:tc>
          <w:tcPr>
            <w:tcW w:w="960" w:type="dxa"/>
          </w:tcPr>
          <w:p w14:paraId="6247C032"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77,21%</w:t>
            </w:r>
          </w:p>
        </w:tc>
      </w:tr>
      <w:tr w:rsidR="0029763B" w:rsidRPr="00625FCB" w14:paraId="086EC0B8" w14:textId="77777777" w:rsidTr="005B68EB">
        <w:tc>
          <w:tcPr>
            <w:tcW w:w="5171" w:type="dxa"/>
            <w:shd w:val="clear" w:color="auto" w:fill="E6FFE5"/>
          </w:tcPr>
          <w:p w14:paraId="5D1D476D"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11 Opći prihodi i primici</w:t>
            </w:r>
          </w:p>
        </w:tc>
        <w:tc>
          <w:tcPr>
            <w:tcW w:w="1300" w:type="dxa"/>
            <w:shd w:val="clear" w:color="auto" w:fill="E6FFE5"/>
          </w:tcPr>
          <w:p w14:paraId="474A0454"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787.081,00</w:t>
            </w:r>
          </w:p>
        </w:tc>
        <w:tc>
          <w:tcPr>
            <w:tcW w:w="1300" w:type="dxa"/>
            <w:shd w:val="clear" w:color="auto" w:fill="E6FFE5"/>
          </w:tcPr>
          <w:p w14:paraId="7D94DB49"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-233.777,00</w:t>
            </w:r>
          </w:p>
        </w:tc>
        <w:tc>
          <w:tcPr>
            <w:tcW w:w="1300" w:type="dxa"/>
            <w:shd w:val="clear" w:color="auto" w:fill="E6FFE5"/>
          </w:tcPr>
          <w:p w14:paraId="52AD7861"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553.304,00</w:t>
            </w:r>
          </w:p>
        </w:tc>
        <w:tc>
          <w:tcPr>
            <w:tcW w:w="960" w:type="dxa"/>
            <w:shd w:val="clear" w:color="auto" w:fill="E6FFE5"/>
          </w:tcPr>
          <w:p w14:paraId="63EFFAA0"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70,30%</w:t>
            </w:r>
          </w:p>
        </w:tc>
      </w:tr>
      <w:tr w:rsidR="0029763B" w:rsidRPr="00625FCB" w14:paraId="16BCE483" w14:textId="77777777" w:rsidTr="005B68EB">
        <w:tc>
          <w:tcPr>
            <w:tcW w:w="5171" w:type="dxa"/>
            <w:shd w:val="clear" w:color="auto" w:fill="E6FFE5"/>
          </w:tcPr>
          <w:p w14:paraId="1BE3F83C"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50 Pomoći iz državnog proračuna</w:t>
            </w:r>
          </w:p>
        </w:tc>
        <w:tc>
          <w:tcPr>
            <w:tcW w:w="1300" w:type="dxa"/>
            <w:shd w:val="clear" w:color="auto" w:fill="E6FFE5"/>
          </w:tcPr>
          <w:p w14:paraId="13B6E1C7"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4.122.338,00</w:t>
            </w:r>
          </w:p>
        </w:tc>
        <w:tc>
          <w:tcPr>
            <w:tcW w:w="1300" w:type="dxa"/>
            <w:shd w:val="clear" w:color="auto" w:fill="E6FFE5"/>
          </w:tcPr>
          <w:p w14:paraId="6A0049CF"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-1.147.424,00</w:t>
            </w:r>
          </w:p>
        </w:tc>
        <w:tc>
          <w:tcPr>
            <w:tcW w:w="1300" w:type="dxa"/>
            <w:shd w:val="clear" w:color="auto" w:fill="E6FFE5"/>
          </w:tcPr>
          <w:p w14:paraId="281C8515"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2.974.914,00</w:t>
            </w:r>
          </w:p>
        </w:tc>
        <w:tc>
          <w:tcPr>
            <w:tcW w:w="960" w:type="dxa"/>
            <w:shd w:val="clear" w:color="auto" w:fill="E6FFE5"/>
          </w:tcPr>
          <w:p w14:paraId="692A4C45"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72,17%</w:t>
            </w:r>
          </w:p>
        </w:tc>
      </w:tr>
      <w:tr w:rsidR="0029763B" w:rsidRPr="00625FCB" w14:paraId="11CFFB8F" w14:textId="77777777" w:rsidTr="005B68EB">
        <w:tc>
          <w:tcPr>
            <w:tcW w:w="5171" w:type="dxa"/>
            <w:shd w:val="clear" w:color="auto" w:fill="E6FFE5"/>
          </w:tcPr>
          <w:p w14:paraId="67972937"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52 Ostale pomoći</w:t>
            </w:r>
          </w:p>
        </w:tc>
        <w:tc>
          <w:tcPr>
            <w:tcW w:w="1300" w:type="dxa"/>
            <w:shd w:val="clear" w:color="auto" w:fill="E6FFE5"/>
          </w:tcPr>
          <w:p w14:paraId="2D150297"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967.080,00</w:t>
            </w:r>
          </w:p>
        </w:tc>
        <w:tc>
          <w:tcPr>
            <w:tcW w:w="1300" w:type="dxa"/>
            <w:shd w:val="clear" w:color="auto" w:fill="E6FFE5"/>
          </w:tcPr>
          <w:p w14:paraId="1A112C01"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-603.245,00</w:t>
            </w:r>
          </w:p>
        </w:tc>
        <w:tc>
          <w:tcPr>
            <w:tcW w:w="1300" w:type="dxa"/>
            <w:shd w:val="clear" w:color="auto" w:fill="E6FFE5"/>
          </w:tcPr>
          <w:p w14:paraId="1FD1F157"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363.835,00</w:t>
            </w:r>
          </w:p>
        </w:tc>
        <w:tc>
          <w:tcPr>
            <w:tcW w:w="960" w:type="dxa"/>
            <w:shd w:val="clear" w:color="auto" w:fill="E6FFE5"/>
          </w:tcPr>
          <w:p w14:paraId="54245B50"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37,62%</w:t>
            </w:r>
          </w:p>
        </w:tc>
      </w:tr>
      <w:tr w:rsidR="0029763B" w:rsidRPr="00625FCB" w14:paraId="51F4B8D9" w14:textId="77777777" w:rsidTr="005B68EB">
        <w:tc>
          <w:tcPr>
            <w:tcW w:w="5171" w:type="dxa"/>
            <w:shd w:val="clear" w:color="auto" w:fill="E6FFE5"/>
          </w:tcPr>
          <w:p w14:paraId="72F25B36"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561 Europski socijalni fond plus</w:t>
            </w:r>
          </w:p>
        </w:tc>
        <w:tc>
          <w:tcPr>
            <w:tcW w:w="1300" w:type="dxa"/>
            <w:shd w:val="clear" w:color="auto" w:fill="E6FFE5"/>
          </w:tcPr>
          <w:p w14:paraId="56A224A5"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222.426,00</w:t>
            </w:r>
          </w:p>
        </w:tc>
        <w:tc>
          <w:tcPr>
            <w:tcW w:w="1300" w:type="dxa"/>
            <w:shd w:val="clear" w:color="auto" w:fill="E6FFE5"/>
          </w:tcPr>
          <w:p w14:paraId="2564BBDD"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0,00</w:t>
            </w:r>
          </w:p>
        </w:tc>
        <w:tc>
          <w:tcPr>
            <w:tcW w:w="1300" w:type="dxa"/>
            <w:shd w:val="clear" w:color="auto" w:fill="E6FFE5"/>
          </w:tcPr>
          <w:p w14:paraId="2487D2AC"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222.426,00</w:t>
            </w:r>
          </w:p>
        </w:tc>
        <w:tc>
          <w:tcPr>
            <w:tcW w:w="960" w:type="dxa"/>
            <w:shd w:val="clear" w:color="auto" w:fill="E6FFE5"/>
          </w:tcPr>
          <w:p w14:paraId="09A9CB9B"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100,00%</w:t>
            </w:r>
          </w:p>
        </w:tc>
      </w:tr>
      <w:tr w:rsidR="0029763B" w:rsidRPr="00625FCB" w14:paraId="519510D1" w14:textId="77777777" w:rsidTr="005B68EB">
        <w:tc>
          <w:tcPr>
            <w:tcW w:w="5171" w:type="dxa"/>
            <w:shd w:val="clear" w:color="auto" w:fill="E6FFE5"/>
          </w:tcPr>
          <w:p w14:paraId="346437DF"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562 Kohezijski fond</w:t>
            </w:r>
          </w:p>
        </w:tc>
        <w:tc>
          <w:tcPr>
            <w:tcW w:w="1300" w:type="dxa"/>
            <w:shd w:val="clear" w:color="auto" w:fill="E6FFE5"/>
          </w:tcPr>
          <w:p w14:paraId="03C03417"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51.000,00</w:t>
            </w:r>
          </w:p>
        </w:tc>
        <w:tc>
          <w:tcPr>
            <w:tcW w:w="1300" w:type="dxa"/>
            <w:shd w:val="clear" w:color="auto" w:fill="E6FFE5"/>
          </w:tcPr>
          <w:p w14:paraId="7F9B142B"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34.419,00</w:t>
            </w:r>
          </w:p>
        </w:tc>
        <w:tc>
          <w:tcPr>
            <w:tcW w:w="1300" w:type="dxa"/>
            <w:shd w:val="clear" w:color="auto" w:fill="E6FFE5"/>
          </w:tcPr>
          <w:p w14:paraId="7B61B033"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85.419,00</w:t>
            </w:r>
          </w:p>
        </w:tc>
        <w:tc>
          <w:tcPr>
            <w:tcW w:w="960" w:type="dxa"/>
            <w:shd w:val="clear" w:color="auto" w:fill="E6FFE5"/>
          </w:tcPr>
          <w:p w14:paraId="6DB19B05"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167,49%</w:t>
            </w:r>
          </w:p>
        </w:tc>
      </w:tr>
      <w:tr w:rsidR="0029763B" w:rsidRPr="00625FCB" w14:paraId="5B86D659" w14:textId="77777777" w:rsidTr="005B68EB">
        <w:tc>
          <w:tcPr>
            <w:tcW w:w="5171" w:type="dxa"/>
            <w:shd w:val="clear" w:color="auto" w:fill="E6FFE5"/>
          </w:tcPr>
          <w:p w14:paraId="5EB30175"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565 Europski poljoprivredni fond za ruralni razvoj</w:t>
            </w:r>
          </w:p>
        </w:tc>
        <w:tc>
          <w:tcPr>
            <w:tcW w:w="1300" w:type="dxa"/>
            <w:shd w:val="clear" w:color="auto" w:fill="E6FFE5"/>
          </w:tcPr>
          <w:p w14:paraId="144BD60D"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2.000.000,00</w:t>
            </w:r>
          </w:p>
        </w:tc>
        <w:tc>
          <w:tcPr>
            <w:tcW w:w="1300" w:type="dxa"/>
            <w:shd w:val="clear" w:color="auto" w:fill="E6FFE5"/>
          </w:tcPr>
          <w:p w14:paraId="3C5F5D75"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45.000,00</w:t>
            </w:r>
          </w:p>
        </w:tc>
        <w:tc>
          <w:tcPr>
            <w:tcW w:w="1300" w:type="dxa"/>
            <w:shd w:val="clear" w:color="auto" w:fill="E6FFE5"/>
          </w:tcPr>
          <w:p w14:paraId="319115D7"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2.045.000,00</w:t>
            </w:r>
          </w:p>
        </w:tc>
        <w:tc>
          <w:tcPr>
            <w:tcW w:w="960" w:type="dxa"/>
            <w:shd w:val="clear" w:color="auto" w:fill="E6FFE5"/>
          </w:tcPr>
          <w:p w14:paraId="25FFA5C2"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102,25%</w:t>
            </w:r>
          </w:p>
        </w:tc>
      </w:tr>
      <w:tr w:rsidR="0029763B" w:rsidRPr="00625FCB" w14:paraId="00616689" w14:textId="77777777" w:rsidTr="005B68EB">
        <w:tc>
          <w:tcPr>
            <w:tcW w:w="5171" w:type="dxa"/>
            <w:shd w:val="clear" w:color="auto" w:fill="E6FFE5"/>
          </w:tcPr>
          <w:p w14:paraId="5ED9EA20"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581 Mehanizam za oporavak i otpornost - bespovratna sredstva</w:t>
            </w:r>
          </w:p>
        </w:tc>
        <w:tc>
          <w:tcPr>
            <w:tcW w:w="1300" w:type="dxa"/>
            <w:shd w:val="clear" w:color="auto" w:fill="E6FFE5"/>
          </w:tcPr>
          <w:p w14:paraId="68F7A6A3"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210.597,00</w:t>
            </w:r>
          </w:p>
        </w:tc>
        <w:tc>
          <w:tcPr>
            <w:tcW w:w="1300" w:type="dxa"/>
            <w:shd w:val="clear" w:color="auto" w:fill="E6FFE5"/>
          </w:tcPr>
          <w:p w14:paraId="7FC0B352"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0,00</w:t>
            </w:r>
          </w:p>
        </w:tc>
        <w:tc>
          <w:tcPr>
            <w:tcW w:w="1300" w:type="dxa"/>
            <w:shd w:val="clear" w:color="auto" w:fill="E6FFE5"/>
          </w:tcPr>
          <w:p w14:paraId="1EAC5783"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210.597,00</w:t>
            </w:r>
          </w:p>
        </w:tc>
        <w:tc>
          <w:tcPr>
            <w:tcW w:w="960" w:type="dxa"/>
            <w:shd w:val="clear" w:color="auto" w:fill="E6FFE5"/>
          </w:tcPr>
          <w:p w14:paraId="54A606D8"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100,00%</w:t>
            </w:r>
          </w:p>
        </w:tc>
      </w:tr>
      <w:tr w:rsidR="0029763B" w14:paraId="5DFBA8DB" w14:textId="77777777" w:rsidTr="005B68EB">
        <w:tc>
          <w:tcPr>
            <w:tcW w:w="5171" w:type="dxa"/>
          </w:tcPr>
          <w:p w14:paraId="33A755FC" w14:textId="77777777" w:rsidR="0029763B" w:rsidRDefault="0029763B" w:rsidP="005B68EB">
            <w:pPr>
              <w:pStyle w:val="Odlomakpopisa"/>
              <w:spacing w:after="0"/>
              <w:ind w:left="0"/>
              <w:rPr>
                <w:rFonts w:ascii="Times New Roman" w:hAnsi="Times New Roman"/>
                <w:sz w:val="18"/>
                <w:szCs w:val="18"/>
              </w:rPr>
            </w:pPr>
            <w:r>
              <w:rPr>
                <w:rFonts w:ascii="Times New Roman" w:hAnsi="Times New Roman"/>
                <w:sz w:val="18"/>
                <w:szCs w:val="18"/>
              </w:rPr>
              <w:t>64 Prihodi od imovine</w:t>
            </w:r>
          </w:p>
        </w:tc>
        <w:tc>
          <w:tcPr>
            <w:tcW w:w="1300" w:type="dxa"/>
          </w:tcPr>
          <w:p w14:paraId="359A7193"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236.845,00</w:t>
            </w:r>
          </w:p>
        </w:tc>
        <w:tc>
          <w:tcPr>
            <w:tcW w:w="1300" w:type="dxa"/>
          </w:tcPr>
          <w:p w14:paraId="0103F224"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119.106,00</w:t>
            </w:r>
          </w:p>
        </w:tc>
        <w:tc>
          <w:tcPr>
            <w:tcW w:w="1300" w:type="dxa"/>
          </w:tcPr>
          <w:p w14:paraId="0F6D0B79"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355.951,00</w:t>
            </w:r>
          </w:p>
        </w:tc>
        <w:tc>
          <w:tcPr>
            <w:tcW w:w="960" w:type="dxa"/>
          </w:tcPr>
          <w:p w14:paraId="655DE3DE"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150,29%</w:t>
            </w:r>
          </w:p>
        </w:tc>
      </w:tr>
      <w:tr w:rsidR="0029763B" w:rsidRPr="00625FCB" w14:paraId="2D0C17EE" w14:textId="77777777" w:rsidTr="005B68EB">
        <w:tc>
          <w:tcPr>
            <w:tcW w:w="5171" w:type="dxa"/>
            <w:shd w:val="clear" w:color="auto" w:fill="E6FFE5"/>
          </w:tcPr>
          <w:p w14:paraId="1A89BC9E"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11 Opći prihodi i primici</w:t>
            </w:r>
          </w:p>
        </w:tc>
        <w:tc>
          <w:tcPr>
            <w:tcW w:w="1300" w:type="dxa"/>
            <w:shd w:val="clear" w:color="auto" w:fill="E6FFE5"/>
          </w:tcPr>
          <w:p w14:paraId="3115B1D2"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233.295,00</w:t>
            </w:r>
          </w:p>
        </w:tc>
        <w:tc>
          <w:tcPr>
            <w:tcW w:w="1300" w:type="dxa"/>
            <w:shd w:val="clear" w:color="auto" w:fill="E6FFE5"/>
          </w:tcPr>
          <w:p w14:paraId="28539683"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119.106,00</w:t>
            </w:r>
          </w:p>
        </w:tc>
        <w:tc>
          <w:tcPr>
            <w:tcW w:w="1300" w:type="dxa"/>
            <w:shd w:val="clear" w:color="auto" w:fill="E6FFE5"/>
          </w:tcPr>
          <w:p w14:paraId="29C1F589"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352.401,00</w:t>
            </w:r>
          </w:p>
        </w:tc>
        <w:tc>
          <w:tcPr>
            <w:tcW w:w="960" w:type="dxa"/>
            <w:shd w:val="clear" w:color="auto" w:fill="E6FFE5"/>
          </w:tcPr>
          <w:p w14:paraId="10F5495C"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151,05%</w:t>
            </w:r>
          </w:p>
        </w:tc>
      </w:tr>
      <w:tr w:rsidR="0029763B" w:rsidRPr="00625FCB" w14:paraId="71DCC51D" w14:textId="77777777" w:rsidTr="005B68EB">
        <w:tc>
          <w:tcPr>
            <w:tcW w:w="5171" w:type="dxa"/>
            <w:shd w:val="clear" w:color="auto" w:fill="E6FFE5"/>
          </w:tcPr>
          <w:p w14:paraId="43FEC034"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42 Prihodi od spomeničke rente</w:t>
            </w:r>
          </w:p>
        </w:tc>
        <w:tc>
          <w:tcPr>
            <w:tcW w:w="1300" w:type="dxa"/>
            <w:shd w:val="clear" w:color="auto" w:fill="E6FFE5"/>
          </w:tcPr>
          <w:p w14:paraId="1F207451"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50,00</w:t>
            </w:r>
          </w:p>
        </w:tc>
        <w:tc>
          <w:tcPr>
            <w:tcW w:w="1300" w:type="dxa"/>
            <w:shd w:val="clear" w:color="auto" w:fill="E6FFE5"/>
          </w:tcPr>
          <w:p w14:paraId="3B1B10B5"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0,00</w:t>
            </w:r>
          </w:p>
        </w:tc>
        <w:tc>
          <w:tcPr>
            <w:tcW w:w="1300" w:type="dxa"/>
            <w:shd w:val="clear" w:color="auto" w:fill="E6FFE5"/>
          </w:tcPr>
          <w:p w14:paraId="185CBBF5"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50,00</w:t>
            </w:r>
          </w:p>
        </w:tc>
        <w:tc>
          <w:tcPr>
            <w:tcW w:w="960" w:type="dxa"/>
            <w:shd w:val="clear" w:color="auto" w:fill="E6FFE5"/>
          </w:tcPr>
          <w:p w14:paraId="38A3756E"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100,00%</w:t>
            </w:r>
          </w:p>
        </w:tc>
      </w:tr>
      <w:tr w:rsidR="0029763B" w:rsidRPr="00625FCB" w14:paraId="438C1C8D" w14:textId="77777777" w:rsidTr="005B68EB">
        <w:tc>
          <w:tcPr>
            <w:tcW w:w="5171" w:type="dxa"/>
            <w:shd w:val="clear" w:color="auto" w:fill="E6FFE5"/>
          </w:tcPr>
          <w:p w14:paraId="3D82E6AA"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43 Ostali prihodi za posebne namjene</w:t>
            </w:r>
          </w:p>
        </w:tc>
        <w:tc>
          <w:tcPr>
            <w:tcW w:w="1300" w:type="dxa"/>
            <w:shd w:val="clear" w:color="auto" w:fill="E6FFE5"/>
          </w:tcPr>
          <w:p w14:paraId="61D7EEC8"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3.500,00</w:t>
            </w:r>
          </w:p>
        </w:tc>
        <w:tc>
          <w:tcPr>
            <w:tcW w:w="1300" w:type="dxa"/>
            <w:shd w:val="clear" w:color="auto" w:fill="E6FFE5"/>
          </w:tcPr>
          <w:p w14:paraId="33F0657E"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0,00</w:t>
            </w:r>
          </w:p>
        </w:tc>
        <w:tc>
          <w:tcPr>
            <w:tcW w:w="1300" w:type="dxa"/>
            <w:shd w:val="clear" w:color="auto" w:fill="E6FFE5"/>
          </w:tcPr>
          <w:p w14:paraId="28726FC3"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3.500,00</w:t>
            </w:r>
          </w:p>
        </w:tc>
        <w:tc>
          <w:tcPr>
            <w:tcW w:w="960" w:type="dxa"/>
            <w:shd w:val="clear" w:color="auto" w:fill="E6FFE5"/>
          </w:tcPr>
          <w:p w14:paraId="49364F46"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100,00%</w:t>
            </w:r>
          </w:p>
        </w:tc>
      </w:tr>
      <w:tr w:rsidR="0029763B" w14:paraId="31C48EE0" w14:textId="77777777" w:rsidTr="005B68EB">
        <w:tc>
          <w:tcPr>
            <w:tcW w:w="5171" w:type="dxa"/>
          </w:tcPr>
          <w:p w14:paraId="71302B2E" w14:textId="77777777" w:rsidR="0029763B" w:rsidRDefault="0029763B" w:rsidP="005B68EB">
            <w:pPr>
              <w:pStyle w:val="Odlomakpopisa"/>
              <w:spacing w:after="0"/>
              <w:ind w:left="0"/>
              <w:rPr>
                <w:rFonts w:ascii="Times New Roman" w:hAnsi="Times New Roman"/>
                <w:sz w:val="18"/>
                <w:szCs w:val="18"/>
              </w:rPr>
            </w:pPr>
            <w:r>
              <w:rPr>
                <w:rFonts w:ascii="Times New Roman" w:hAnsi="Times New Roman"/>
                <w:sz w:val="18"/>
                <w:szCs w:val="18"/>
              </w:rPr>
              <w:t>65 Prihodi od upravnih i administrativnih pristojbi, pristojbi po posebnim propisima i naknada</w:t>
            </w:r>
          </w:p>
        </w:tc>
        <w:tc>
          <w:tcPr>
            <w:tcW w:w="1300" w:type="dxa"/>
          </w:tcPr>
          <w:p w14:paraId="5FF57B5F"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421.793,00</w:t>
            </w:r>
          </w:p>
        </w:tc>
        <w:tc>
          <w:tcPr>
            <w:tcW w:w="1300" w:type="dxa"/>
          </w:tcPr>
          <w:p w14:paraId="678AC87F"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58.870,00</w:t>
            </w:r>
          </w:p>
        </w:tc>
        <w:tc>
          <w:tcPr>
            <w:tcW w:w="1300" w:type="dxa"/>
          </w:tcPr>
          <w:p w14:paraId="523A99EF"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480.663,00</w:t>
            </w:r>
          </w:p>
        </w:tc>
        <w:tc>
          <w:tcPr>
            <w:tcW w:w="960" w:type="dxa"/>
          </w:tcPr>
          <w:p w14:paraId="2D3051F2"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113,96%</w:t>
            </w:r>
          </w:p>
        </w:tc>
      </w:tr>
      <w:tr w:rsidR="0029763B" w:rsidRPr="00625FCB" w14:paraId="7AC4F759" w14:textId="77777777" w:rsidTr="005B68EB">
        <w:tc>
          <w:tcPr>
            <w:tcW w:w="5171" w:type="dxa"/>
            <w:shd w:val="clear" w:color="auto" w:fill="E6FFE5"/>
          </w:tcPr>
          <w:p w14:paraId="5CA9F8AC"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11 Opći prihodi i primici</w:t>
            </w:r>
          </w:p>
        </w:tc>
        <w:tc>
          <w:tcPr>
            <w:tcW w:w="1300" w:type="dxa"/>
            <w:shd w:val="clear" w:color="auto" w:fill="E6FFE5"/>
          </w:tcPr>
          <w:p w14:paraId="7FB5BB64"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6.420,00</w:t>
            </w:r>
          </w:p>
        </w:tc>
        <w:tc>
          <w:tcPr>
            <w:tcW w:w="1300" w:type="dxa"/>
            <w:shd w:val="clear" w:color="auto" w:fill="E6FFE5"/>
          </w:tcPr>
          <w:p w14:paraId="79E2F485"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0,00</w:t>
            </w:r>
          </w:p>
        </w:tc>
        <w:tc>
          <w:tcPr>
            <w:tcW w:w="1300" w:type="dxa"/>
            <w:shd w:val="clear" w:color="auto" w:fill="E6FFE5"/>
          </w:tcPr>
          <w:p w14:paraId="12CB82A3"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6.420,00</w:t>
            </w:r>
          </w:p>
        </w:tc>
        <w:tc>
          <w:tcPr>
            <w:tcW w:w="960" w:type="dxa"/>
            <w:shd w:val="clear" w:color="auto" w:fill="E6FFE5"/>
          </w:tcPr>
          <w:p w14:paraId="245F657B"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100,00%</w:t>
            </w:r>
          </w:p>
        </w:tc>
      </w:tr>
      <w:tr w:rsidR="0029763B" w:rsidRPr="00625FCB" w14:paraId="25441351" w14:textId="77777777" w:rsidTr="005B68EB">
        <w:tc>
          <w:tcPr>
            <w:tcW w:w="5171" w:type="dxa"/>
            <w:shd w:val="clear" w:color="auto" w:fill="E6FFE5"/>
          </w:tcPr>
          <w:p w14:paraId="7151FF19"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31 Vlastiti prihodi</w:t>
            </w:r>
          </w:p>
        </w:tc>
        <w:tc>
          <w:tcPr>
            <w:tcW w:w="1300" w:type="dxa"/>
            <w:shd w:val="clear" w:color="auto" w:fill="E6FFE5"/>
          </w:tcPr>
          <w:p w14:paraId="71B46654"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135.000,00</w:t>
            </w:r>
          </w:p>
        </w:tc>
        <w:tc>
          <w:tcPr>
            <w:tcW w:w="1300" w:type="dxa"/>
            <w:shd w:val="clear" w:color="auto" w:fill="E6FFE5"/>
          </w:tcPr>
          <w:p w14:paraId="30C69549"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0,00</w:t>
            </w:r>
          </w:p>
        </w:tc>
        <w:tc>
          <w:tcPr>
            <w:tcW w:w="1300" w:type="dxa"/>
            <w:shd w:val="clear" w:color="auto" w:fill="E6FFE5"/>
          </w:tcPr>
          <w:p w14:paraId="4D59D33B"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135.000,00</w:t>
            </w:r>
          </w:p>
        </w:tc>
        <w:tc>
          <w:tcPr>
            <w:tcW w:w="960" w:type="dxa"/>
            <w:shd w:val="clear" w:color="auto" w:fill="E6FFE5"/>
          </w:tcPr>
          <w:p w14:paraId="0A0963BE"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100,00%</w:t>
            </w:r>
          </w:p>
        </w:tc>
      </w:tr>
      <w:tr w:rsidR="0029763B" w:rsidRPr="00625FCB" w14:paraId="44505E62" w14:textId="77777777" w:rsidTr="005B68EB">
        <w:tc>
          <w:tcPr>
            <w:tcW w:w="5171" w:type="dxa"/>
            <w:shd w:val="clear" w:color="auto" w:fill="E6FFE5"/>
          </w:tcPr>
          <w:p w14:paraId="3FA5D31B"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401 Prihodi od komunalne naknade</w:t>
            </w:r>
          </w:p>
        </w:tc>
        <w:tc>
          <w:tcPr>
            <w:tcW w:w="1300" w:type="dxa"/>
            <w:shd w:val="clear" w:color="auto" w:fill="E6FFE5"/>
          </w:tcPr>
          <w:p w14:paraId="57A093FD"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75.273,00</w:t>
            </w:r>
          </w:p>
        </w:tc>
        <w:tc>
          <w:tcPr>
            <w:tcW w:w="1300" w:type="dxa"/>
            <w:shd w:val="clear" w:color="auto" w:fill="E6FFE5"/>
          </w:tcPr>
          <w:p w14:paraId="465A414D"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58.870,00</w:t>
            </w:r>
          </w:p>
        </w:tc>
        <w:tc>
          <w:tcPr>
            <w:tcW w:w="1300" w:type="dxa"/>
            <w:shd w:val="clear" w:color="auto" w:fill="E6FFE5"/>
          </w:tcPr>
          <w:p w14:paraId="0F88127F"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134.143,00</w:t>
            </w:r>
          </w:p>
        </w:tc>
        <w:tc>
          <w:tcPr>
            <w:tcW w:w="960" w:type="dxa"/>
            <w:shd w:val="clear" w:color="auto" w:fill="E6FFE5"/>
          </w:tcPr>
          <w:p w14:paraId="723A5EB6"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178,21%</w:t>
            </w:r>
          </w:p>
        </w:tc>
      </w:tr>
      <w:tr w:rsidR="0029763B" w:rsidRPr="00625FCB" w14:paraId="299CE26F" w14:textId="77777777" w:rsidTr="005B68EB">
        <w:tc>
          <w:tcPr>
            <w:tcW w:w="5171" w:type="dxa"/>
            <w:shd w:val="clear" w:color="auto" w:fill="E6FFE5"/>
          </w:tcPr>
          <w:p w14:paraId="5A41AF97"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402 Prihodi od komunalnog doprinosa</w:t>
            </w:r>
          </w:p>
        </w:tc>
        <w:tc>
          <w:tcPr>
            <w:tcW w:w="1300" w:type="dxa"/>
            <w:shd w:val="clear" w:color="auto" w:fill="E6FFE5"/>
          </w:tcPr>
          <w:p w14:paraId="24FA1377"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200.000,00</w:t>
            </w:r>
          </w:p>
        </w:tc>
        <w:tc>
          <w:tcPr>
            <w:tcW w:w="1300" w:type="dxa"/>
            <w:shd w:val="clear" w:color="auto" w:fill="E6FFE5"/>
          </w:tcPr>
          <w:p w14:paraId="28C98D61"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0,00</w:t>
            </w:r>
          </w:p>
        </w:tc>
        <w:tc>
          <w:tcPr>
            <w:tcW w:w="1300" w:type="dxa"/>
            <w:shd w:val="clear" w:color="auto" w:fill="E6FFE5"/>
          </w:tcPr>
          <w:p w14:paraId="57419136"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200.000,00</w:t>
            </w:r>
          </w:p>
        </w:tc>
        <w:tc>
          <w:tcPr>
            <w:tcW w:w="960" w:type="dxa"/>
            <w:shd w:val="clear" w:color="auto" w:fill="E6FFE5"/>
          </w:tcPr>
          <w:p w14:paraId="096CAFB2"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100,00%</w:t>
            </w:r>
          </w:p>
        </w:tc>
      </w:tr>
      <w:tr w:rsidR="0029763B" w:rsidRPr="00625FCB" w14:paraId="4AC8809F" w14:textId="77777777" w:rsidTr="005B68EB">
        <w:tc>
          <w:tcPr>
            <w:tcW w:w="5171" w:type="dxa"/>
            <w:shd w:val="clear" w:color="auto" w:fill="E6FFE5"/>
          </w:tcPr>
          <w:p w14:paraId="02A77A98"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43 Ostali prihodi za posebne namjene</w:t>
            </w:r>
          </w:p>
        </w:tc>
        <w:tc>
          <w:tcPr>
            <w:tcW w:w="1300" w:type="dxa"/>
            <w:shd w:val="clear" w:color="auto" w:fill="E6FFE5"/>
          </w:tcPr>
          <w:p w14:paraId="6E16CA85"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5.100,00</w:t>
            </w:r>
          </w:p>
        </w:tc>
        <w:tc>
          <w:tcPr>
            <w:tcW w:w="1300" w:type="dxa"/>
            <w:shd w:val="clear" w:color="auto" w:fill="E6FFE5"/>
          </w:tcPr>
          <w:p w14:paraId="7B643E16"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0,00</w:t>
            </w:r>
          </w:p>
        </w:tc>
        <w:tc>
          <w:tcPr>
            <w:tcW w:w="1300" w:type="dxa"/>
            <w:shd w:val="clear" w:color="auto" w:fill="E6FFE5"/>
          </w:tcPr>
          <w:p w14:paraId="4FAEC6CE"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5.100,00</w:t>
            </w:r>
          </w:p>
        </w:tc>
        <w:tc>
          <w:tcPr>
            <w:tcW w:w="960" w:type="dxa"/>
            <w:shd w:val="clear" w:color="auto" w:fill="E6FFE5"/>
          </w:tcPr>
          <w:p w14:paraId="7F0DAD91"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100,00%</w:t>
            </w:r>
          </w:p>
        </w:tc>
      </w:tr>
      <w:tr w:rsidR="0029763B" w14:paraId="126CE757" w14:textId="77777777" w:rsidTr="005B68EB">
        <w:tc>
          <w:tcPr>
            <w:tcW w:w="5171" w:type="dxa"/>
          </w:tcPr>
          <w:p w14:paraId="08FB31CD" w14:textId="77777777" w:rsidR="0029763B" w:rsidRDefault="0029763B" w:rsidP="005B68EB">
            <w:pPr>
              <w:pStyle w:val="Odlomakpopisa"/>
              <w:spacing w:after="0"/>
              <w:ind w:left="0"/>
              <w:rPr>
                <w:rFonts w:ascii="Times New Roman" w:hAnsi="Times New Roman"/>
                <w:sz w:val="18"/>
                <w:szCs w:val="18"/>
              </w:rPr>
            </w:pPr>
            <w:r>
              <w:rPr>
                <w:rFonts w:ascii="Times New Roman" w:hAnsi="Times New Roman"/>
                <w:sz w:val="18"/>
                <w:szCs w:val="18"/>
              </w:rPr>
              <w:t>66 Prihodi od prodaje proizvoda i robe te pruženih usluga, prihodi od donacija te povrati po protestiranim jamstvima</w:t>
            </w:r>
          </w:p>
        </w:tc>
        <w:tc>
          <w:tcPr>
            <w:tcW w:w="1300" w:type="dxa"/>
          </w:tcPr>
          <w:p w14:paraId="27B23760"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500,00</w:t>
            </w:r>
          </w:p>
        </w:tc>
        <w:tc>
          <w:tcPr>
            <w:tcW w:w="1300" w:type="dxa"/>
          </w:tcPr>
          <w:p w14:paraId="7B0336A9"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4554FAF6"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500,00</w:t>
            </w:r>
          </w:p>
        </w:tc>
        <w:tc>
          <w:tcPr>
            <w:tcW w:w="960" w:type="dxa"/>
          </w:tcPr>
          <w:p w14:paraId="682C9C16"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29763B" w:rsidRPr="00625FCB" w14:paraId="0D236C6B" w14:textId="77777777" w:rsidTr="005B68EB">
        <w:tc>
          <w:tcPr>
            <w:tcW w:w="5171" w:type="dxa"/>
            <w:shd w:val="clear" w:color="auto" w:fill="E6FFE5"/>
          </w:tcPr>
          <w:p w14:paraId="76F3A4EE"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61 Donacije</w:t>
            </w:r>
          </w:p>
        </w:tc>
        <w:tc>
          <w:tcPr>
            <w:tcW w:w="1300" w:type="dxa"/>
            <w:shd w:val="clear" w:color="auto" w:fill="E6FFE5"/>
          </w:tcPr>
          <w:p w14:paraId="7C0B44BB"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500,00</w:t>
            </w:r>
          </w:p>
        </w:tc>
        <w:tc>
          <w:tcPr>
            <w:tcW w:w="1300" w:type="dxa"/>
            <w:shd w:val="clear" w:color="auto" w:fill="E6FFE5"/>
          </w:tcPr>
          <w:p w14:paraId="5758A6F4"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0,00</w:t>
            </w:r>
          </w:p>
        </w:tc>
        <w:tc>
          <w:tcPr>
            <w:tcW w:w="1300" w:type="dxa"/>
            <w:shd w:val="clear" w:color="auto" w:fill="E6FFE5"/>
          </w:tcPr>
          <w:p w14:paraId="7F09C391"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500,00</w:t>
            </w:r>
          </w:p>
        </w:tc>
        <w:tc>
          <w:tcPr>
            <w:tcW w:w="960" w:type="dxa"/>
            <w:shd w:val="clear" w:color="auto" w:fill="E6FFE5"/>
          </w:tcPr>
          <w:p w14:paraId="34A08537"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100,00%</w:t>
            </w:r>
          </w:p>
        </w:tc>
      </w:tr>
      <w:tr w:rsidR="0029763B" w14:paraId="1A70EC2C" w14:textId="77777777" w:rsidTr="005B68EB">
        <w:tc>
          <w:tcPr>
            <w:tcW w:w="5171" w:type="dxa"/>
          </w:tcPr>
          <w:p w14:paraId="23030BC1" w14:textId="77777777" w:rsidR="0029763B" w:rsidRDefault="0029763B" w:rsidP="005B68EB">
            <w:pPr>
              <w:pStyle w:val="Odlomakpopisa"/>
              <w:spacing w:after="0"/>
              <w:ind w:left="0"/>
              <w:rPr>
                <w:rFonts w:ascii="Times New Roman" w:hAnsi="Times New Roman"/>
                <w:sz w:val="18"/>
                <w:szCs w:val="18"/>
              </w:rPr>
            </w:pPr>
            <w:r>
              <w:rPr>
                <w:rFonts w:ascii="Times New Roman" w:hAnsi="Times New Roman"/>
                <w:sz w:val="18"/>
                <w:szCs w:val="18"/>
              </w:rPr>
              <w:lastRenderedPageBreak/>
              <w:t>68 Kazne, upravne mjere i ostali prihodi</w:t>
            </w:r>
          </w:p>
        </w:tc>
        <w:tc>
          <w:tcPr>
            <w:tcW w:w="1300" w:type="dxa"/>
          </w:tcPr>
          <w:p w14:paraId="46E6BE82"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8.000,00</w:t>
            </w:r>
          </w:p>
        </w:tc>
        <w:tc>
          <w:tcPr>
            <w:tcW w:w="1300" w:type="dxa"/>
          </w:tcPr>
          <w:p w14:paraId="1D276170"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0AD1C1DC"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8.000,00</w:t>
            </w:r>
          </w:p>
        </w:tc>
        <w:tc>
          <w:tcPr>
            <w:tcW w:w="960" w:type="dxa"/>
          </w:tcPr>
          <w:p w14:paraId="2C06C2EE"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29763B" w:rsidRPr="00625FCB" w14:paraId="369C90E3" w14:textId="77777777" w:rsidTr="005B68EB">
        <w:tc>
          <w:tcPr>
            <w:tcW w:w="5171" w:type="dxa"/>
            <w:shd w:val="clear" w:color="auto" w:fill="E6FFE5"/>
          </w:tcPr>
          <w:p w14:paraId="792100F0"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11 Opći prihodi i primici</w:t>
            </w:r>
          </w:p>
        </w:tc>
        <w:tc>
          <w:tcPr>
            <w:tcW w:w="1300" w:type="dxa"/>
            <w:shd w:val="clear" w:color="auto" w:fill="E6FFE5"/>
          </w:tcPr>
          <w:p w14:paraId="022DF6CB"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8.000,00</w:t>
            </w:r>
          </w:p>
        </w:tc>
        <w:tc>
          <w:tcPr>
            <w:tcW w:w="1300" w:type="dxa"/>
            <w:shd w:val="clear" w:color="auto" w:fill="E6FFE5"/>
          </w:tcPr>
          <w:p w14:paraId="38618A1C"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0,00</w:t>
            </w:r>
          </w:p>
        </w:tc>
        <w:tc>
          <w:tcPr>
            <w:tcW w:w="1300" w:type="dxa"/>
            <w:shd w:val="clear" w:color="auto" w:fill="E6FFE5"/>
          </w:tcPr>
          <w:p w14:paraId="10FC2F24"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8.000,00</w:t>
            </w:r>
          </w:p>
        </w:tc>
        <w:tc>
          <w:tcPr>
            <w:tcW w:w="960" w:type="dxa"/>
            <w:shd w:val="clear" w:color="auto" w:fill="E6FFE5"/>
          </w:tcPr>
          <w:p w14:paraId="35A92FD3"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100,00%</w:t>
            </w:r>
          </w:p>
        </w:tc>
      </w:tr>
      <w:tr w:rsidR="0029763B" w:rsidRPr="00625FCB" w14:paraId="30BF29AD" w14:textId="77777777" w:rsidTr="005B68EB">
        <w:tc>
          <w:tcPr>
            <w:tcW w:w="5171" w:type="dxa"/>
            <w:shd w:val="clear" w:color="auto" w:fill="BDD7EE"/>
          </w:tcPr>
          <w:p w14:paraId="2F6F2923" w14:textId="77777777" w:rsidR="0029763B" w:rsidRPr="00625FCB" w:rsidRDefault="0029763B" w:rsidP="005B68EB">
            <w:pPr>
              <w:pStyle w:val="Odlomakpopisa"/>
              <w:spacing w:after="0"/>
              <w:ind w:left="0"/>
              <w:rPr>
                <w:rFonts w:ascii="Times New Roman" w:hAnsi="Times New Roman"/>
                <w:sz w:val="18"/>
                <w:szCs w:val="18"/>
              </w:rPr>
            </w:pPr>
            <w:r w:rsidRPr="00625FCB">
              <w:rPr>
                <w:rFonts w:ascii="Times New Roman" w:hAnsi="Times New Roman"/>
                <w:sz w:val="18"/>
                <w:szCs w:val="18"/>
              </w:rPr>
              <w:t>7 Prihodi od prodaje nefinancijske imovine</w:t>
            </w:r>
          </w:p>
        </w:tc>
        <w:tc>
          <w:tcPr>
            <w:tcW w:w="1300" w:type="dxa"/>
            <w:shd w:val="clear" w:color="auto" w:fill="BDD7EE"/>
          </w:tcPr>
          <w:p w14:paraId="5689E0EE" w14:textId="77777777" w:rsidR="0029763B" w:rsidRPr="00625FCB" w:rsidRDefault="0029763B" w:rsidP="005B68EB">
            <w:pPr>
              <w:pStyle w:val="Odlomakpopisa"/>
              <w:spacing w:after="0"/>
              <w:ind w:left="0"/>
              <w:jc w:val="right"/>
              <w:rPr>
                <w:rFonts w:ascii="Times New Roman" w:hAnsi="Times New Roman"/>
                <w:sz w:val="18"/>
                <w:szCs w:val="18"/>
              </w:rPr>
            </w:pPr>
            <w:r w:rsidRPr="00625FCB">
              <w:rPr>
                <w:rFonts w:ascii="Times New Roman" w:hAnsi="Times New Roman"/>
                <w:sz w:val="18"/>
                <w:szCs w:val="18"/>
              </w:rPr>
              <w:t>270.000,00</w:t>
            </w:r>
          </w:p>
        </w:tc>
        <w:tc>
          <w:tcPr>
            <w:tcW w:w="1300" w:type="dxa"/>
            <w:shd w:val="clear" w:color="auto" w:fill="BDD7EE"/>
          </w:tcPr>
          <w:p w14:paraId="0286F3AA" w14:textId="77777777" w:rsidR="0029763B" w:rsidRPr="00625FCB" w:rsidRDefault="0029763B" w:rsidP="005B68EB">
            <w:pPr>
              <w:pStyle w:val="Odlomakpopisa"/>
              <w:spacing w:after="0"/>
              <w:ind w:left="0"/>
              <w:jc w:val="right"/>
              <w:rPr>
                <w:rFonts w:ascii="Times New Roman" w:hAnsi="Times New Roman"/>
                <w:sz w:val="18"/>
                <w:szCs w:val="18"/>
              </w:rPr>
            </w:pPr>
            <w:r w:rsidRPr="00625FCB">
              <w:rPr>
                <w:rFonts w:ascii="Times New Roman" w:hAnsi="Times New Roman"/>
                <w:sz w:val="18"/>
                <w:szCs w:val="18"/>
              </w:rPr>
              <w:t>100.000,00</w:t>
            </w:r>
          </w:p>
        </w:tc>
        <w:tc>
          <w:tcPr>
            <w:tcW w:w="1300" w:type="dxa"/>
            <w:shd w:val="clear" w:color="auto" w:fill="BDD7EE"/>
          </w:tcPr>
          <w:p w14:paraId="0E3E7523" w14:textId="77777777" w:rsidR="0029763B" w:rsidRPr="00625FCB" w:rsidRDefault="0029763B" w:rsidP="005B68EB">
            <w:pPr>
              <w:pStyle w:val="Odlomakpopisa"/>
              <w:spacing w:after="0"/>
              <w:ind w:left="0"/>
              <w:jc w:val="right"/>
              <w:rPr>
                <w:rFonts w:ascii="Times New Roman" w:hAnsi="Times New Roman"/>
                <w:sz w:val="18"/>
                <w:szCs w:val="18"/>
              </w:rPr>
            </w:pPr>
            <w:r w:rsidRPr="00625FCB">
              <w:rPr>
                <w:rFonts w:ascii="Times New Roman" w:hAnsi="Times New Roman"/>
                <w:sz w:val="18"/>
                <w:szCs w:val="18"/>
              </w:rPr>
              <w:t>370.000,00</w:t>
            </w:r>
          </w:p>
        </w:tc>
        <w:tc>
          <w:tcPr>
            <w:tcW w:w="960" w:type="dxa"/>
            <w:shd w:val="clear" w:color="auto" w:fill="BDD7EE"/>
          </w:tcPr>
          <w:p w14:paraId="0D2071EC" w14:textId="77777777" w:rsidR="0029763B" w:rsidRPr="00625FCB" w:rsidRDefault="0029763B" w:rsidP="005B68EB">
            <w:pPr>
              <w:pStyle w:val="Odlomakpopisa"/>
              <w:spacing w:after="0"/>
              <w:ind w:left="0"/>
              <w:jc w:val="right"/>
              <w:rPr>
                <w:rFonts w:ascii="Times New Roman" w:hAnsi="Times New Roman"/>
                <w:sz w:val="18"/>
                <w:szCs w:val="18"/>
              </w:rPr>
            </w:pPr>
            <w:r w:rsidRPr="00625FCB">
              <w:rPr>
                <w:rFonts w:ascii="Times New Roman" w:hAnsi="Times New Roman"/>
                <w:sz w:val="18"/>
                <w:szCs w:val="18"/>
              </w:rPr>
              <w:t>137,04%</w:t>
            </w:r>
          </w:p>
        </w:tc>
      </w:tr>
      <w:tr w:rsidR="0029763B" w14:paraId="007DBE9F" w14:textId="77777777" w:rsidTr="005B68EB">
        <w:tc>
          <w:tcPr>
            <w:tcW w:w="5171" w:type="dxa"/>
          </w:tcPr>
          <w:p w14:paraId="30AE9B81" w14:textId="77777777" w:rsidR="0029763B" w:rsidRDefault="0029763B" w:rsidP="005B68EB">
            <w:pPr>
              <w:pStyle w:val="Odlomakpopisa"/>
              <w:spacing w:after="0"/>
              <w:ind w:left="0"/>
              <w:rPr>
                <w:rFonts w:ascii="Times New Roman" w:hAnsi="Times New Roman"/>
                <w:sz w:val="18"/>
                <w:szCs w:val="18"/>
              </w:rPr>
            </w:pPr>
            <w:r>
              <w:rPr>
                <w:rFonts w:ascii="Times New Roman" w:hAnsi="Times New Roman"/>
                <w:sz w:val="18"/>
                <w:szCs w:val="18"/>
              </w:rPr>
              <w:t xml:space="preserve">71 Prihodi od prodaje </w:t>
            </w:r>
            <w:proofErr w:type="spellStart"/>
            <w:r>
              <w:rPr>
                <w:rFonts w:ascii="Times New Roman" w:hAnsi="Times New Roman"/>
                <w:sz w:val="18"/>
                <w:szCs w:val="18"/>
              </w:rPr>
              <w:t>neproizvedene</w:t>
            </w:r>
            <w:proofErr w:type="spellEnd"/>
            <w:r>
              <w:rPr>
                <w:rFonts w:ascii="Times New Roman" w:hAnsi="Times New Roman"/>
                <w:sz w:val="18"/>
                <w:szCs w:val="18"/>
              </w:rPr>
              <w:t xml:space="preserve"> dugotrajne imovine</w:t>
            </w:r>
          </w:p>
        </w:tc>
        <w:tc>
          <w:tcPr>
            <w:tcW w:w="1300" w:type="dxa"/>
          </w:tcPr>
          <w:p w14:paraId="35906C8B"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270.000,00</w:t>
            </w:r>
          </w:p>
        </w:tc>
        <w:tc>
          <w:tcPr>
            <w:tcW w:w="1300" w:type="dxa"/>
          </w:tcPr>
          <w:p w14:paraId="00A0F1AF"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100.000,00</w:t>
            </w:r>
          </w:p>
        </w:tc>
        <w:tc>
          <w:tcPr>
            <w:tcW w:w="1300" w:type="dxa"/>
          </w:tcPr>
          <w:p w14:paraId="39646A3E"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370.000,00</w:t>
            </w:r>
          </w:p>
        </w:tc>
        <w:tc>
          <w:tcPr>
            <w:tcW w:w="960" w:type="dxa"/>
          </w:tcPr>
          <w:p w14:paraId="5C4C91AF"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137,04%</w:t>
            </w:r>
          </w:p>
        </w:tc>
      </w:tr>
      <w:tr w:rsidR="0029763B" w:rsidRPr="00625FCB" w14:paraId="48C57E52" w14:textId="77777777" w:rsidTr="005B68EB">
        <w:tc>
          <w:tcPr>
            <w:tcW w:w="5171" w:type="dxa"/>
            <w:shd w:val="clear" w:color="auto" w:fill="E6FFE5"/>
          </w:tcPr>
          <w:p w14:paraId="73067748"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11 Opći prihodi i primici</w:t>
            </w:r>
          </w:p>
        </w:tc>
        <w:tc>
          <w:tcPr>
            <w:tcW w:w="1300" w:type="dxa"/>
            <w:shd w:val="clear" w:color="auto" w:fill="E6FFE5"/>
          </w:tcPr>
          <w:p w14:paraId="5A1AF4B9"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0,00</w:t>
            </w:r>
          </w:p>
        </w:tc>
        <w:tc>
          <w:tcPr>
            <w:tcW w:w="1300" w:type="dxa"/>
            <w:shd w:val="clear" w:color="auto" w:fill="E6FFE5"/>
          </w:tcPr>
          <w:p w14:paraId="572B546B"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11.000,00</w:t>
            </w:r>
          </w:p>
        </w:tc>
        <w:tc>
          <w:tcPr>
            <w:tcW w:w="1300" w:type="dxa"/>
            <w:shd w:val="clear" w:color="auto" w:fill="E6FFE5"/>
          </w:tcPr>
          <w:p w14:paraId="34526656"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11.000,00</w:t>
            </w:r>
          </w:p>
        </w:tc>
        <w:tc>
          <w:tcPr>
            <w:tcW w:w="960" w:type="dxa"/>
            <w:shd w:val="clear" w:color="auto" w:fill="E6FFE5"/>
          </w:tcPr>
          <w:p w14:paraId="582CC66F" w14:textId="77777777" w:rsidR="0029763B" w:rsidRPr="00625FCB" w:rsidRDefault="0029763B" w:rsidP="005B68EB">
            <w:pPr>
              <w:pStyle w:val="Odlomakpopisa"/>
              <w:spacing w:after="0"/>
              <w:ind w:left="0"/>
              <w:jc w:val="right"/>
              <w:rPr>
                <w:rFonts w:ascii="Times New Roman" w:hAnsi="Times New Roman"/>
                <w:i/>
                <w:sz w:val="14"/>
                <w:szCs w:val="18"/>
              </w:rPr>
            </w:pPr>
          </w:p>
        </w:tc>
      </w:tr>
      <w:tr w:rsidR="0029763B" w:rsidRPr="00625FCB" w14:paraId="21FC6FE6" w14:textId="77777777" w:rsidTr="005B68EB">
        <w:tc>
          <w:tcPr>
            <w:tcW w:w="5171" w:type="dxa"/>
            <w:shd w:val="clear" w:color="auto" w:fill="E6FFE5"/>
          </w:tcPr>
          <w:p w14:paraId="5B8BDC24"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71 Prihod od prodaje ili zamjene nefinancijske imovine</w:t>
            </w:r>
          </w:p>
        </w:tc>
        <w:tc>
          <w:tcPr>
            <w:tcW w:w="1300" w:type="dxa"/>
            <w:shd w:val="clear" w:color="auto" w:fill="E6FFE5"/>
          </w:tcPr>
          <w:p w14:paraId="1F892E71"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270.000,00</w:t>
            </w:r>
          </w:p>
        </w:tc>
        <w:tc>
          <w:tcPr>
            <w:tcW w:w="1300" w:type="dxa"/>
            <w:shd w:val="clear" w:color="auto" w:fill="E6FFE5"/>
          </w:tcPr>
          <w:p w14:paraId="6CC764F6"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89.000,00</w:t>
            </w:r>
          </w:p>
        </w:tc>
        <w:tc>
          <w:tcPr>
            <w:tcW w:w="1300" w:type="dxa"/>
            <w:shd w:val="clear" w:color="auto" w:fill="E6FFE5"/>
          </w:tcPr>
          <w:p w14:paraId="38792F3F"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359.000,00</w:t>
            </w:r>
          </w:p>
        </w:tc>
        <w:tc>
          <w:tcPr>
            <w:tcW w:w="960" w:type="dxa"/>
            <w:shd w:val="clear" w:color="auto" w:fill="E6FFE5"/>
          </w:tcPr>
          <w:p w14:paraId="1C1663B9"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132,96%</w:t>
            </w:r>
          </w:p>
        </w:tc>
      </w:tr>
      <w:tr w:rsidR="0029763B" w:rsidRPr="00625FCB" w14:paraId="2A984D83" w14:textId="77777777" w:rsidTr="005B68EB">
        <w:tc>
          <w:tcPr>
            <w:tcW w:w="5171" w:type="dxa"/>
            <w:shd w:val="clear" w:color="auto" w:fill="505050"/>
          </w:tcPr>
          <w:p w14:paraId="6C5D8D2A" w14:textId="77777777" w:rsidR="0029763B" w:rsidRPr="00625FCB" w:rsidRDefault="0029763B" w:rsidP="005B68EB">
            <w:pPr>
              <w:pStyle w:val="Odlomakpopisa"/>
              <w:spacing w:after="0"/>
              <w:ind w:left="0"/>
              <w:rPr>
                <w:rFonts w:ascii="Times New Roman" w:hAnsi="Times New Roman"/>
                <w:b/>
                <w:color w:val="FFFFFF"/>
                <w:sz w:val="16"/>
                <w:szCs w:val="18"/>
              </w:rPr>
            </w:pPr>
            <w:r w:rsidRPr="00625FCB">
              <w:rPr>
                <w:rFonts w:ascii="Times New Roman" w:hAnsi="Times New Roman"/>
                <w:b/>
                <w:color w:val="FFFFFF"/>
                <w:sz w:val="16"/>
                <w:szCs w:val="18"/>
              </w:rPr>
              <w:t>UKUPNO PRIHODI I PRIMICI</w:t>
            </w:r>
          </w:p>
        </w:tc>
        <w:tc>
          <w:tcPr>
            <w:tcW w:w="1300" w:type="dxa"/>
            <w:shd w:val="clear" w:color="auto" w:fill="505050"/>
          </w:tcPr>
          <w:p w14:paraId="5BFD7074" w14:textId="77777777" w:rsidR="0029763B" w:rsidRPr="00625FCB" w:rsidRDefault="0029763B" w:rsidP="005B68EB">
            <w:pPr>
              <w:pStyle w:val="Odlomakpopisa"/>
              <w:spacing w:after="0"/>
              <w:ind w:left="0"/>
              <w:jc w:val="right"/>
              <w:rPr>
                <w:rFonts w:ascii="Times New Roman" w:hAnsi="Times New Roman"/>
                <w:b/>
                <w:color w:val="FFFFFF"/>
                <w:sz w:val="16"/>
                <w:szCs w:val="18"/>
              </w:rPr>
            </w:pPr>
            <w:r w:rsidRPr="00625FCB">
              <w:rPr>
                <w:rFonts w:ascii="Times New Roman" w:hAnsi="Times New Roman"/>
                <w:b/>
                <w:color w:val="FFFFFF"/>
                <w:sz w:val="16"/>
                <w:szCs w:val="18"/>
              </w:rPr>
              <w:t>9.982.660,00</w:t>
            </w:r>
          </w:p>
        </w:tc>
        <w:tc>
          <w:tcPr>
            <w:tcW w:w="1300" w:type="dxa"/>
            <w:shd w:val="clear" w:color="auto" w:fill="505050"/>
          </w:tcPr>
          <w:p w14:paraId="24CFF712" w14:textId="77777777" w:rsidR="0029763B" w:rsidRPr="00625FCB" w:rsidRDefault="0029763B" w:rsidP="005B68EB">
            <w:pPr>
              <w:pStyle w:val="Odlomakpopisa"/>
              <w:spacing w:after="0"/>
              <w:ind w:left="0"/>
              <w:jc w:val="right"/>
              <w:rPr>
                <w:rFonts w:ascii="Times New Roman" w:hAnsi="Times New Roman"/>
                <w:b/>
                <w:color w:val="FFFFFF"/>
                <w:sz w:val="16"/>
                <w:szCs w:val="18"/>
              </w:rPr>
            </w:pPr>
            <w:r w:rsidRPr="00625FCB">
              <w:rPr>
                <w:rFonts w:ascii="Times New Roman" w:hAnsi="Times New Roman"/>
                <w:b/>
                <w:color w:val="FFFFFF"/>
                <w:sz w:val="16"/>
                <w:szCs w:val="18"/>
              </w:rPr>
              <w:t>-1.627.051,00</w:t>
            </w:r>
          </w:p>
        </w:tc>
        <w:tc>
          <w:tcPr>
            <w:tcW w:w="1300" w:type="dxa"/>
            <w:shd w:val="clear" w:color="auto" w:fill="505050"/>
          </w:tcPr>
          <w:p w14:paraId="59463AB7" w14:textId="77777777" w:rsidR="0029763B" w:rsidRPr="00625FCB" w:rsidRDefault="0029763B" w:rsidP="005B68EB">
            <w:pPr>
              <w:pStyle w:val="Odlomakpopisa"/>
              <w:spacing w:after="0"/>
              <w:ind w:left="0"/>
              <w:jc w:val="right"/>
              <w:rPr>
                <w:rFonts w:ascii="Times New Roman" w:hAnsi="Times New Roman"/>
                <w:b/>
                <w:color w:val="FFFFFF"/>
                <w:sz w:val="16"/>
                <w:szCs w:val="18"/>
              </w:rPr>
            </w:pPr>
            <w:r w:rsidRPr="00625FCB">
              <w:rPr>
                <w:rFonts w:ascii="Times New Roman" w:hAnsi="Times New Roman"/>
                <w:b/>
                <w:color w:val="FFFFFF"/>
                <w:sz w:val="16"/>
                <w:szCs w:val="18"/>
              </w:rPr>
              <w:t>8.355.609,00</w:t>
            </w:r>
          </w:p>
        </w:tc>
        <w:tc>
          <w:tcPr>
            <w:tcW w:w="960" w:type="dxa"/>
            <w:shd w:val="clear" w:color="auto" w:fill="505050"/>
          </w:tcPr>
          <w:p w14:paraId="76475BC3" w14:textId="77777777" w:rsidR="0029763B" w:rsidRPr="00625FCB" w:rsidRDefault="0029763B" w:rsidP="005B68EB">
            <w:pPr>
              <w:pStyle w:val="Odlomakpopisa"/>
              <w:spacing w:after="0"/>
              <w:ind w:left="0"/>
              <w:jc w:val="right"/>
              <w:rPr>
                <w:rFonts w:ascii="Times New Roman" w:hAnsi="Times New Roman"/>
                <w:b/>
                <w:color w:val="FFFFFF"/>
                <w:sz w:val="16"/>
                <w:szCs w:val="18"/>
              </w:rPr>
            </w:pPr>
            <w:r w:rsidRPr="00625FCB">
              <w:rPr>
                <w:rFonts w:ascii="Times New Roman" w:hAnsi="Times New Roman"/>
                <w:b/>
                <w:color w:val="FFFFFF"/>
                <w:sz w:val="16"/>
                <w:szCs w:val="18"/>
              </w:rPr>
              <w:t>83,70%</w:t>
            </w:r>
          </w:p>
        </w:tc>
      </w:tr>
    </w:tbl>
    <w:p w14:paraId="2FE2763A" w14:textId="77777777" w:rsidR="0029763B" w:rsidRPr="00D567FE" w:rsidRDefault="0029763B" w:rsidP="0029763B">
      <w:pPr>
        <w:pStyle w:val="Odlomakpopisa"/>
        <w:spacing w:after="0"/>
        <w:ind w:left="0"/>
        <w:rPr>
          <w:rFonts w:ascii="Times New Roman" w:hAnsi="Times New Roman"/>
          <w:sz w:val="18"/>
          <w:szCs w:val="18"/>
        </w:rPr>
      </w:pPr>
    </w:p>
    <w:p w14:paraId="1DDE6E88" w14:textId="77777777" w:rsidR="0029763B" w:rsidRPr="00D567FE" w:rsidRDefault="0029763B" w:rsidP="0029763B">
      <w:pPr>
        <w:pStyle w:val="Bezproreda"/>
        <w:ind w:firstLine="708"/>
        <w:jc w:val="both"/>
        <w:rPr>
          <w:rFonts w:ascii="Times New Roman" w:hAnsi="Times New Roman" w:cs="Times New Roman"/>
        </w:rPr>
      </w:pPr>
    </w:p>
    <w:p w14:paraId="79431A9D" w14:textId="77777777" w:rsidR="0029763B" w:rsidRPr="00D567FE" w:rsidRDefault="0029763B" w:rsidP="0029763B">
      <w:pPr>
        <w:pStyle w:val="Bezproreda"/>
        <w:ind w:firstLine="708"/>
        <w:jc w:val="both"/>
        <w:rPr>
          <w:rFonts w:ascii="Times New Roman" w:hAnsi="Times New Roman" w:cs="Times New Roman"/>
        </w:rPr>
      </w:pPr>
    </w:p>
    <w:p w14:paraId="1E60F69E" w14:textId="77777777" w:rsidR="0029763B" w:rsidRDefault="0029763B" w:rsidP="0029763B">
      <w:pPr>
        <w:spacing w:after="0"/>
        <w:jc w:val="both"/>
        <w:rPr>
          <w:rFonts w:ascii="Times New Roman" w:hAnsi="Times New Roman" w:cs="Times New Roman"/>
          <w:bCs/>
        </w:rPr>
      </w:pPr>
      <w:r w:rsidRPr="00D567FE">
        <w:rPr>
          <w:rFonts w:ascii="Times New Roman" w:hAnsi="Times New Roman" w:cs="Times New Roman"/>
          <w:bCs/>
        </w:rPr>
        <w:t>RASHODI I IZDACI</w:t>
      </w:r>
    </w:p>
    <w:p w14:paraId="08E1CF5D" w14:textId="77777777" w:rsidR="0029763B" w:rsidRDefault="0029763B" w:rsidP="0029763B">
      <w:pPr>
        <w:spacing w:after="0"/>
        <w:jc w:val="both"/>
        <w:rPr>
          <w:rFonts w:ascii="Times New Roman" w:hAnsi="Times New Roman" w:cs="Times New Roman"/>
          <w:bCs/>
        </w:rPr>
      </w:pPr>
    </w:p>
    <w:p w14:paraId="59DCCC98" w14:textId="77777777" w:rsidR="0029763B" w:rsidRDefault="0029763B" w:rsidP="0029763B">
      <w:pPr>
        <w:spacing w:after="0"/>
        <w:jc w:val="both"/>
        <w:rPr>
          <w:rFonts w:ascii="Times New Roman" w:hAnsi="Times New Roman" w:cs="Times New Roman"/>
          <w:bCs/>
        </w:rPr>
      </w:pPr>
    </w:p>
    <w:p w14:paraId="06A1CAB3" w14:textId="77777777" w:rsidR="0029763B" w:rsidRPr="00241ACA" w:rsidRDefault="0029763B" w:rsidP="0029763B">
      <w:pPr>
        <w:pStyle w:val="Standard"/>
      </w:pPr>
      <w:r w:rsidRPr="00241ACA">
        <w:t>Rashodi poslovanja i rashodi za nabavu nefinancijske imovine povećavaju se odnosno smanjuju  na slijedećim pozicijama:</w:t>
      </w:r>
    </w:p>
    <w:p w14:paraId="07E9E296" w14:textId="77777777" w:rsidR="0029763B" w:rsidRPr="00241ACA" w:rsidRDefault="0029763B" w:rsidP="0029763B">
      <w:pPr>
        <w:pStyle w:val="Odlomakpopisa"/>
        <w:widowControl w:val="0"/>
        <w:numPr>
          <w:ilvl w:val="0"/>
          <w:numId w:val="44"/>
        </w:numPr>
        <w:suppressAutoHyphens/>
        <w:autoSpaceDN w:val="0"/>
        <w:spacing w:after="160" w:line="256" w:lineRule="auto"/>
        <w:contextualSpacing w:val="0"/>
        <w:textAlignment w:val="baseline"/>
        <w:rPr>
          <w:rFonts w:ascii="Times New Roman" w:hAnsi="Times New Roman"/>
          <w:sz w:val="24"/>
          <w:szCs w:val="24"/>
        </w:rPr>
      </w:pPr>
      <w:r w:rsidRPr="00241ACA">
        <w:rPr>
          <w:rFonts w:ascii="Times New Roman" w:hAnsi="Times New Roman"/>
          <w:sz w:val="24"/>
          <w:szCs w:val="24"/>
        </w:rPr>
        <w:t>Rashodi poslovanja planirani su u iznosu od 1.9</w:t>
      </w:r>
      <w:r>
        <w:rPr>
          <w:rFonts w:ascii="Times New Roman" w:hAnsi="Times New Roman"/>
          <w:sz w:val="24"/>
          <w:szCs w:val="24"/>
        </w:rPr>
        <w:t>69.620,00</w:t>
      </w:r>
      <w:r w:rsidRPr="00241ACA">
        <w:rPr>
          <w:rFonts w:ascii="Times New Roman" w:hAnsi="Times New Roman"/>
          <w:sz w:val="24"/>
          <w:szCs w:val="24"/>
        </w:rPr>
        <w:t xml:space="preserve"> EUR a povećavaju  se za  </w:t>
      </w:r>
      <w:r>
        <w:rPr>
          <w:rFonts w:ascii="Times New Roman" w:hAnsi="Times New Roman"/>
          <w:sz w:val="24"/>
          <w:szCs w:val="24"/>
        </w:rPr>
        <w:t>179.248</w:t>
      </w:r>
      <w:r w:rsidRPr="00241ACA">
        <w:rPr>
          <w:rFonts w:ascii="Times New Roman" w:hAnsi="Times New Roman"/>
          <w:sz w:val="24"/>
          <w:szCs w:val="24"/>
        </w:rPr>
        <w:t xml:space="preserve">,00 EUR te je novi plan u iznosu od </w:t>
      </w:r>
      <w:r>
        <w:rPr>
          <w:rFonts w:ascii="Times New Roman" w:hAnsi="Times New Roman"/>
          <w:sz w:val="24"/>
          <w:szCs w:val="24"/>
        </w:rPr>
        <w:t>2.148.868</w:t>
      </w:r>
      <w:r w:rsidRPr="00241ACA">
        <w:rPr>
          <w:rFonts w:ascii="Times New Roman" w:hAnsi="Times New Roman"/>
          <w:sz w:val="24"/>
          <w:szCs w:val="24"/>
        </w:rPr>
        <w:t>,00 EUR.</w:t>
      </w:r>
    </w:p>
    <w:p w14:paraId="32A658C1" w14:textId="77777777" w:rsidR="0029763B" w:rsidRPr="00241ACA" w:rsidRDefault="0029763B" w:rsidP="0029763B">
      <w:pPr>
        <w:pStyle w:val="Odlomakpopisa"/>
        <w:widowControl w:val="0"/>
        <w:numPr>
          <w:ilvl w:val="0"/>
          <w:numId w:val="44"/>
        </w:numPr>
        <w:suppressAutoHyphens/>
        <w:autoSpaceDN w:val="0"/>
        <w:spacing w:after="160" w:line="256" w:lineRule="auto"/>
        <w:contextualSpacing w:val="0"/>
        <w:textAlignment w:val="baseline"/>
        <w:rPr>
          <w:rFonts w:ascii="Times New Roman" w:hAnsi="Times New Roman"/>
          <w:sz w:val="24"/>
          <w:szCs w:val="24"/>
        </w:rPr>
      </w:pPr>
      <w:r w:rsidRPr="00241ACA">
        <w:rPr>
          <w:rFonts w:ascii="Times New Roman" w:hAnsi="Times New Roman"/>
          <w:sz w:val="24"/>
          <w:szCs w:val="24"/>
        </w:rPr>
        <w:t xml:space="preserve">Rashodi za nabavu nefinancijske imovine planirani su u iznosu od </w:t>
      </w:r>
      <w:r>
        <w:rPr>
          <w:rFonts w:ascii="Times New Roman" w:hAnsi="Times New Roman"/>
          <w:sz w:val="24"/>
          <w:szCs w:val="24"/>
        </w:rPr>
        <w:t>8.340.642</w:t>
      </w:r>
      <w:r w:rsidRPr="00241ACA">
        <w:rPr>
          <w:rFonts w:ascii="Times New Roman" w:hAnsi="Times New Roman"/>
          <w:sz w:val="24"/>
          <w:szCs w:val="24"/>
        </w:rPr>
        <w:t xml:space="preserve">,00 EUR a smanjuju  se za </w:t>
      </w:r>
      <w:r>
        <w:rPr>
          <w:rFonts w:ascii="Times New Roman" w:hAnsi="Times New Roman"/>
          <w:sz w:val="24"/>
          <w:szCs w:val="24"/>
        </w:rPr>
        <w:t>2.290.587</w:t>
      </w:r>
      <w:r w:rsidRPr="00241ACA">
        <w:rPr>
          <w:rFonts w:ascii="Times New Roman" w:hAnsi="Times New Roman"/>
          <w:sz w:val="24"/>
          <w:szCs w:val="24"/>
        </w:rPr>
        <w:t xml:space="preserve">,00 EUR te je novi plan u iznosu od </w:t>
      </w:r>
      <w:r>
        <w:rPr>
          <w:rFonts w:ascii="Times New Roman" w:hAnsi="Times New Roman"/>
          <w:sz w:val="24"/>
          <w:szCs w:val="24"/>
        </w:rPr>
        <w:t>6.050.055</w:t>
      </w:r>
      <w:r w:rsidRPr="00241ACA">
        <w:rPr>
          <w:rFonts w:ascii="Times New Roman" w:hAnsi="Times New Roman"/>
          <w:sz w:val="24"/>
          <w:szCs w:val="24"/>
        </w:rPr>
        <w:t>,00 EUR.</w:t>
      </w:r>
    </w:p>
    <w:p w14:paraId="32A7A9CC" w14:textId="77777777" w:rsidR="0029763B" w:rsidRDefault="0029763B" w:rsidP="0029763B">
      <w:pPr>
        <w:pStyle w:val="Bezproreda"/>
        <w:ind w:firstLine="708"/>
        <w:jc w:val="both"/>
        <w:rPr>
          <w:rFonts w:ascii="Times New Roman" w:hAnsi="Times New Roman" w:cs="Times New Roman"/>
          <w:b/>
          <w:bCs/>
        </w:rPr>
      </w:pPr>
    </w:p>
    <w:p w14:paraId="6529CE19" w14:textId="77777777" w:rsidR="0029763B" w:rsidRDefault="0029763B" w:rsidP="0029763B">
      <w:pPr>
        <w:pStyle w:val="Standard"/>
        <w:jc w:val="both"/>
      </w:pPr>
      <w:r>
        <w:rPr>
          <w:b/>
          <w:bCs/>
          <w:u w:val="single"/>
        </w:rPr>
        <w:t>Rashodi za zaposlene – skupina 31</w:t>
      </w:r>
      <w:r>
        <w:t xml:space="preserve"> obuhvaćaju rashode (plaće) za zaposlene u općinskoj upravi, te rashode (plaće) za zaposlene  u projektu Zaželi II i plaće proračunskog korisnika.</w:t>
      </w:r>
      <w:r>
        <w:rPr>
          <w:bCs/>
          <w:szCs w:val="20"/>
        </w:rPr>
        <w:t xml:space="preserve">  Ovi rashodi planirani su prvim planom u iznosu </w:t>
      </w:r>
      <w:r>
        <w:rPr>
          <w:szCs w:val="20"/>
        </w:rPr>
        <w:t xml:space="preserve"> od 795.763,00 EUR te se novim planom nisu mijenjali.</w:t>
      </w:r>
    </w:p>
    <w:p w14:paraId="0FD490DE" w14:textId="77777777" w:rsidR="0029763B" w:rsidRDefault="0029763B" w:rsidP="0029763B">
      <w:pPr>
        <w:pStyle w:val="Standard"/>
        <w:jc w:val="both"/>
      </w:pPr>
      <w:r>
        <w:rPr>
          <w:b/>
          <w:bCs/>
          <w:u w:val="single"/>
        </w:rPr>
        <w:t>Skupina rashoda 32 - materijalni rashodi</w:t>
      </w:r>
      <w:r>
        <w:t xml:space="preserve"> obuhvaća rashode za  materijal i usluge, tekuća i investicijska održavanja te usluge.</w:t>
      </w:r>
      <w:r>
        <w:rPr>
          <w:szCs w:val="20"/>
        </w:rPr>
        <w:t xml:space="preserve"> Najvećim dijelom odnose se na tekuća i investicijska održavanja objekata komunalne infrastrukture (za održavanje javnih površina, javne rasvjete, cesta) i objekata općinske uprave i općinskog proračunskog korisnika, ali i na uredski materijal, materijal za tekuće i investicijsko održavanje, energiju (električnu energiju, javnu rasvjetu, gorivo),  usluge (telefona, pošte, prijevoza, računalnih usluga i dr.) neophodne za funkcioniranje općinske uprave. Ovi rashodi povećavaju se za 21.250,00 EUR te je novi plan 696.798,00 EUR. Zbog veće potrebe potrošnog materijala i tekućih održavanja ali i povećanja cijena za nabavku materijala i usluga povećali su se rashodi na ovoj skupini rashoda.</w:t>
      </w:r>
    </w:p>
    <w:p w14:paraId="68C64AD2" w14:textId="77777777" w:rsidR="0029763B" w:rsidRDefault="0029763B" w:rsidP="0029763B">
      <w:pPr>
        <w:pStyle w:val="Standard"/>
        <w:jc w:val="both"/>
      </w:pPr>
      <w:r>
        <w:rPr>
          <w:b/>
          <w:bCs/>
          <w:u w:val="single"/>
        </w:rPr>
        <w:t>Financijski rashodi - skupina 34</w:t>
      </w:r>
      <w:r>
        <w:t xml:space="preserve"> odnose se na troškove platnog prometa, rashoda za kamate i ostalih financijskih rashoda. Ovi rashodi planirani su u iznosu od 8.179,00,00 EUR te se novim planom nisu mijenjali.</w:t>
      </w:r>
    </w:p>
    <w:p w14:paraId="1A3140A5" w14:textId="77777777" w:rsidR="0029763B" w:rsidRDefault="0029763B" w:rsidP="0029763B">
      <w:pPr>
        <w:pStyle w:val="Standard"/>
        <w:jc w:val="both"/>
      </w:pPr>
      <w:r>
        <w:rPr>
          <w:b/>
          <w:bCs/>
          <w:u w:val="single"/>
        </w:rPr>
        <w:t xml:space="preserve">Skupina rashoda 36 – Pomoći dane u inozemstvo i unutar općeg proračuna – </w:t>
      </w:r>
      <w:r>
        <w:rPr>
          <w:bCs/>
        </w:rPr>
        <w:t>Ove pomoći planirane su u iznosu od 143.122,00 EUR a povećavaju se za 186.298,00 EUR  te je novi plan u iznosu od 329.420,00 EUR. Ova skupina rashoda povećava se  iz razloga što se određeni projekti dijelom realizirati u većem iznosu nego što je prvim planom planirano.</w:t>
      </w:r>
    </w:p>
    <w:p w14:paraId="6E89B20F" w14:textId="77777777" w:rsidR="0029763B" w:rsidRDefault="0029763B" w:rsidP="0029763B">
      <w:pPr>
        <w:pStyle w:val="Standard"/>
        <w:jc w:val="both"/>
      </w:pPr>
      <w:r>
        <w:rPr>
          <w:b/>
          <w:bCs/>
          <w:u w:val="single"/>
        </w:rPr>
        <w:t>Naknade građanima i kućanstvima  – skupina 37</w:t>
      </w:r>
      <w:r>
        <w:t xml:space="preserve"> u najvećoj mjeri se odnose na socijalnu skrb, na pomoći socijalno ugroženom stanovništvu, jednokratne pomoći za novorođeno dijete, pomoći studentima, sufinanciranje prijevoza učenika srednjih škola. Ovi rashodi planirani su u iznosu od 91.900,00 te se novim planom nisu mijenjali.</w:t>
      </w:r>
    </w:p>
    <w:p w14:paraId="3380EB87" w14:textId="77777777" w:rsidR="0029763B" w:rsidRDefault="0029763B" w:rsidP="0029763B">
      <w:pPr>
        <w:pStyle w:val="Standard"/>
        <w:jc w:val="both"/>
        <w:rPr>
          <w:rFonts w:cs="Times New Roman"/>
          <w:b/>
          <w:bCs/>
        </w:rPr>
      </w:pPr>
      <w:r>
        <w:rPr>
          <w:rFonts w:cs="Times New Roman"/>
          <w:b/>
          <w:bCs/>
          <w:u w:val="single"/>
        </w:rPr>
        <w:t>Ostali rashodi - skupina 38</w:t>
      </w:r>
      <w:r>
        <w:rPr>
          <w:rFonts w:cs="Times New Roman"/>
          <w:b/>
          <w:bCs/>
        </w:rPr>
        <w:t xml:space="preserve">  </w:t>
      </w:r>
      <w:r>
        <w:rPr>
          <w:rFonts w:cs="Times New Roman"/>
        </w:rPr>
        <w:t>čine tekuće donacije udrugama građana,  tekuće donacije sportskim, kulturnim, vatrogasnim i ostalim udrugama, kapitalne donacije građanima i kućanstvima. Planirani su u iznosu od 255.108,00 EUR te se smanjuju za 28.300,00 EUR  i novim plan je 228.808,00 EUR.</w:t>
      </w:r>
    </w:p>
    <w:p w14:paraId="73D85A1B" w14:textId="77777777" w:rsidR="0029763B" w:rsidRDefault="0029763B" w:rsidP="0029763B">
      <w:pPr>
        <w:pStyle w:val="Standard"/>
        <w:jc w:val="both"/>
      </w:pPr>
      <w:r>
        <w:rPr>
          <w:b/>
          <w:bCs/>
          <w:u w:val="single"/>
        </w:rPr>
        <w:t xml:space="preserve">Rashodi za nabavu </w:t>
      </w:r>
      <w:proofErr w:type="spellStart"/>
      <w:r>
        <w:rPr>
          <w:b/>
          <w:bCs/>
          <w:u w:val="single"/>
        </w:rPr>
        <w:t>neproizvedene</w:t>
      </w:r>
      <w:proofErr w:type="spellEnd"/>
      <w:r>
        <w:rPr>
          <w:b/>
          <w:bCs/>
          <w:u w:val="single"/>
        </w:rPr>
        <w:t xml:space="preserve"> imovine - skupina</w:t>
      </w:r>
      <w:r>
        <w:rPr>
          <w:u w:val="single"/>
        </w:rPr>
        <w:t xml:space="preserve"> </w:t>
      </w:r>
      <w:r w:rsidRPr="00CA309A">
        <w:rPr>
          <w:b/>
          <w:bCs/>
          <w:u w:val="single"/>
        </w:rPr>
        <w:t>41</w:t>
      </w:r>
      <w:r>
        <w:t xml:space="preserve"> odnose se na  nabavu nematerijalne imovine (projektna dokumentacija i sl.), planirane u iznosu od 70.000,00 EUR a smanjuju se za 30.000,00 EUR te je novi plan 40.000,00 EUR. Ova skupina rashoda se smanjuje iz razloga što se projekt za sufinanciranje rada zemljišno knjižnog povjerenstva neće realizirati u iznosu predviđenim prvim planom.</w:t>
      </w:r>
    </w:p>
    <w:p w14:paraId="4E05A343" w14:textId="77777777" w:rsidR="0029763B" w:rsidRDefault="0029763B" w:rsidP="0029763B">
      <w:pPr>
        <w:pStyle w:val="Standard"/>
        <w:jc w:val="both"/>
      </w:pPr>
      <w:r>
        <w:rPr>
          <w:b/>
          <w:bCs/>
          <w:u w:val="single"/>
        </w:rPr>
        <w:t>Rashodi za nabavu proizvedene dugotrajne imovine - skupina 42</w:t>
      </w:r>
      <w:r>
        <w:t xml:space="preserve"> odnose se na  nabavu opreme, za  uređenje nogostupa, uređenje dječjih igrališta, izgradnju i uređenje prometnica, uređenje trga i sl., planirane u iznosu od 8.267.992,00 EUR a smanjuju se za 2.260.587,00 EUR te je novi plan u iznosu od </w:t>
      </w:r>
      <w:r>
        <w:lastRenderedPageBreak/>
        <w:t>6.007.405,00 EUR. Za pojedine projekte se tek provodi natječajna dokumentacija te se projekti zbog vremenskih ograničenja neće realizirati u 2026. godini već će se realizirati u 2027. godini (izgradnja dječjeg vrtića i dr.)</w:t>
      </w:r>
    </w:p>
    <w:p w14:paraId="49551915" w14:textId="77777777" w:rsidR="0029763B" w:rsidRDefault="0029763B" w:rsidP="0029763B">
      <w:pPr>
        <w:pStyle w:val="Standard"/>
        <w:jc w:val="both"/>
        <w:rPr>
          <w:rFonts w:cs="Times New Roman"/>
          <w:b/>
          <w:bCs/>
        </w:rPr>
      </w:pPr>
      <w:r>
        <w:rPr>
          <w:rFonts w:cs="Times New Roman"/>
          <w:b/>
          <w:bCs/>
          <w:u w:val="single"/>
        </w:rPr>
        <w:t>Rashodi za dodatna ulaganja na nefinancijsku imovinu</w:t>
      </w:r>
      <w:r>
        <w:rPr>
          <w:rFonts w:cs="Times New Roman"/>
          <w:b/>
          <w:bCs/>
        </w:rPr>
        <w:t xml:space="preserve"> - skupina 45 - </w:t>
      </w:r>
      <w:r>
        <w:rPr>
          <w:rFonts w:cs="Times New Roman"/>
        </w:rPr>
        <w:t>odnose se na dodatna ulaganja u objekte i opremu u vlasništvu općine. Ovi rashodi planirani su u iznosu od 2.650,00 te novim planom ostaju nepromijenjeni.</w:t>
      </w:r>
    </w:p>
    <w:p w14:paraId="60B00901" w14:textId="77777777" w:rsidR="0029763B" w:rsidRPr="00D567FE" w:rsidRDefault="0029763B" w:rsidP="0029763B">
      <w:pPr>
        <w:spacing w:after="0"/>
        <w:jc w:val="both"/>
        <w:rPr>
          <w:rFonts w:ascii="Times New Roman" w:hAnsi="Times New Roman" w:cs="Times New Roman"/>
          <w:bCs/>
        </w:rPr>
      </w:pPr>
    </w:p>
    <w:p w14:paraId="5C56450D" w14:textId="77777777" w:rsidR="0029763B" w:rsidRPr="00D567FE" w:rsidRDefault="0029763B" w:rsidP="0029763B">
      <w:pPr>
        <w:pStyle w:val="Odlomakpopisa"/>
        <w:spacing w:after="0"/>
        <w:ind w:left="0"/>
        <w:rPr>
          <w:rFonts w:ascii="Times New Roman" w:hAnsi="Times New Roman"/>
        </w:rPr>
      </w:pPr>
      <w:r w:rsidRPr="00D567FE">
        <w:rPr>
          <w:rFonts w:ascii="Times New Roman" w:hAnsi="Times New Roman"/>
        </w:rPr>
        <w:t>Pregled planiranih rashoda i izdataka daje se u slijedećoj tablici: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29763B" w:rsidRPr="00625FCB" w14:paraId="39A699F6" w14:textId="77777777" w:rsidTr="005B68EB">
        <w:tc>
          <w:tcPr>
            <w:tcW w:w="5171" w:type="dxa"/>
            <w:shd w:val="clear" w:color="auto" w:fill="505050"/>
          </w:tcPr>
          <w:p w14:paraId="74A3EDD1" w14:textId="77777777" w:rsidR="0029763B" w:rsidRPr="00625FCB" w:rsidRDefault="0029763B" w:rsidP="005B68EB">
            <w:pPr>
              <w:pStyle w:val="Odlomakpopisa"/>
              <w:spacing w:after="0"/>
              <w:ind w:left="0"/>
              <w:jc w:val="center"/>
              <w:rPr>
                <w:rFonts w:ascii="Times New Roman" w:hAnsi="Times New Roman"/>
                <w:b/>
                <w:color w:val="FFFFFF"/>
                <w:sz w:val="16"/>
                <w:szCs w:val="18"/>
              </w:rPr>
            </w:pPr>
            <w:r w:rsidRPr="00625FCB">
              <w:rPr>
                <w:rFonts w:ascii="Times New Roman" w:hAnsi="Times New Roman"/>
                <w:b/>
                <w:color w:val="FFFFFF"/>
                <w:sz w:val="16"/>
                <w:szCs w:val="18"/>
              </w:rPr>
              <w:t>RAČUN I OPIS RAČUNA</w:t>
            </w:r>
          </w:p>
        </w:tc>
        <w:tc>
          <w:tcPr>
            <w:tcW w:w="1300" w:type="dxa"/>
            <w:shd w:val="clear" w:color="auto" w:fill="505050"/>
          </w:tcPr>
          <w:p w14:paraId="4FE772EC" w14:textId="77777777" w:rsidR="0029763B" w:rsidRPr="00625FCB" w:rsidRDefault="0029763B" w:rsidP="005B68EB">
            <w:pPr>
              <w:pStyle w:val="Odlomakpopisa"/>
              <w:spacing w:after="0"/>
              <w:ind w:left="0"/>
              <w:jc w:val="center"/>
              <w:rPr>
                <w:rFonts w:ascii="Times New Roman" w:hAnsi="Times New Roman"/>
                <w:b/>
                <w:color w:val="FFFFFF"/>
                <w:sz w:val="16"/>
                <w:szCs w:val="18"/>
              </w:rPr>
            </w:pPr>
            <w:r w:rsidRPr="00625FCB">
              <w:rPr>
                <w:rFonts w:ascii="Times New Roman" w:hAnsi="Times New Roman"/>
                <w:b/>
                <w:color w:val="FFFFFF"/>
                <w:sz w:val="16"/>
                <w:szCs w:val="18"/>
              </w:rPr>
              <w:t>PRORAČUN ZA 2026. GODINU</w:t>
            </w:r>
          </w:p>
        </w:tc>
        <w:tc>
          <w:tcPr>
            <w:tcW w:w="1300" w:type="dxa"/>
            <w:shd w:val="clear" w:color="auto" w:fill="505050"/>
          </w:tcPr>
          <w:p w14:paraId="7D309548" w14:textId="77777777" w:rsidR="0029763B" w:rsidRPr="00625FCB" w:rsidRDefault="0029763B" w:rsidP="005B68EB">
            <w:pPr>
              <w:pStyle w:val="Odlomakpopisa"/>
              <w:spacing w:after="0"/>
              <w:ind w:left="0"/>
              <w:jc w:val="center"/>
              <w:rPr>
                <w:rFonts w:ascii="Times New Roman" w:hAnsi="Times New Roman"/>
                <w:b/>
                <w:color w:val="FFFFFF"/>
                <w:sz w:val="16"/>
                <w:szCs w:val="18"/>
              </w:rPr>
            </w:pPr>
            <w:r w:rsidRPr="00625FCB">
              <w:rPr>
                <w:rFonts w:ascii="Times New Roman" w:hAnsi="Times New Roman"/>
                <w:b/>
                <w:color w:val="FFFFFF"/>
                <w:sz w:val="16"/>
                <w:szCs w:val="18"/>
              </w:rPr>
              <w:t>POVEĆANJE/SMANJENJE</w:t>
            </w:r>
          </w:p>
        </w:tc>
        <w:tc>
          <w:tcPr>
            <w:tcW w:w="1300" w:type="dxa"/>
            <w:shd w:val="clear" w:color="auto" w:fill="505050"/>
          </w:tcPr>
          <w:p w14:paraId="4BDBEB49" w14:textId="77777777" w:rsidR="0029763B" w:rsidRPr="00625FCB" w:rsidRDefault="0029763B" w:rsidP="005B68EB">
            <w:pPr>
              <w:pStyle w:val="Odlomakpopisa"/>
              <w:spacing w:after="0"/>
              <w:ind w:left="0"/>
              <w:jc w:val="center"/>
              <w:rPr>
                <w:rFonts w:ascii="Times New Roman" w:hAnsi="Times New Roman"/>
                <w:b/>
                <w:color w:val="FFFFFF"/>
                <w:sz w:val="16"/>
                <w:szCs w:val="18"/>
              </w:rPr>
            </w:pPr>
            <w:r w:rsidRPr="00625FCB">
              <w:rPr>
                <w:rFonts w:ascii="Times New Roman" w:hAnsi="Times New Roman"/>
                <w:b/>
                <w:color w:val="FFFFFF"/>
                <w:sz w:val="16"/>
                <w:szCs w:val="18"/>
              </w:rPr>
              <w:t>NOVI PLAN ZA 2026. GODINU</w:t>
            </w:r>
          </w:p>
        </w:tc>
        <w:tc>
          <w:tcPr>
            <w:tcW w:w="960" w:type="dxa"/>
            <w:shd w:val="clear" w:color="auto" w:fill="505050"/>
          </w:tcPr>
          <w:p w14:paraId="4EDE1A5F" w14:textId="77777777" w:rsidR="0029763B" w:rsidRPr="00625FCB" w:rsidRDefault="0029763B" w:rsidP="005B68EB">
            <w:pPr>
              <w:pStyle w:val="Odlomakpopisa"/>
              <w:spacing w:after="0"/>
              <w:ind w:left="0"/>
              <w:jc w:val="center"/>
              <w:rPr>
                <w:rFonts w:ascii="Times New Roman" w:hAnsi="Times New Roman"/>
                <w:b/>
                <w:color w:val="FFFFFF"/>
                <w:sz w:val="16"/>
                <w:szCs w:val="18"/>
              </w:rPr>
            </w:pPr>
            <w:r w:rsidRPr="00625FCB">
              <w:rPr>
                <w:rFonts w:ascii="Times New Roman" w:hAnsi="Times New Roman"/>
                <w:b/>
                <w:color w:val="FFFFFF"/>
                <w:sz w:val="16"/>
                <w:szCs w:val="18"/>
              </w:rPr>
              <w:t>INDEKS 4/2</w:t>
            </w:r>
          </w:p>
        </w:tc>
      </w:tr>
      <w:tr w:rsidR="0029763B" w:rsidRPr="00625FCB" w14:paraId="26ADDD69" w14:textId="77777777" w:rsidTr="005B68EB">
        <w:tc>
          <w:tcPr>
            <w:tcW w:w="5171" w:type="dxa"/>
            <w:shd w:val="clear" w:color="auto" w:fill="505050"/>
          </w:tcPr>
          <w:p w14:paraId="476D37FA" w14:textId="77777777" w:rsidR="0029763B" w:rsidRPr="00625FCB" w:rsidRDefault="0029763B" w:rsidP="005B68EB">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1</w:t>
            </w:r>
          </w:p>
        </w:tc>
        <w:tc>
          <w:tcPr>
            <w:tcW w:w="1300" w:type="dxa"/>
            <w:shd w:val="clear" w:color="auto" w:fill="505050"/>
          </w:tcPr>
          <w:p w14:paraId="440941D8" w14:textId="77777777" w:rsidR="0029763B" w:rsidRPr="00625FCB" w:rsidRDefault="0029763B" w:rsidP="005B68EB">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2</w:t>
            </w:r>
          </w:p>
        </w:tc>
        <w:tc>
          <w:tcPr>
            <w:tcW w:w="1300" w:type="dxa"/>
            <w:shd w:val="clear" w:color="auto" w:fill="505050"/>
          </w:tcPr>
          <w:p w14:paraId="322FD502" w14:textId="77777777" w:rsidR="0029763B" w:rsidRPr="00625FCB" w:rsidRDefault="0029763B" w:rsidP="005B68EB">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3</w:t>
            </w:r>
          </w:p>
        </w:tc>
        <w:tc>
          <w:tcPr>
            <w:tcW w:w="1300" w:type="dxa"/>
            <w:shd w:val="clear" w:color="auto" w:fill="505050"/>
          </w:tcPr>
          <w:p w14:paraId="700B89E3" w14:textId="77777777" w:rsidR="0029763B" w:rsidRPr="00625FCB" w:rsidRDefault="0029763B" w:rsidP="005B68EB">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4</w:t>
            </w:r>
          </w:p>
        </w:tc>
        <w:tc>
          <w:tcPr>
            <w:tcW w:w="960" w:type="dxa"/>
            <w:shd w:val="clear" w:color="auto" w:fill="505050"/>
          </w:tcPr>
          <w:p w14:paraId="05B5B358" w14:textId="77777777" w:rsidR="0029763B" w:rsidRPr="00625FCB" w:rsidRDefault="0029763B" w:rsidP="005B68EB">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5</w:t>
            </w:r>
          </w:p>
        </w:tc>
      </w:tr>
      <w:tr w:rsidR="0029763B" w:rsidRPr="00625FCB" w14:paraId="41B742B5" w14:textId="77777777" w:rsidTr="005B68EB">
        <w:tc>
          <w:tcPr>
            <w:tcW w:w="5171" w:type="dxa"/>
            <w:shd w:val="clear" w:color="auto" w:fill="BDD7EE"/>
          </w:tcPr>
          <w:p w14:paraId="7713BF96" w14:textId="77777777" w:rsidR="0029763B" w:rsidRPr="00625FCB" w:rsidRDefault="0029763B" w:rsidP="005B68EB">
            <w:pPr>
              <w:pStyle w:val="Odlomakpopisa"/>
              <w:spacing w:after="0"/>
              <w:ind w:left="0"/>
              <w:rPr>
                <w:rFonts w:ascii="Times New Roman" w:hAnsi="Times New Roman"/>
                <w:sz w:val="18"/>
                <w:szCs w:val="18"/>
              </w:rPr>
            </w:pPr>
            <w:r w:rsidRPr="00625FCB">
              <w:rPr>
                <w:rFonts w:ascii="Times New Roman" w:hAnsi="Times New Roman"/>
                <w:sz w:val="18"/>
                <w:szCs w:val="18"/>
              </w:rPr>
              <w:t>3 Rashodi poslovanja</w:t>
            </w:r>
          </w:p>
        </w:tc>
        <w:tc>
          <w:tcPr>
            <w:tcW w:w="1300" w:type="dxa"/>
            <w:shd w:val="clear" w:color="auto" w:fill="BDD7EE"/>
          </w:tcPr>
          <w:p w14:paraId="4BA9D168" w14:textId="77777777" w:rsidR="0029763B" w:rsidRPr="00625FCB" w:rsidRDefault="0029763B" w:rsidP="005B68EB">
            <w:pPr>
              <w:pStyle w:val="Odlomakpopisa"/>
              <w:spacing w:after="0"/>
              <w:ind w:left="0"/>
              <w:jc w:val="right"/>
              <w:rPr>
                <w:rFonts w:ascii="Times New Roman" w:hAnsi="Times New Roman"/>
                <w:sz w:val="18"/>
                <w:szCs w:val="18"/>
              </w:rPr>
            </w:pPr>
            <w:r w:rsidRPr="00625FCB">
              <w:rPr>
                <w:rFonts w:ascii="Times New Roman" w:hAnsi="Times New Roman"/>
                <w:sz w:val="18"/>
                <w:szCs w:val="18"/>
              </w:rPr>
              <w:t>1.969.620,00</w:t>
            </w:r>
          </w:p>
        </w:tc>
        <w:tc>
          <w:tcPr>
            <w:tcW w:w="1300" w:type="dxa"/>
            <w:shd w:val="clear" w:color="auto" w:fill="BDD7EE"/>
          </w:tcPr>
          <w:p w14:paraId="4CD35C9F" w14:textId="77777777" w:rsidR="0029763B" w:rsidRPr="00625FCB" w:rsidRDefault="0029763B" w:rsidP="005B68EB">
            <w:pPr>
              <w:pStyle w:val="Odlomakpopisa"/>
              <w:spacing w:after="0"/>
              <w:ind w:left="0"/>
              <w:jc w:val="right"/>
              <w:rPr>
                <w:rFonts w:ascii="Times New Roman" w:hAnsi="Times New Roman"/>
                <w:sz w:val="18"/>
                <w:szCs w:val="18"/>
              </w:rPr>
            </w:pPr>
            <w:r w:rsidRPr="00625FCB">
              <w:rPr>
                <w:rFonts w:ascii="Times New Roman" w:hAnsi="Times New Roman"/>
                <w:sz w:val="18"/>
                <w:szCs w:val="18"/>
              </w:rPr>
              <w:t>179.248,00</w:t>
            </w:r>
          </w:p>
        </w:tc>
        <w:tc>
          <w:tcPr>
            <w:tcW w:w="1300" w:type="dxa"/>
            <w:shd w:val="clear" w:color="auto" w:fill="BDD7EE"/>
          </w:tcPr>
          <w:p w14:paraId="6395116F" w14:textId="77777777" w:rsidR="0029763B" w:rsidRPr="00625FCB" w:rsidRDefault="0029763B" w:rsidP="005B68EB">
            <w:pPr>
              <w:pStyle w:val="Odlomakpopisa"/>
              <w:spacing w:after="0"/>
              <w:ind w:left="0"/>
              <w:jc w:val="right"/>
              <w:rPr>
                <w:rFonts w:ascii="Times New Roman" w:hAnsi="Times New Roman"/>
                <w:sz w:val="18"/>
                <w:szCs w:val="18"/>
              </w:rPr>
            </w:pPr>
            <w:r w:rsidRPr="00625FCB">
              <w:rPr>
                <w:rFonts w:ascii="Times New Roman" w:hAnsi="Times New Roman"/>
                <w:sz w:val="18"/>
                <w:szCs w:val="18"/>
              </w:rPr>
              <w:t>2.148.868,00</w:t>
            </w:r>
          </w:p>
        </w:tc>
        <w:tc>
          <w:tcPr>
            <w:tcW w:w="960" w:type="dxa"/>
            <w:shd w:val="clear" w:color="auto" w:fill="BDD7EE"/>
          </w:tcPr>
          <w:p w14:paraId="68CAA8B6" w14:textId="77777777" w:rsidR="0029763B" w:rsidRPr="00625FCB" w:rsidRDefault="0029763B" w:rsidP="005B68EB">
            <w:pPr>
              <w:pStyle w:val="Odlomakpopisa"/>
              <w:spacing w:after="0"/>
              <w:ind w:left="0"/>
              <w:jc w:val="right"/>
              <w:rPr>
                <w:rFonts w:ascii="Times New Roman" w:hAnsi="Times New Roman"/>
                <w:sz w:val="18"/>
                <w:szCs w:val="18"/>
              </w:rPr>
            </w:pPr>
            <w:r w:rsidRPr="00625FCB">
              <w:rPr>
                <w:rFonts w:ascii="Times New Roman" w:hAnsi="Times New Roman"/>
                <w:sz w:val="18"/>
                <w:szCs w:val="18"/>
              </w:rPr>
              <w:t>109,10%</w:t>
            </w:r>
          </w:p>
        </w:tc>
      </w:tr>
      <w:tr w:rsidR="0029763B" w14:paraId="0965F651" w14:textId="77777777" w:rsidTr="005B68EB">
        <w:tc>
          <w:tcPr>
            <w:tcW w:w="5171" w:type="dxa"/>
          </w:tcPr>
          <w:p w14:paraId="2E86E582" w14:textId="77777777" w:rsidR="0029763B" w:rsidRDefault="0029763B" w:rsidP="005B68EB">
            <w:pPr>
              <w:pStyle w:val="Odlomakpopisa"/>
              <w:spacing w:after="0"/>
              <w:ind w:left="0"/>
              <w:rPr>
                <w:rFonts w:ascii="Times New Roman" w:hAnsi="Times New Roman"/>
                <w:sz w:val="18"/>
                <w:szCs w:val="18"/>
              </w:rPr>
            </w:pPr>
            <w:r>
              <w:rPr>
                <w:rFonts w:ascii="Times New Roman" w:hAnsi="Times New Roman"/>
                <w:sz w:val="18"/>
                <w:szCs w:val="18"/>
              </w:rPr>
              <w:t>31 Rashodi za zaposlene</w:t>
            </w:r>
          </w:p>
        </w:tc>
        <w:tc>
          <w:tcPr>
            <w:tcW w:w="1300" w:type="dxa"/>
          </w:tcPr>
          <w:p w14:paraId="081F7835"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795.763,00</w:t>
            </w:r>
          </w:p>
        </w:tc>
        <w:tc>
          <w:tcPr>
            <w:tcW w:w="1300" w:type="dxa"/>
          </w:tcPr>
          <w:p w14:paraId="3A5343C6"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275BD773"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795.763,00</w:t>
            </w:r>
          </w:p>
        </w:tc>
        <w:tc>
          <w:tcPr>
            <w:tcW w:w="960" w:type="dxa"/>
          </w:tcPr>
          <w:p w14:paraId="09652C6D"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29763B" w:rsidRPr="00625FCB" w14:paraId="0AD018AD" w14:textId="77777777" w:rsidTr="005B68EB">
        <w:tc>
          <w:tcPr>
            <w:tcW w:w="5171" w:type="dxa"/>
            <w:shd w:val="clear" w:color="auto" w:fill="E6FFE5"/>
          </w:tcPr>
          <w:p w14:paraId="27A7350E"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11 Opći prihodi i primici</w:t>
            </w:r>
          </w:p>
        </w:tc>
        <w:tc>
          <w:tcPr>
            <w:tcW w:w="1300" w:type="dxa"/>
            <w:shd w:val="clear" w:color="auto" w:fill="E6FFE5"/>
          </w:tcPr>
          <w:p w14:paraId="54AB1355"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584.615,00</w:t>
            </w:r>
          </w:p>
        </w:tc>
        <w:tc>
          <w:tcPr>
            <w:tcW w:w="1300" w:type="dxa"/>
            <w:shd w:val="clear" w:color="auto" w:fill="E6FFE5"/>
          </w:tcPr>
          <w:p w14:paraId="42117507"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0,00</w:t>
            </w:r>
          </w:p>
        </w:tc>
        <w:tc>
          <w:tcPr>
            <w:tcW w:w="1300" w:type="dxa"/>
            <w:shd w:val="clear" w:color="auto" w:fill="E6FFE5"/>
          </w:tcPr>
          <w:p w14:paraId="32C35C85"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584.615,00</w:t>
            </w:r>
          </w:p>
        </w:tc>
        <w:tc>
          <w:tcPr>
            <w:tcW w:w="960" w:type="dxa"/>
            <w:shd w:val="clear" w:color="auto" w:fill="E6FFE5"/>
          </w:tcPr>
          <w:p w14:paraId="0BC11F07"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100,00%</w:t>
            </w:r>
          </w:p>
        </w:tc>
      </w:tr>
      <w:tr w:rsidR="0029763B" w:rsidRPr="00625FCB" w14:paraId="4335FC64" w14:textId="77777777" w:rsidTr="005B68EB">
        <w:tc>
          <w:tcPr>
            <w:tcW w:w="5171" w:type="dxa"/>
            <w:shd w:val="clear" w:color="auto" w:fill="E6FFE5"/>
          </w:tcPr>
          <w:p w14:paraId="6C4F631C"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31 Vlastiti prihodi</w:t>
            </w:r>
          </w:p>
        </w:tc>
        <w:tc>
          <w:tcPr>
            <w:tcW w:w="1300" w:type="dxa"/>
            <w:shd w:val="clear" w:color="auto" w:fill="E6FFE5"/>
          </w:tcPr>
          <w:p w14:paraId="3C9A2734"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13.000,00</w:t>
            </w:r>
          </w:p>
        </w:tc>
        <w:tc>
          <w:tcPr>
            <w:tcW w:w="1300" w:type="dxa"/>
            <w:shd w:val="clear" w:color="auto" w:fill="E6FFE5"/>
          </w:tcPr>
          <w:p w14:paraId="00DEBD74"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0,00</w:t>
            </w:r>
          </w:p>
        </w:tc>
        <w:tc>
          <w:tcPr>
            <w:tcW w:w="1300" w:type="dxa"/>
            <w:shd w:val="clear" w:color="auto" w:fill="E6FFE5"/>
          </w:tcPr>
          <w:p w14:paraId="7C16AA28"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13.000,00</w:t>
            </w:r>
          </w:p>
        </w:tc>
        <w:tc>
          <w:tcPr>
            <w:tcW w:w="960" w:type="dxa"/>
            <w:shd w:val="clear" w:color="auto" w:fill="E6FFE5"/>
          </w:tcPr>
          <w:p w14:paraId="0C8AC862"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100,00%</w:t>
            </w:r>
          </w:p>
        </w:tc>
      </w:tr>
      <w:tr w:rsidR="0029763B" w:rsidRPr="00625FCB" w14:paraId="1A9B3F14" w14:textId="77777777" w:rsidTr="005B68EB">
        <w:tc>
          <w:tcPr>
            <w:tcW w:w="5171" w:type="dxa"/>
            <w:shd w:val="clear" w:color="auto" w:fill="E6FFE5"/>
          </w:tcPr>
          <w:p w14:paraId="0920694A"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561 Europski socijalni fond plus</w:t>
            </w:r>
          </w:p>
        </w:tc>
        <w:tc>
          <w:tcPr>
            <w:tcW w:w="1300" w:type="dxa"/>
            <w:shd w:val="clear" w:color="auto" w:fill="E6FFE5"/>
          </w:tcPr>
          <w:p w14:paraId="3B73F102"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198.148,00</w:t>
            </w:r>
          </w:p>
        </w:tc>
        <w:tc>
          <w:tcPr>
            <w:tcW w:w="1300" w:type="dxa"/>
            <w:shd w:val="clear" w:color="auto" w:fill="E6FFE5"/>
          </w:tcPr>
          <w:p w14:paraId="69F1AB3F"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0,00</w:t>
            </w:r>
          </w:p>
        </w:tc>
        <w:tc>
          <w:tcPr>
            <w:tcW w:w="1300" w:type="dxa"/>
            <w:shd w:val="clear" w:color="auto" w:fill="E6FFE5"/>
          </w:tcPr>
          <w:p w14:paraId="774381B3"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198.148,00</w:t>
            </w:r>
          </w:p>
        </w:tc>
        <w:tc>
          <w:tcPr>
            <w:tcW w:w="960" w:type="dxa"/>
            <w:shd w:val="clear" w:color="auto" w:fill="E6FFE5"/>
          </w:tcPr>
          <w:p w14:paraId="73D3ACDB"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100,00%</w:t>
            </w:r>
          </w:p>
        </w:tc>
      </w:tr>
      <w:tr w:rsidR="0029763B" w14:paraId="4AFE34EC" w14:textId="77777777" w:rsidTr="005B68EB">
        <w:tc>
          <w:tcPr>
            <w:tcW w:w="5171" w:type="dxa"/>
          </w:tcPr>
          <w:p w14:paraId="50CF9CEF" w14:textId="77777777" w:rsidR="0029763B" w:rsidRDefault="0029763B" w:rsidP="005B68EB">
            <w:pPr>
              <w:pStyle w:val="Odlomakpopisa"/>
              <w:spacing w:after="0"/>
              <w:ind w:left="0"/>
              <w:rPr>
                <w:rFonts w:ascii="Times New Roman" w:hAnsi="Times New Roman"/>
                <w:sz w:val="18"/>
                <w:szCs w:val="18"/>
              </w:rPr>
            </w:pPr>
            <w:r>
              <w:rPr>
                <w:rFonts w:ascii="Times New Roman" w:hAnsi="Times New Roman"/>
                <w:sz w:val="18"/>
                <w:szCs w:val="18"/>
              </w:rPr>
              <w:t>32 Materijalni rashodi</w:t>
            </w:r>
          </w:p>
        </w:tc>
        <w:tc>
          <w:tcPr>
            <w:tcW w:w="1300" w:type="dxa"/>
          </w:tcPr>
          <w:p w14:paraId="47C45F48"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675.548,00</w:t>
            </w:r>
          </w:p>
        </w:tc>
        <w:tc>
          <w:tcPr>
            <w:tcW w:w="1300" w:type="dxa"/>
          </w:tcPr>
          <w:p w14:paraId="53881A8E"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21.250,00</w:t>
            </w:r>
          </w:p>
        </w:tc>
        <w:tc>
          <w:tcPr>
            <w:tcW w:w="1300" w:type="dxa"/>
          </w:tcPr>
          <w:p w14:paraId="276FABC7"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696.798,00</w:t>
            </w:r>
          </w:p>
        </w:tc>
        <w:tc>
          <w:tcPr>
            <w:tcW w:w="960" w:type="dxa"/>
          </w:tcPr>
          <w:p w14:paraId="021DC43E"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103,15%</w:t>
            </w:r>
          </w:p>
        </w:tc>
      </w:tr>
      <w:tr w:rsidR="0029763B" w:rsidRPr="00625FCB" w14:paraId="10DE4A56" w14:textId="77777777" w:rsidTr="005B68EB">
        <w:tc>
          <w:tcPr>
            <w:tcW w:w="5171" w:type="dxa"/>
            <w:shd w:val="clear" w:color="auto" w:fill="E6FFE5"/>
          </w:tcPr>
          <w:p w14:paraId="154116A2"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11 Opći prihodi i primici</w:t>
            </w:r>
          </w:p>
        </w:tc>
        <w:tc>
          <w:tcPr>
            <w:tcW w:w="1300" w:type="dxa"/>
            <w:shd w:val="clear" w:color="auto" w:fill="E6FFE5"/>
          </w:tcPr>
          <w:p w14:paraId="7D0E079C"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430.967,00</w:t>
            </w:r>
          </w:p>
        </w:tc>
        <w:tc>
          <w:tcPr>
            <w:tcW w:w="1300" w:type="dxa"/>
            <w:shd w:val="clear" w:color="auto" w:fill="E6FFE5"/>
          </w:tcPr>
          <w:p w14:paraId="1E46E5CF"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-52.620,00</w:t>
            </w:r>
          </w:p>
        </w:tc>
        <w:tc>
          <w:tcPr>
            <w:tcW w:w="1300" w:type="dxa"/>
            <w:shd w:val="clear" w:color="auto" w:fill="E6FFE5"/>
          </w:tcPr>
          <w:p w14:paraId="20EAECAD"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378.347,00</w:t>
            </w:r>
          </w:p>
        </w:tc>
        <w:tc>
          <w:tcPr>
            <w:tcW w:w="960" w:type="dxa"/>
            <w:shd w:val="clear" w:color="auto" w:fill="E6FFE5"/>
          </w:tcPr>
          <w:p w14:paraId="6F865E58"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87,79%</w:t>
            </w:r>
          </w:p>
        </w:tc>
      </w:tr>
      <w:tr w:rsidR="0029763B" w:rsidRPr="00625FCB" w14:paraId="1E00DD0C" w14:textId="77777777" w:rsidTr="005B68EB">
        <w:tc>
          <w:tcPr>
            <w:tcW w:w="5171" w:type="dxa"/>
            <w:shd w:val="clear" w:color="auto" w:fill="E6FFE5"/>
          </w:tcPr>
          <w:p w14:paraId="3AD67C2A"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31 Vlastiti prihodi</w:t>
            </w:r>
          </w:p>
        </w:tc>
        <w:tc>
          <w:tcPr>
            <w:tcW w:w="1300" w:type="dxa"/>
            <w:shd w:val="clear" w:color="auto" w:fill="E6FFE5"/>
          </w:tcPr>
          <w:p w14:paraId="51663691"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105.800,00</w:t>
            </w:r>
          </w:p>
        </w:tc>
        <w:tc>
          <w:tcPr>
            <w:tcW w:w="1300" w:type="dxa"/>
            <w:shd w:val="clear" w:color="auto" w:fill="E6FFE5"/>
          </w:tcPr>
          <w:p w14:paraId="59483450"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0,00</w:t>
            </w:r>
          </w:p>
        </w:tc>
        <w:tc>
          <w:tcPr>
            <w:tcW w:w="1300" w:type="dxa"/>
            <w:shd w:val="clear" w:color="auto" w:fill="E6FFE5"/>
          </w:tcPr>
          <w:p w14:paraId="420BC085"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105.800,00</w:t>
            </w:r>
          </w:p>
        </w:tc>
        <w:tc>
          <w:tcPr>
            <w:tcW w:w="960" w:type="dxa"/>
            <w:shd w:val="clear" w:color="auto" w:fill="E6FFE5"/>
          </w:tcPr>
          <w:p w14:paraId="57E597E4"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100,00%</w:t>
            </w:r>
          </w:p>
        </w:tc>
      </w:tr>
      <w:tr w:rsidR="0029763B" w:rsidRPr="00625FCB" w14:paraId="73A48A89" w14:textId="77777777" w:rsidTr="005B68EB">
        <w:tc>
          <w:tcPr>
            <w:tcW w:w="5171" w:type="dxa"/>
            <w:shd w:val="clear" w:color="auto" w:fill="E6FFE5"/>
          </w:tcPr>
          <w:p w14:paraId="222CD952"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401 Prihodi od komunalne naknade</w:t>
            </w:r>
          </w:p>
        </w:tc>
        <w:tc>
          <w:tcPr>
            <w:tcW w:w="1300" w:type="dxa"/>
            <w:shd w:val="clear" w:color="auto" w:fill="E6FFE5"/>
          </w:tcPr>
          <w:p w14:paraId="2D99EEF7"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75.273,00</w:t>
            </w:r>
          </w:p>
        </w:tc>
        <w:tc>
          <w:tcPr>
            <w:tcW w:w="1300" w:type="dxa"/>
            <w:shd w:val="clear" w:color="auto" w:fill="E6FFE5"/>
          </w:tcPr>
          <w:p w14:paraId="05713AD9"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58.870,00</w:t>
            </w:r>
          </w:p>
        </w:tc>
        <w:tc>
          <w:tcPr>
            <w:tcW w:w="1300" w:type="dxa"/>
            <w:shd w:val="clear" w:color="auto" w:fill="E6FFE5"/>
          </w:tcPr>
          <w:p w14:paraId="63EB4463"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134.143,00</w:t>
            </w:r>
          </w:p>
        </w:tc>
        <w:tc>
          <w:tcPr>
            <w:tcW w:w="960" w:type="dxa"/>
            <w:shd w:val="clear" w:color="auto" w:fill="E6FFE5"/>
          </w:tcPr>
          <w:p w14:paraId="53AB7496"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178,21%</w:t>
            </w:r>
          </w:p>
        </w:tc>
      </w:tr>
      <w:tr w:rsidR="0029763B" w:rsidRPr="00625FCB" w14:paraId="34241573" w14:textId="77777777" w:rsidTr="005B68EB">
        <w:tc>
          <w:tcPr>
            <w:tcW w:w="5171" w:type="dxa"/>
            <w:shd w:val="clear" w:color="auto" w:fill="E6FFE5"/>
          </w:tcPr>
          <w:p w14:paraId="0A63A721"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402 Prihodi od komunalnog doprinosa</w:t>
            </w:r>
          </w:p>
        </w:tc>
        <w:tc>
          <w:tcPr>
            <w:tcW w:w="1300" w:type="dxa"/>
            <w:shd w:val="clear" w:color="auto" w:fill="E6FFE5"/>
          </w:tcPr>
          <w:p w14:paraId="2C0F4C1F"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10.236,00</w:t>
            </w:r>
          </w:p>
        </w:tc>
        <w:tc>
          <w:tcPr>
            <w:tcW w:w="1300" w:type="dxa"/>
            <w:shd w:val="clear" w:color="auto" w:fill="E6FFE5"/>
          </w:tcPr>
          <w:p w14:paraId="61E7FE67"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0,00</w:t>
            </w:r>
          </w:p>
        </w:tc>
        <w:tc>
          <w:tcPr>
            <w:tcW w:w="1300" w:type="dxa"/>
            <w:shd w:val="clear" w:color="auto" w:fill="E6FFE5"/>
          </w:tcPr>
          <w:p w14:paraId="1C1797A7"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10.236,00</w:t>
            </w:r>
          </w:p>
        </w:tc>
        <w:tc>
          <w:tcPr>
            <w:tcW w:w="960" w:type="dxa"/>
            <w:shd w:val="clear" w:color="auto" w:fill="E6FFE5"/>
          </w:tcPr>
          <w:p w14:paraId="50219A2A"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100,00%</w:t>
            </w:r>
          </w:p>
        </w:tc>
      </w:tr>
      <w:tr w:rsidR="0029763B" w:rsidRPr="00625FCB" w14:paraId="6E54F63B" w14:textId="77777777" w:rsidTr="005B68EB">
        <w:tc>
          <w:tcPr>
            <w:tcW w:w="5171" w:type="dxa"/>
            <w:shd w:val="clear" w:color="auto" w:fill="E6FFE5"/>
          </w:tcPr>
          <w:p w14:paraId="6757AE99"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43 Ostali prihodi za posebne namjene</w:t>
            </w:r>
          </w:p>
        </w:tc>
        <w:tc>
          <w:tcPr>
            <w:tcW w:w="1300" w:type="dxa"/>
            <w:shd w:val="clear" w:color="auto" w:fill="E6FFE5"/>
          </w:tcPr>
          <w:p w14:paraId="29D20AE9"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1.975,00</w:t>
            </w:r>
          </w:p>
        </w:tc>
        <w:tc>
          <w:tcPr>
            <w:tcW w:w="1300" w:type="dxa"/>
            <w:shd w:val="clear" w:color="auto" w:fill="E6FFE5"/>
          </w:tcPr>
          <w:p w14:paraId="79F952A0"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0,00</w:t>
            </w:r>
          </w:p>
        </w:tc>
        <w:tc>
          <w:tcPr>
            <w:tcW w:w="1300" w:type="dxa"/>
            <w:shd w:val="clear" w:color="auto" w:fill="E6FFE5"/>
          </w:tcPr>
          <w:p w14:paraId="6CE3B6FD"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1.975,00</w:t>
            </w:r>
          </w:p>
        </w:tc>
        <w:tc>
          <w:tcPr>
            <w:tcW w:w="960" w:type="dxa"/>
            <w:shd w:val="clear" w:color="auto" w:fill="E6FFE5"/>
          </w:tcPr>
          <w:p w14:paraId="76EFF348"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100,00%</w:t>
            </w:r>
          </w:p>
        </w:tc>
      </w:tr>
      <w:tr w:rsidR="0029763B" w:rsidRPr="00625FCB" w14:paraId="28B7DCBE" w14:textId="77777777" w:rsidTr="005B68EB">
        <w:tc>
          <w:tcPr>
            <w:tcW w:w="5171" w:type="dxa"/>
            <w:shd w:val="clear" w:color="auto" w:fill="E6FFE5"/>
          </w:tcPr>
          <w:p w14:paraId="4C7736FC"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50 Pomoći iz državnog proračuna</w:t>
            </w:r>
          </w:p>
        </w:tc>
        <w:tc>
          <w:tcPr>
            <w:tcW w:w="1300" w:type="dxa"/>
            <w:shd w:val="clear" w:color="auto" w:fill="E6FFE5"/>
          </w:tcPr>
          <w:p w14:paraId="14853DA3"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23.519,00</w:t>
            </w:r>
          </w:p>
        </w:tc>
        <w:tc>
          <w:tcPr>
            <w:tcW w:w="1300" w:type="dxa"/>
            <w:shd w:val="clear" w:color="auto" w:fill="E6FFE5"/>
          </w:tcPr>
          <w:p w14:paraId="569A52C1"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15.000,00</w:t>
            </w:r>
          </w:p>
        </w:tc>
        <w:tc>
          <w:tcPr>
            <w:tcW w:w="1300" w:type="dxa"/>
            <w:shd w:val="clear" w:color="auto" w:fill="E6FFE5"/>
          </w:tcPr>
          <w:p w14:paraId="7965AD52"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38.519,00</w:t>
            </w:r>
          </w:p>
        </w:tc>
        <w:tc>
          <w:tcPr>
            <w:tcW w:w="960" w:type="dxa"/>
            <w:shd w:val="clear" w:color="auto" w:fill="E6FFE5"/>
          </w:tcPr>
          <w:p w14:paraId="4CB7229E"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163,78%</w:t>
            </w:r>
          </w:p>
        </w:tc>
      </w:tr>
      <w:tr w:rsidR="0029763B" w:rsidRPr="00625FCB" w14:paraId="549D8DEF" w14:textId="77777777" w:rsidTr="005B68EB">
        <w:tc>
          <w:tcPr>
            <w:tcW w:w="5171" w:type="dxa"/>
            <w:shd w:val="clear" w:color="auto" w:fill="E6FFE5"/>
          </w:tcPr>
          <w:p w14:paraId="309C3A98"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52 Ostale pomoći</w:t>
            </w:r>
          </w:p>
        </w:tc>
        <w:tc>
          <w:tcPr>
            <w:tcW w:w="1300" w:type="dxa"/>
            <w:shd w:val="clear" w:color="auto" w:fill="E6FFE5"/>
          </w:tcPr>
          <w:p w14:paraId="74809D53"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3.000,00</w:t>
            </w:r>
          </w:p>
        </w:tc>
        <w:tc>
          <w:tcPr>
            <w:tcW w:w="1300" w:type="dxa"/>
            <w:shd w:val="clear" w:color="auto" w:fill="E6FFE5"/>
          </w:tcPr>
          <w:p w14:paraId="05207DA1"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0,00</w:t>
            </w:r>
          </w:p>
        </w:tc>
        <w:tc>
          <w:tcPr>
            <w:tcW w:w="1300" w:type="dxa"/>
            <w:shd w:val="clear" w:color="auto" w:fill="E6FFE5"/>
          </w:tcPr>
          <w:p w14:paraId="4A80425C"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3.000,00</w:t>
            </w:r>
          </w:p>
        </w:tc>
        <w:tc>
          <w:tcPr>
            <w:tcW w:w="960" w:type="dxa"/>
            <w:shd w:val="clear" w:color="auto" w:fill="E6FFE5"/>
          </w:tcPr>
          <w:p w14:paraId="357E9818"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100,00%</w:t>
            </w:r>
          </w:p>
        </w:tc>
      </w:tr>
      <w:tr w:rsidR="0029763B" w:rsidRPr="00625FCB" w14:paraId="71212535" w14:textId="77777777" w:rsidTr="005B68EB">
        <w:tc>
          <w:tcPr>
            <w:tcW w:w="5171" w:type="dxa"/>
            <w:shd w:val="clear" w:color="auto" w:fill="E6FFE5"/>
          </w:tcPr>
          <w:p w14:paraId="3B5AF306"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561 Europski socijalni fond plus</w:t>
            </w:r>
          </w:p>
        </w:tc>
        <w:tc>
          <w:tcPr>
            <w:tcW w:w="1300" w:type="dxa"/>
            <w:shd w:val="clear" w:color="auto" w:fill="E6FFE5"/>
          </w:tcPr>
          <w:p w14:paraId="2B2A07EB"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24.278,00</w:t>
            </w:r>
          </w:p>
        </w:tc>
        <w:tc>
          <w:tcPr>
            <w:tcW w:w="1300" w:type="dxa"/>
            <w:shd w:val="clear" w:color="auto" w:fill="E6FFE5"/>
          </w:tcPr>
          <w:p w14:paraId="067E9AF1"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0,00</w:t>
            </w:r>
          </w:p>
        </w:tc>
        <w:tc>
          <w:tcPr>
            <w:tcW w:w="1300" w:type="dxa"/>
            <w:shd w:val="clear" w:color="auto" w:fill="E6FFE5"/>
          </w:tcPr>
          <w:p w14:paraId="420AB77D"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24.278,00</w:t>
            </w:r>
          </w:p>
        </w:tc>
        <w:tc>
          <w:tcPr>
            <w:tcW w:w="960" w:type="dxa"/>
            <w:shd w:val="clear" w:color="auto" w:fill="E6FFE5"/>
          </w:tcPr>
          <w:p w14:paraId="302E0922"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100,00%</w:t>
            </w:r>
          </w:p>
        </w:tc>
      </w:tr>
      <w:tr w:rsidR="0029763B" w:rsidRPr="00625FCB" w14:paraId="73B8997A" w14:textId="77777777" w:rsidTr="005B68EB">
        <w:tc>
          <w:tcPr>
            <w:tcW w:w="5171" w:type="dxa"/>
            <w:shd w:val="clear" w:color="auto" w:fill="E6FFE5"/>
          </w:tcPr>
          <w:p w14:paraId="1F9D4383"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61 Donacije</w:t>
            </w:r>
          </w:p>
        </w:tc>
        <w:tc>
          <w:tcPr>
            <w:tcW w:w="1300" w:type="dxa"/>
            <w:shd w:val="clear" w:color="auto" w:fill="E6FFE5"/>
          </w:tcPr>
          <w:p w14:paraId="6F33C9BC"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500,00</w:t>
            </w:r>
          </w:p>
        </w:tc>
        <w:tc>
          <w:tcPr>
            <w:tcW w:w="1300" w:type="dxa"/>
            <w:shd w:val="clear" w:color="auto" w:fill="E6FFE5"/>
          </w:tcPr>
          <w:p w14:paraId="30CF26A3"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0,00</w:t>
            </w:r>
          </w:p>
        </w:tc>
        <w:tc>
          <w:tcPr>
            <w:tcW w:w="1300" w:type="dxa"/>
            <w:shd w:val="clear" w:color="auto" w:fill="E6FFE5"/>
          </w:tcPr>
          <w:p w14:paraId="160A0014"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500,00</w:t>
            </w:r>
          </w:p>
        </w:tc>
        <w:tc>
          <w:tcPr>
            <w:tcW w:w="960" w:type="dxa"/>
            <w:shd w:val="clear" w:color="auto" w:fill="E6FFE5"/>
          </w:tcPr>
          <w:p w14:paraId="18B1AFF9"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100,00%</w:t>
            </w:r>
          </w:p>
        </w:tc>
      </w:tr>
      <w:tr w:rsidR="0029763B" w14:paraId="2A687AD7" w14:textId="77777777" w:rsidTr="005B68EB">
        <w:tc>
          <w:tcPr>
            <w:tcW w:w="5171" w:type="dxa"/>
          </w:tcPr>
          <w:p w14:paraId="0BE4DC1A" w14:textId="77777777" w:rsidR="0029763B" w:rsidRDefault="0029763B" w:rsidP="005B68EB">
            <w:pPr>
              <w:pStyle w:val="Odlomakpopisa"/>
              <w:spacing w:after="0"/>
              <w:ind w:left="0"/>
              <w:rPr>
                <w:rFonts w:ascii="Times New Roman" w:hAnsi="Times New Roman"/>
                <w:sz w:val="18"/>
                <w:szCs w:val="18"/>
              </w:rPr>
            </w:pPr>
            <w:r>
              <w:rPr>
                <w:rFonts w:ascii="Times New Roman" w:hAnsi="Times New Roman"/>
                <w:sz w:val="18"/>
                <w:szCs w:val="18"/>
              </w:rPr>
              <w:t>34 Financijski rashodi</w:t>
            </w:r>
          </w:p>
        </w:tc>
        <w:tc>
          <w:tcPr>
            <w:tcW w:w="1300" w:type="dxa"/>
          </w:tcPr>
          <w:p w14:paraId="65DC91CF"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8.179,00</w:t>
            </w:r>
          </w:p>
        </w:tc>
        <w:tc>
          <w:tcPr>
            <w:tcW w:w="1300" w:type="dxa"/>
          </w:tcPr>
          <w:p w14:paraId="59D28D29"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7D7E4B5D"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8.179,00</w:t>
            </w:r>
          </w:p>
        </w:tc>
        <w:tc>
          <w:tcPr>
            <w:tcW w:w="960" w:type="dxa"/>
          </w:tcPr>
          <w:p w14:paraId="711E1715"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29763B" w:rsidRPr="00625FCB" w14:paraId="3547E399" w14:textId="77777777" w:rsidTr="005B68EB">
        <w:tc>
          <w:tcPr>
            <w:tcW w:w="5171" w:type="dxa"/>
            <w:shd w:val="clear" w:color="auto" w:fill="E6FFE5"/>
          </w:tcPr>
          <w:p w14:paraId="053D477A"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11 Opći prihodi i primici</w:t>
            </w:r>
          </w:p>
        </w:tc>
        <w:tc>
          <w:tcPr>
            <w:tcW w:w="1300" w:type="dxa"/>
            <w:shd w:val="clear" w:color="auto" w:fill="E6FFE5"/>
          </w:tcPr>
          <w:p w14:paraId="1AEBBDBB"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7.179,00</w:t>
            </w:r>
          </w:p>
        </w:tc>
        <w:tc>
          <w:tcPr>
            <w:tcW w:w="1300" w:type="dxa"/>
            <w:shd w:val="clear" w:color="auto" w:fill="E6FFE5"/>
          </w:tcPr>
          <w:p w14:paraId="60DA816E"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0,00</w:t>
            </w:r>
          </w:p>
        </w:tc>
        <w:tc>
          <w:tcPr>
            <w:tcW w:w="1300" w:type="dxa"/>
            <w:shd w:val="clear" w:color="auto" w:fill="E6FFE5"/>
          </w:tcPr>
          <w:p w14:paraId="39A43247"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7.179,00</w:t>
            </w:r>
          </w:p>
        </w:tc>
        <w:tc>
          <w:tcPr>
            <w:tcW w:w="960" w:type="dxa"/>
            <w:shd w:val="clear" w:color="auto" w:fill="E6FFE5"/>
          </w:tcPr>
          <w:p w14:paraId="6B29950C"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100,00%</w:t>
            </w:r>
          </w:p>
        </w:tc>
      </w:tr>
      <w:tr w:rsidR="0029763B" w:rsidRPr="00625FCB" w14:paraId="1BB2EC95" w14:textId="77777777" w:rsidTr="005B68EB">
        <w:tc>
          <w:tcPr>
            <w:tcW w:w="5171" w:type="dxa"/>
            <w:shd w:val="clear" w:color="auto" w:fill="E6FFE5"/>
          </w:tcPr>
          <w:p w14:paraId="21F33056"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31 Vlastiti prihodi</w:t>
            </w:r>
          </w:p>
        </w:tc>
        <w:tc>
          <w:tcPr>
            <w:tcW w:w="1300" w:type="dxa"/>
            <w:shd w:val="clear" w:color="auto" w:fill="E6FFE5"/>
          </w:tcPr>
          <w:p w14:paraId="09921F39"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1.000,00</w:t>
            </w:r>
          </w:p>
        </w:tc>
        <w:tc>
          <w:tcPr>
            <w:tcW w:w="1300" w:type="dxa"/>
            <w:shd w:val="clear" w:color="auto" w:fill="E6FFE5"/>
          </w:tcPr>
          <w:p w14:paraId="45C4883A"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0,00</w:t>
            </w:r>
          </w:p>
        </w:tc>
        <w:tc>
          <w:tcPr>
            <w:tcW w:w="1300" w:type="dxa"/>
            <w:shd w:val="clear" w:color="auto" w:fill="E6FFE5"/>
          </w:tcPr>
          <w:p w14:paraId="1FAAED97"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1.000,00</w:t>
            </w:r>
          </w:p>
        </w:tc>
        <w:tc>
          <w:tcPr>
            <w:tcW w:w="960" w:type="dxa"/>
            <w:shd w:val="clear" w:color="auto" w:fill="E6FFE5"/>
          </w:tcPr>
          <w:p w14:paraId="7B698F7F"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100,00%</w:t>
            </w:r>
          </w:p>
        </w:tc>
      </w:tr>
      <w:tr w:rsidR="0029763B" w14:paraId="0E8BEB34" w14:textId="77777777" w:rsidTr="005B68EB">
        <w:tc>
          <w:tcPr>
            <w:tcW w:w="5171" w:type="dxa"/>
          </w:tcPr>
          <w:p w14:paraId="3A2AC3E8" w14:textId="77777777" w:rsidR="0029763B" w:rsidRDefault="0029763B" w:rsidP="005B68EB">
            <w:pPr>
              <w:pStyle w:val="Odlomakpopisa"/>
              <w:spacing w:after="0"/>
              <w:ind w:left="0"/>
              <w:rPr>
                <w:rFonts w:ascii="Times New Roman" w:hAnsi="Times New Roman"/>
                <w:sz w:val="18"/>
                <w:szCs w:val="18"/>
              </w:rPr>
            </w:pPr>
            <w:r>
              <w:rPr>
                <w:rFonts w:ascii="Times New Roman" w:hAnsi="Times New Roman"/>
                <w:sz w:val="18"/>
                <w:szCs w:val="18"/>
              </w:rPr>
              <w:t>36 Pomoći dane u inozemstvo i unutar općeg proračuna</w:t>
            </w:r>
          </w:p>
        </w:tc>
        <w:tc>
          <w:tcPr>
            <w:tcW w:w="1300" w:type="dxa"/>
          </w:tcPr>
          <w:p w14:paraId="15AA6277"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143.122,00</w:t>
            </w:r>
          </w:p>
        </w:tc>
        <w:tc>
          <w:tcPr>
            <w:tcW w:w="1300" w:type="dxa"/>
          </w:tcPr>
          <w:p w14:paraId="44903823"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186.298,00</w:t>
            </w:r>
          </w:p>
        </w:tc>
        <w:tc>
          <w:tcPr>
            <w:tcW w:w="1300" w:type="dxa"/>
          </w:tcPr>
          <w:p w14:paraId="6BC66670"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329.420,00</w:t>
            </w:r>
          </w:p>
        </w:tc>
        <w:tc>
          <w:tcPr>
            <w:tcW w:w="960" w:type="dxa"/>
          </w:tcPr>
          <w:p w14:paraId="3554BAB8"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230,17%</w:t>
            </w:r>
          </w:p>
        </w:tc>
      </w:tr>
      <w:tr w:rsidR="0029763B" w:rsidRPr="00625FCB" w14:paraId="1A44EF2E" w14:textId="77777777" w:rsidTr="005B68EB">
        <w:tc>
          <w:tcPr>
            <w:tcW w:w="5171" w:type="dxa"/>
            <w:shd w:val="clear" w:color="auto" w:fill="E6FFE5"/>
          </w:tcPr>
          <w:p w14:paraId="28CAF2DF"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11 Opći prihodi i primici</w:t>
            </w:r>
          </w:p>
        </w:tc>
        <w:tc>
          <w:tcPr>
            <w:tcW w:w="1300" w:type="dxa"/>
            <w:shd w:val="clear" w:color="auto" w:fill="E6FFE5"/>
          </w:tcPr>
          <w:p w14:paraId="0CD42BB5"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63.122,00</w:t>
            </w:r>
          </w:p>
        </w:tc>
        <w:tc>
          <w:tcPr>
            <w:tcW w:w="1300" w:type="dxa"/>
            <w:shd w:val="clear" w:color="auto" w:fill="E6FFE5"/>
          </w:tcPr>
          <w:p w14:paraId="429D784D"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-43.000,00</w:t>
            </w:r>
          </w:p>
        </w:tc>
        <w:tc>
          <w:tcPr>
            <w:tcW w:w="1300" w:type="dxa"/>
            <w:shd w:val="clear" w:color="auto" w:fill="E6FFE5"/>
          </w:tcPr>
          <w:p w14:paraId="2E1CE8A2"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20.122,00</w:t>
            </w:r>
          </w:p>
        </w:tc>
        <w:tc>
          <w:tcPr>
            <w:tcW w:w="960" w:type="dxa"/>
            <w:shd w:val="clear" w:color="auto" w:fill="E6FFE5"/>
          </w:tcPr>
          <w:p w14:paraId="26154D58"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31,88%</w:t>
            </w:r>
          </w:p>
        </w:tc>
      </w:tr>
      <w:tr w:rsidR="0029763B" w:rsidRPr="00625FCB" w14:paraId="4126D5FE" w14:textId="77777777" w:rsidTr="005B68EB">
        <w:tc>
          <w:tcPr>
            <w:tcW w:w="5171" w:type="dxa"/>
            <w:shd w:val="clear" w:color="auto" w:fill="E6FFE5"/>
          </w:tcPr>
          <w:p w14:paraId="619872C1"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50 Pomoći iz državnog proračuna</w:t>
            </w:r>
          </w:p>
        </w:tc>
        <w:tc>
          <w:tcPr>
            <w:tcW w:w="1300" w:type="dxa"/>
            <w:shd w:val="clear" w:color="auto" w:fill="E6FFE5"/>
          </w:tcPr>
          <w:p w14:paraId="3077350C"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80.000,00</w:t>
            </w:r>
          </w:p>
        </w:tc>
        <w:tc>
          <w:tcPr>
            <w:tcW w:w="1300" w:type="dxa"/>
            <w:shd w:val="clear" w:color="auto" w:fill="E6FFE5"/>
          </w:tcPr>
          <w:p w14:paraId="683AEC84"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229.298,00</w:t>
            </w:r>
          </w:p>
        </w:tc>
        <w:tc>
          <w:tcPr>
            <w:tcW w:w="1300" w:type="dxa"/>
            <w:shd w:val="clear" w:color="auto" w:fill="E6FFE5"/>
          </w:tcPr>
          <w:p w14:paraId="37907805"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309.298,00</w:t>
            </w:r>
          </w:p>
        </w:tc>
        <w:tc>
          <w:tcPr>
            <w:tcW w:w="960" w:type="dxa"/>
            <w:shd w:val="clear" w:color="auto" w:fill="E6FFE5"/>
          </w:tcPr>
          <w:p w14:paraId="3C591928"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386,62%</w:t>
            </w:r>
          </w:p>
        </w:tc>
      </w:tr>
      <w:tr w:rsidR="0029763B" w14:paraId="2E8E3655" w14:textId="77777777" w:rsidTr="005B68EB">
        <w:tc>
          <w:tcPr>
            <w:tcW w:w="5171" w:type="dxa"/>
          </w:tcPr>
          <w:p w14:paraId="09EC4F89" w14:textId="77777777" w:rsidR="0029763B" w:rsidRDefault="0029763B" w:rsidP="005B68EB">
            <w:pPr>
              <w:pStyle w:val="Odlomakpopisa"/>
              <w:spacing w:after="0"/>
              <w:ind w:left="0"/>
              <w:rPr>
                <w:rFonts w:ascii="Times New Roman" w:hAnsi="Times New Roman"/>
                <w:sz w:val="18"/>
                <w:szCs w:val="18"/>
              </w:rPr>
            </w:pPr>
            <w:r>
              <w:rPr>
                <w:rFonts w:ascii="Times New Roman" w:hAnsi="Times New Roman"/>
                <w:sz w:val="18"/>
                <w:szCs w:val="18"/>
              </w:rPr>
              <w:t>37 Naknade građanima i kućanstvima na temelju osiguranja i druge naknade</w:t>
            </w:r>
          </w:p>
        </w:tc>
        <w:tc>
          <w:tcPr>
            <w:tcW w:w="1300" w:type="dxa"/>
          </w:tcPr>
          <w:p w14:paraId="49B40194"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91.900,00</w:t>
            </w:r>
          </w:p>
        </w:tc>
        <w:tc>
          <w:tcPr>
            <w:tcW w:w="1300" w:type="dxa"/>
          </w:tcPr>
          <w:p w14:paraId="19AD5732"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29F6D722"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91.900,00</w:t>
            </w:r>
          </w:p>
        </w:tc>
        <w:tc>
          <w:tcPr>
            <w:tcW w:w="960" w:type="dxa"/>
          </w:tcPr>
          <w:p w14:paraId="7DA7EF24"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29763B" w:rsidRPr="00625FCB" w14:paraId="2B23C62B" w14:textId="77777777" w:rsidTr="005B68EB">
        <w:tc>
          <w:tcPr>
            <w:tcW w:w="5171" w:type="dxa"/>
            <w:shd w:val="clear" w:color="auto" w:fill="E6FFE5"/>
          </w:tcPr>
          <w:p w14:paraId="20C73745"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11 Opći prihodi i primici</w:t>
            </w:r>
          </w:p>
        </w:tc>
        <w:tc>
          <w:tcPr>
            <w:tcW w:w="1300" w:type="dxa"/>
            <w:shd w:val="clear" w:color="auto" w:fill="E6FFE5"/>
          </w:tcPr>
          <w:p w14:paraId="15A0041F"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91.900,00</w:t>
            </w:r>
          </w:p>
        </w:tc>
        <w:tc>
          <w:tcPr>
            <w:tcW w:w="1300" w:type="dxa"/>
            <w:shd w:val="clear" w:color="auto" w:fill="E6FFE5"/>
          </w:tcPr>
          <w:p w14:paraId="36CAD9A0"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0,00</w:t>
            </w:r>
          </w:p>
        </w:tc>
        <w:tc>
          <w:tcPr>
            <w:tcW w:w="1300" w:type="dxa"/>
            <w:shd w:val="clear" w:color="auto" w:fill="E6FFE5"/>
          </w:tcPr>
          <w:p w14:paraId="1F0BAA17"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91.900,00</w:t>
            </w:r>
          </w:p>
        </w:tc>
        <w:tc>
          <w:tcPr>
            <w:tcW w:w="960" w:type="dxa"/>
            <w:shd w:val="clear" w:color="auto" w:fill="E6FFE5"/>
          </w:tcPr>
          <w:p w14:paraId="1D88FB77"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100,00%</w:t>
            </w:r>
          </w:p>
        </w:tc>
      </w:tr>
      <w:tr w:rsidR="0029763B" w14:paraId="5F40E6CE" w14:textId="77777777" w:rsidTr="005B68EB">
        <w:tc>
          <w:tcPr>
            <w:tcW w:w="5171" w:type="dxa"/>
          </w:tcPr>
          <w:p w14:paraId="16763378" w14:textId="77777777" w:rsidR="0029763B" w:rsidRDefault="0029763B" w:rsidP="005B68EB">
            <w:pPr>
              <w:pStyle w:val="Odlomakpopisa"/>
              <w:spacing w:after="0"/>
              <w:ind w:left="0"/>
              <w:rPr>
                <w:rFonts w:ascii="Times New Roman" w:hAnsi="Times New Roman"/>
                <w:sz w:val="18"/>
                <w:szCs w:val="18"/>
              </w:rPr>
            </w:pPr>
            <w:r>
              <w:rPr>
                <w:rFonts w:ascii="Times New Roman" w:hAnsi="Times New Roman"/>
                <w:sz w:val="18"/>
                <w:szCs w:val="18"/>
              </w:rPr>
              <w:t>38 Rashodi za donacije, kazne, naknade šteta i kapitalne pomoći</w:t>
            </w:r>
          </w:p>
        </w:tc>
        <w:tc>
          <w:tcPr>
            <w:tcW w:w="1300" w:type="dxa"/>
          </w:tcPr>
          <w:p w14:paraId="4FA13FE2"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255.108,00</w:t>
            </w:r>
          </w:p>
        </w:tc>
        <w:tc>
          <w:tcPr>
            <w:tcW w:w="1300" w:type="dxa"/>
          </w:tcPr>
          <w:p w14:paraId="781CB144"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-28.300,00</w:t>
            </w:r>
          </w:p>
        </w:tc>
        <w:tc>
          <w:tcPr>
            <w:tcW w:w="1300" w:type="dxa"/>
          </w:tcPr>
          <w:p w14:paraId="7FC97AAE"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226.808,00</w:t>
            </w:r>
          </w:p>
        </w:tc>
        <w:tc>
          <w:tcPr>
            <w:tcW w:w="960" w:type="dxa"/>
          </w:tcPr>
          <w:p w14:paraId="6F746483"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88,91%</w:t>
            </w:r>
          </w:p>
        </w:tc>
      </w:tr>
      <w:tr w:rsidR="0029763B" w:rsidRPr="00625FCB" w14:paraId="57871D15" w14:textId="77777777" w:rsidTr="005B68EB">
        <w:tc>
          <w:tcPr>
            <w:tcW w:w="5171" w:type="dxa"/>
            <w:shd w:val="clear" w:color="auto" w:fill="E6FFE5"/>
          </w:tcPr>
          <w:p w14:paraId="57E3585B"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11 Opći prihodi i primici</w:t>
            </w:r>
          </w:p>
        </w:tc>
        <w:tc>
          <w:tcPr>
            <w:tcW w:w="1300" w:type="dxa"/>
            <w:shd w:val="clear" w:color="auto" w:fill="E6FFE5"/>
          </w:tcPr>
          <w:p w14:paraId="47C18E00"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123.466,00</w:t>
            </w:r>
          </w:p>
        </w:tc>
        <w:tc>
          <w:tcPr>
            <w:tcW w:w="1300" w:type="dxa"/>
            <w:shd w:val="clear" w:color="auto" w:fill="E6FFE5"/>
          </w:tcPr>
          <w:p w14:paraId="677161E6"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-28.300,00</w:t>
            </w:r>
          </w:p>
        </w:tc>
        <w:tc>
          <w:tcPr>
            <w:tcW w:w="1300" w:type="dxa"/>
            <w:shd w:val="clear" w:color="auto" w:fill="E6FFE5"/>
          </w:tcPr>
          <w:p w14:paraId="03C5B4D6"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95.166,00</w:t>
            </w:r>
          </w:p>
        </w:tc>
        <w:tc>
          <w:tcPr>
            <w:tcW w:w="960" w:type="dxa"/>
            <w:shd w:val="clear" w:color="auto" w:fill="E6FFE5"/>
          </w:tcPr>
          <w:p w14:paraId="52B72805"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77,08%</w:t>
            </w:r>
          </w:p>
        </w:tc>
      </w:tr>
      <w:tr w:rsidR="0029763B" w:rsidRPr="00625FCB" w14:paraId="79FD51FD" w14:textId="77777777" w:rsidTr="005B68EB">
        <w:tc>
          <w:tcPr>
            <w:tcW w:w="5171" w:type="dxa"/>
            <w:shd w:val="clear" w:color="auto" w:fill="E6FFE5"/>
          </w:tcPr>
          <w:p w14:paraId="7573A397"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50 Pomoći iz državnog proračuna</w:t>
            </w:r>
          </w:p>
        </w:tc>
        <w:tc>
          <w:tcPr>
            <w:tcW w:w="1300" w:type="dxa"/>
            <w:shd w:val="clear" w:color="auto" w:fill="E6FFE5"/>
          </w:tcPr>
          <w:p w14:paraId="7057C672"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128.006,00</w:t>
            </w:r>
          </w:p>
        </w:tc>
        <w:tc>
          <w:tcPr>
            <w:tcW w:w="1300" w:type="dxa"/>
            <w:shd w:val="clear" w:color="auto" w:fill="E6FFE5"/>
          </w:tcPr>
          <w:p w14:paraId="72650783"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0,00</w:t>
            </w:r>
          </w:p>
        </w:tc>
        <w:tc>
          <w:tcPr>
            <w:tcW w:w="1300" w:type="dxa"/>
            <w:shd w:val="clear" w:color="auto" w:fill="E6FFE5"/>
          </w:tcPr>
          <w:p w14:paraId="28DE0F6C"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128.006,00</w:t>
            </w:r>
          </w:p>
        </w:tc>
        <w:tc>
          <w:tcPr>
            <w:tcW w:w="960" w:type="dxa"/>
            <w:shd w:val="clear" w:color="auto" w:fill="E6FFE5"/>
          </w:tcPr>
          <w:p w14:paraId="6A026C30"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100,00%</w:t>
            </w:r>
          </w:p>
        </w:tc>
      </w:tr>
      <w:tr w:rsidR="0029763B" w:rsidRPr="00625FCB" w14:paraId="4293F2B7" w14:textId="77777777" w:rsidTr="005B68EB">
        <w:tc>
          <w:tcPr>
            <w:tcW w:w="5171" w:type="dxa"/>
            <w:shd w:val="clear" w:color="auto" w:fill="E6FFE5"/>
          </w:tcPr>
          <w:p w14:paraId="063F4DFA"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71 Prihod od prodaje ili zamjene nefinancijske imovine</w:t>
            </w:r>
          </w:p>
        </w:tc>
        <w:tc>
          <w:tcPr>
            <w:tcW w:w="1300" w:type="dxa"/>
            <w:shd w:val="clear" w:color="auto" w:fill="E6FFE5"/>
          </w:tcPr>
          <w:p w14:paraId="459F150F"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3.636,00</w:t>
            </w:r>
          </w:p>
        </w:tc>
        <w:tc>
          <w:tcPr>
            <w:tcW w:w="1300" w:type="dxa"/>
            <w:shd w:val="clear" w:color="auto" w:fill="E6FFE5"/>
          </w:tcPr>
          <w:p w14:paraId="02F7C4DB"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0,00</w:t>
            </w:r>
          </w:p>
        </w:tc>
        <w:tc>
          <w:tcPr>
            <w:tcW w:w="1300" w:type="dxa"/>
            <w:shd w:val="clear" w:color="auto" w:fill="E6FFE5"/>
          </w:tcPr>
          <w:p w14:paraId="7647C851"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3.636,00</w:t>
            </w:r>
          </w:p>
        </w:tc>
        <w:tc>
          <w:tcPr>
            <w:tcW w:w="960" w:type="dxa"/>
            <w:shd w:val="clear" w:color="auto" w:fill="E6FFE5"/>
          </w:tcPr>
          <w:p w14:paraId="3ADCC590"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100,00%</w:t>
            </w:r>
          </w:p>
        </w:tc>
      </w:tr>
      <w:tr w:rsidR="0029763B" w:rsidRPr="00625FCB" w14:paraId="1BF1DD33" w14:textId="77777777" w:rsidTr="005B68EB">
        <w:tc>
          <w:tcPr>
            <w:tcW w:w="5171" w:type="dxa"/>
            <w:shd w:val="clear" w:color="auto" w:fill="BDD7EE"/>
          </w:tcPr>
          <w:p w14:paraId="40D3224F" w14:textId="77777777" w:rsidR="0029763B" w:rsidRPr="00625FCB" w:rsidRDefault="0029763B" w:rsidP="005B68EB">
            <w:pPr>
              <w:pStyle w:val="Odlomakpopisa"/>
              <w:spacing w:after="0"/>
              <w:ind w:left="0"/>
              <w:rPr>
                <w:rFonts w:ascii="Times New Roman" w:hAnsi="Times New Roman"/>
                <w:sz w:val="18"/>
                <w:szCs w:val="18"/>
              </w:rPr>
            </w:pPr>
            <w:r w:rsidRPr="00625FCB">
              <w:rPr>
                <w:rFonts w:ascii="Times New Roman" w:hAnsi="Times New Roman"/>
                <w:sz w:val="18"/>
                <w:szCs w:val="18"/>
              </w:rPr>
              <w:t>4 Rashodi za nabavu nefinancijske imovine</w:t>
            </w:r>
          </w:p>
        </w:tc>
        <w:tc>
          <w:tcPr>
            <w:tcW w:w="1300" w:type="dxa"/>
            <w:shd w:val="clear" w:color="auto" w:fill="BDD7EE"/>
          </w:tcPr>
          <w:p w14:paraId="7ED803A4" w14:textId="77777777" w:rsidR="0029763B" w:rsidRPr="00625FCB" w:rsidRDefault="0029763B" w:rsidP="005B68EB">
            <w:pPr>
              <w:pStyle w:val="Odlomakpopisa"/>
              <w:spacing w:after="0"/>
              <w:ind w:left="0"/>
              <w:jc w:val="right"/>
              <w:rPr>
                <w:rFonts w:ascii="Times New Roman" w:hAnsi="Times New Roman"/>
                <w:sz w:val="18"/>
                <w:szCs w:val="18"/>
              </w:rPr>
            </w:pPr>
            <w:r w:rsidRPr="00625FCB">
              <w:rPr>
                <w:rFonts w:ascii="Times New Roman" w:hAnsi="Times New Roman"/>
                <w:sz w:val="18"/>
                <w:szCs w:val="18"/>
              </w:rPr>
              <w:t>8.340.642,00</w:t>
            </w:r>
          </w:p>
        </w:tc>
        <w:tc>
          <w:tcPr>
            <w:tcW w:w="1300" w:type="dxa"/>
            <w:shd w:val="clear" w:color="auto" w:fill="BDD7EE"/>
          </w:tcPr>
          <w:p w14:paraId="4010ADB4" w14:textId="77777777" w:rsidR="0029763B" w:rsidRPr="00625FCB" w:rsidRDefault="0029763B" w:rsidP="005B68EB">
            <w:pPr>
              <w:pStyle w:val="Odlomakpopisa"/>
              <w:spacing w:after="0"/>
              <w:ind w:left="0"/>
              <w:jc w:val="right"/>
              <w:rPr>
                <w:rFonts w:ascii="Times New Roman" w:hAnsi="Times New Roman"/>
                <w:sz w:val="18"/>
                <w:szCs w:val="18"/>
              </w:rPr>
            </w:pPr>
            <w:r w:rsidRPr="00625FCB">
              <w:rPr>
                <w:rFonts w:ascii="Times New Roman" w:hAnsi="Times New Roman"/>
                <w:sz w:val="18"/>
                <w:szCs w:val="18"/>
              </w:rPr>
              <w:t>-2.290.587,00</w:t>
            </w:r>
          </w:p>
        </w:tc>
        <w:tc>
          <w:tcPr>
            <w:tcW w:w="1300" w:type="dxa"/>
            <w:shd w:val="clear" w:color="auto" w:fill="BDD7EE"/>
          </w:tcPr>
          <w:p w14:paraId="5AE4A76F" w14:textId="77777777" w:rsidR="0029763B" w:rsidRPr="00625FCB" w:rsidRDefault="0029763B" w:rsidP="005B68EB">
            <w:pPr>
              <w:pStyle w:val="Odlomakpopisa"/>
              <w:spacing w:after="0"/>
              <w:ind w:left="0"/>
              <w:jc w:val="right"/>
              <w:rPr>
                <w:rFonts w:ascii="Times New Roman" w:hAnsi="Times New Roman"/>
                <w:sz w:val="18"/>
                <w:szCs w:val="18"/>
              </w:rPr>
            </w:pPr>
            <w:r w:rsidRPr="00625FCB">
              <w:rPr>
                <w:rFonts w:ascii="Times New Roman" w:hAnsi="Times New Roman"/>
                <w:sz w:val="18"/>
                <w:szCs w:val="18"/>
              </w:rPr>
              <w:t>6.050.055,00</w:t>
            </w:r>
          </w:p>
        </w:tc>
        <w:tc>
          <w:tcPr>
            <w:tcW w:w="960" w:type="dxa"/>
            <w:shd w:val="clear" w:color="auto" w:fill="BDD7EE"/>
          </w:tcPr>
          <w:p w14:paraId="10F82D63" w14:textId="77777777" w:rsidR="0029763B" w:rsidRPr="00625FCB" w:rsidRDefault="0029763B" w:rsidP="005B68EB">
            <w:pPr>
              <w:pStyle w:val="Odlomakpopisa"/>
              <w:spacing w:after="0"/>
              <w:ind w:left="0"/>
              <w:jc w:val="right"/>
              <w:rPr>
                <w:rFonts w:ascii="Times New Roman" w:hAnsi="Times New Roman"/>
                <w:sz w:val="18"/>
                <w:szCs w:val="18"/>
              </w:rPr>
            </w:pPr>
            <w:r w:rsidRPr="00625FCB">
              <w:rPr>
                <w:rFonts w:ascii="Times New Roman" w:hAnsi="Times New Roman"/>
                <w:sz w:val="18"/>
                <w:szCs w:val="18"/>
              </w:rPr>
              <w:t>72,54%</w:t>
            </w:r>
          </w:p>
        </w:tc>
      </w:tr>
      <w:tr w:rsidR="0029763B" w14:paraId="77766A77" w14:textId="77777777" w:rsidTr="005B68EB">
        <w:tc>
          <w:tcPr>
            <w:tcW w:w="5171" w:type="dxa"/>
          </w:tcPr>
          <w:p w14:paraId="28BFA3C7" w14:textId="77777777" w:rsidR="0029763B" w:rsidRDefault="0029763B" w:rsidP="005B68EB">
            <w:pPr>
              <w:pStyle w:val="Odlomakpopisa"/>
              <w:spacing w:after="0"/>
              <w:ind w:left="0"/>
              <w:rPr>
                <w:rFonts w:ascii="Times New Roman" w:hAnsi="Times New Roman"/>
                <w:sz w:val="18"/>
                <w:szCs w:val="18"/>
              </w:rPr>
            </w:pPr>
            <w:r>
              <w:rPr>
                <w:rFonts w:ascii="Times New Roman" w:hAnsi="Times New Roman"/>
                <w:sz w:val="18"/>
                <w:szCs w:val="18"/>
              </w:rPr>
              <w:t xml:space="preserve">41 Rashodi za nabavu </w:t>
            </w:r>
            <w:proofErr w:type="spellStart"/>
            <w:r>
              <w:rPr>
                <w:rFonts w:ascii="Times New Roman" w:hAnsi="Times New Roman"/>
                <w:sz w:val="18"/>
                <w:szCs w:val="18"/>
              </w:rPr>
              <w:t>neproizvedene</w:t>
            </w:r>
            <w:proofErr w:type="spellEnd"/>
            <w:r>
              <w:rPr>
                <w:rFonts w:ascii="Times New Roman" w:hAnsi="Times New Roman"/>
                <w:sz w:val="18"/>
                <w:szCs w:val="18"/>
              </w:rPr>
              <w:t xml:space="preserve"> dugotrajne imovine</w:t>
            </w:r>
          </w:p>
        </w:tc>
        <w:tc>
          <w:tcPr>
            <w:tcW w:w="1300" w:type="dxa"/>
          </w:tcPr>
          <w:p w14:paraId="5AFAD040"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70.000,00</w:t>
            </w:r>
          </w:p>
        </w:tc>
        <w:tc>
          <w:tcPr>
            <w:tcW w:w="1300" w:type="dxa"/>
          </w:tcPr>
          <w:p w14:paraId="6314019D"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-30.000,00</w:t>
            </w:r>
          </w:p>
        </w:tc>
        <w:tc>
          <w:tcPr>
            <w:tcW w:w="1300" w:type="dxa"/>
          </w:tcPr>
          <w:p w14:paraId="118EC020"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40.000,00</w:t>
            </w:r>
          </w:p>
        </w:tc>
        <w:tc>
          <w:tcPr>
            <w:tcW w:w="960" w:type="dxa"/>
          </w:tcPr>
          <w:p w14:paraId="2C6D482B"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57,14%</w:t>
            </w:r>
          </w:p>
        </w:tc>
      </w:tr>
      <w:tr w:rsidR="0029763B" w:rsidRPr="00625FCB" w14:paraId="7409CAF8" w14:textId="77777777" w:rsidTr="005B68EB">
        <w:tc>
          <w:tcPr>
            <w:tcW w:w="5171" w:type="dxa"/>
            <w:shd w:val="clear" w:color="auto" w:fill="E6FFE5"/>
          </w:tcPr>
          <w:p w14:paraId="14DF5710"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11 Opći prihodi i primici</w:t>
            </w:r>
          </w:p>
        </w:tc>
        <w:tc>
          <w:tcPr>
            <w:tcW w:w="1300" w:type="dxa"/>
            <w:shd w:val="clear" w:color="auto" w:fill="E6FFE5"/>
          </w:tcPr>
          <w:p w14:paraId="571BAFCB"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70.000,00</w:t>
            </w:r>
          </w:p>
        </w:tc>
        <w:tc>
          <w:tcPr>
            <w:tcW w:w="1300" w:type="dxa"/>
            <w:shd w:val="clear" w:color="auto" w:fill="E6FFE5"/>
          </w:tcPr>
          <w:p w14:paraId="5C33D450"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-30.000,00</w:t>
            </w:r>
          </w:p>
        </w:tc>
        <w:tc>
          <w:tcPr>
            <w:tcW w:w="1300" w:type="dxa"/>
            <w:shd w:val="clear" w:color="auto" w:fill="E6FFE5"/>
          </w:tcPr>
          <w:p w14:paraId="4B64EB89"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40.000,00</w:t>
            </w:r>
          </w:p>
        </w:tc>
        <w:tc>
          <w:tcPr>
            <w:tcW w:w="960" w:type="dxa"/>
            <w:shd w:val="clear" w:color="auto" w:fill="E6FFE5"/>
          </w:tcPr>
          <w:p w14:paraId="79ACC4E0"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57,14%</w:t>
            </w:r>
          </w:p>
        </w:tc>
      </w:tr>
      <w:tr w:rsidR="0029763B" w14:paraId="509D8D07" w14:textId="77777777" w:rsidTr="005B68EB">
        <w:tc>
          <w:tcPr>
            <w:tcW w:w="5171" w:type="dxa"/>
          </w:tcPr>
          <w:p w14:paraId="36BC8734" w14:textId="77777777" w:rsidR="0029763B" w:rsidRDefault="0029763B" w:rsidP="005B68EB">
            <w:pPr>
              <w:pStyle w:val="Odlomakpopisa"/>
              <w:spacing w:after="0"/>
              <w:ind w:left="0"/>
              <w:rPr>
                <w:rFonts w:ascii="Times New Roman" w:hAnsi="Times New Roman"/>
                <w:sz w:val="18"/>
                <w:szCs w:val="18"/>
              </w:rPr>
            </w:pPr>
            <w:r>
              <w:rPr>
                <w:rFonts w:ascii="Times New Roman" w:hAnsi="Times New Roman"/>
                <w:sz w:val="18"/>
                <w:szCs w:val="18"/>
              </w:rPr>
              <w:t>42 Rashodi za nabavu proizvedene dugotrajne imovine</w:t>
            </w:r>
          </w:p>
        </w:tc>
        <w:tc>
          <w:tcPr>
            <w:tcW w:w="1300" w:type="dxa"/>
          </w:tcPr>
          <w:p w14:paraId="799B9A26"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8.267.992,00</w:t>
            </w:r>
          </w:p>
        </w:tc>
        <w:tc>
          <w:tcPr>
            <w:tcW w:w="1300" w:type="dxa"/>
          </w:tcPr>
          <w:p w14:paraId="61758FD9"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-2.260.587,00</w:t>
            </w:r>
          </w:p>
        </w:tc>
        <w:tc>
          <w:tcPr>
            <w:tcW w:w="1300" w:type="dxa"/>
          </w:tcPr>
          <w:p w14:paraId="761C7555"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6.007.405,00</w:t>
            </w:r>
          </w:p>
        </w:tc>
        <w:tc>
          <w:tcPr>
            <w:tcW w:w="960" w:type="dxa"/>
          </w:tcPr>
          <w:p w14:paraId="3CCE4799"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72,66%</w:t>
            </w:r>
          </w:p>
        </w:tc>
      </w:tr>
      <w:tr w:rsidR="0029763B" w:rsidRPr="00625FCB" w14:paraId="167409AD" w14:textId="77777777" w:rsidTr="005B68EB">
        <w:tc>
          <w:tcPr>
            <w:tcW w:w="5171" w:type="dxa"/>
            <w:shd w:val="clear" w:color="auto" w:fill="E6FFE5"/>
          </w:tcPr>
          <w:p w14:paraId="47381438"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11 Opći prihodi i primici</w:t>
            </w:r>
          </w:p>
        </w:tc>
        <w:tc>
          <w:tcPr>
            <w:tcW w:w="1300" w:type="dxa"/>
            <w:shd w:val="clear" w:color="auto" w:fill="E6FFE5"/>
          </w:tcPr>
          <w:p w14:paraId="4D6C778B"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285.449,00</w:t>
            </w:r>
          </w:p>
        </w:tc>
        <w:tc>
          <w:tcPr>
            <w:tcW w:w="1300" w:type="dxa"/>
            <w:shd w:val="clear" w:color="auto" w:fill="E6FFE5"/>
          </w:tcPr>
          <w:p w14:paraId="5532E91C"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-42.789,00</w:t>
            </w:r>
          </w:p>
        </w:tc>
        <w:tc>
          <w:tcPr>
            <w:tcW w:w="1300" w:type="dxa"/>
            <w:shd w:val="clear" w:color="auto" w:fill="E6FFE5"/>
          </w:tcPr>
          <w:p w14:paraId="1D25BA4E"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242.660,00</w:t>
            </w:r>
          </w:p>
        </w:tc>
        <w:tc>
          <w:tcPr>
            <w:tcW w:w="960" w:type="dxa"/>
            <w:shd w:val="clear" w:color="auto" w:fill="E6FFE5"/>
          </w:tcPr>
          <w:p w14:paraId="4B6901BA"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85,01%</w:t>
            </w:r>
          </w:p>
        </w:tc>
      </w:tr>
      <w:tr w:rsidR="0029763B" w:rsidRPr="00625FCB" w14:paraId="47703E72" w14:textId="77777777" w:rsidTr="005B68EB">
        <w:tc>
          <w:tcPr>
            <w:tcW w:w="5171" w:type="dxa"/>
            <w:shd w:val="clear" w:color="auto" w:fill="E6FFE5"/>
          </w:tcPr>
          <w:p w14:paraId="7CA3E1CC"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31 Vlastiti prihodi</w:t>
            </w:r>
          </w:p>
        </w:tc>
        <w:tc>
          <w:tcPr>
            <w:tcW w:w="1300" w:type="dxa"/>
            <w:shd w:val="clear" w:color="auto" w:fill="E6FFE5"/>
          </w:tcPr>
          <w:p w14:paraId="361A58E7"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1.000,00</w:t>
            </w:r>
          </w:p>
        </w:tc>
        <w:tc>
          <w:tcPr>
            <w:tcW w:w="1300" w:type="dxa"/>
            <w:shd w:val="clear" w:color="auto" w:fill="E6FFE5"/>
          </w:tcPr>
          <w:p w14:paraId="2BD17142"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0,00</w:t>
            </w:r>
          </w:p>
        </w:tc>
        <w:tc>
          <w:tcPr>
            <w:tcW w:w="1300" w:type="dxa"/>
            <w:shd w:val="clear" w:color="auto" w:fill="E6FFE5"/>
          </w:tcPr>
          <w:p w14:paraId="1CF2B490"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1.000,00</w:t>
            </w:r>
          </w:p>
        </w:tc>
        <w:tc>
          <w:tcPr>
            <w:tcW w:w="960" w:type="dxa"/>
            <w:shd w:val="clear" w:color="auto" w:fill="E6FFE5"/>
          </w:tcPr>
          <w:p w14:paraId="2605CC02"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100,00%</w:t>
            </w:r>
          </w:p>
        </w:tc>
      </w:tr>
      <w:tr w:rsidR="0029763B" w:rsidRPr="00625FCB" w14:paraId="0BBF0FEA" w14:textId="77777777" w:rsidTr="005B68EB">
        <w:tc>
          <w:tcPr>
            <w:tcW w:w="5171" w:type="dxa"/>
            <w:shd w:val="clear" w:color="auto" w:fill="E6FFE5"/>
          </w:tcPr>
          <w:p w14:paraId="38186D76"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402 Prihodi od komunalnog doprinosa</w:t>
            </w:r>
          </w:p>
        </w:tc>
        <w:tc>
          <w:tcPr>
            <w:tcW w:w="1300" w:type="dxa"/>
            <w:shd w:val="clear" w:color="auto" w:fill="E6FFE5"/>
          </w:tcPr>
          <w:p w14:paraId="1C2C1DBD"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189.764,00</w:t>
            </w:r>
          </w:p>
        </w:tc>
        <w:tc>
          <w:tcPr>
            <w:tcW w:w="1300" w:type="dxa"/>
            <w:shd w:val="clear" w:color="auto" w:fill="E6FFE5"/>
          </w:tcPr>
          <w:p w14:paraId="637D9547"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0,00</w:t>
            </w:r>
          </w:p>
        </w:tc>
        <w:tc>
          <w:tcPr>
            <w:tcW w:w="1300" w:type="dxa"/>
            <w:shd w:val="clear" w:color="auto" w:fill="E6FFE5"/>
          </w:tcPr>
          <w:p w14:paraId="63D4B8C8"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189.764,00</w:t>
            </w:r>
          </w:p>
        </w:tc>
        <w:tc>
          <w:tcPr>
            <w:tcW w:w="960" w:type="dxa"/>
            <w:shd w:val="clear" w:color="auto" w:fill="E6FFE5"/>
          </w:tcPr>
          <w:p w14:paraId="72C1B163"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100,00%</w:t>
            </w:r>
          </w:p>
        </w:tc>
      </w:tr>
      <w:tr w:rsidR="0029763B" w:rsidRPr="00625FCB" w14:paraId="285F0591" w14:textId="77777777" w:rsidTr="005B68EB">
        <w:tc>
          <w:tcPr>
            <w:tcW w:w="5171" w:type="dxa"/>
            <w:shd w:val="clear" w:color="auto" w:fill="E6FFE5"/>
          </w:tcPr>
          <w:p w14:paraId="3BD23BAE"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42 Prihodi od spomeničke rente</w:t>
            </w:r>
          </w:p>
        </w:tc>
        <w:tc>
          <w:tcPr>
            <w:tcW w:w="1300" w:type="dxa"/>
            <w:shd w:val="clear" w:color="auto" w:fill="E6FFE5"/>
          </w:tcPr>
          <w:p w14:paraId="0B485A7B"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50,00</w:t>
            </w:r>
          </w:p>
        </w:tc>
        <w:tc>
          <w:tcPr>
            <w:tcW w:w="1300" w:type="dxa"/>
            <w:shd w:val="clear" w:color="auto" w:fill="E6FFE5"/>
          </w:tcPr>
          <w:p w14:paraId="71C3D31C"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0,00</w:t>
            </w:r>
          </w:p>
        </w:tc>
        <w:tc>
          <w:tcPr>
            <w:tcW w:w="1300" w:type="dxa"/>
            <w:shd w:val="clear" w:color="auto" w:fill="E6FFE5"/>
          </w:tcPr>
          <w:p w14:paraId="0086BC62"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50,00</w:t>
            </w:r>
          </w:p>
        </w:tc>
        <w:tc>
          <w:tcPr>
            <w:tcW w:w="960" w:type="dxa"/>
            <w:shd w:val="clear" w:color="auto" w:fill="E6FFE5"/>
          </w:tcPr>
          <w:p w14:paraId="4BF59B98"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100,00%</w:t>
            </w:r>
          </w:p>
        </w:tc>
      </w:tr>
      <w:tr w:rsidR="0029763B" w:rsidRPr="00625FCB" w14:paraId="2D53F299" w14:textId="77777777" w:rsidTr="005B68EB">
        <w:tc>
          <w:tcPr>
            <w:tcW w:w="5171" w:type="dxa"/>
            <w:shd w:val="clear" w:color="auto" w:fill="E6FFE5"/>
          </w:tcPr>
          <w:p w14:paraId="60654778"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43 Ostali prihodi za posebne namjene</w:t>
            </w:r>
          </w:p>
        </w:tc>
        <w:tc>
          <w:tcPr>
            <w:tcW w:w="1300" w:type="dxa"/>
            <w:shd w:val="clear" w:color="auto" w:fill="E6FFE5"/>
          </w:tcPr>
          <w:p w14:paraId="28739E7D"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6.625,00</w:t>
            </w:r>
          </w:p>
        </w:tc>
        <w:tc>
          <w:tcPr>
            <w:tcW w:w="1300" w:type="dxa"/>
            <w:shd w:val="clear" w:color="auto" w:fill="E6FFE5"/>
          </w:tcPr>
          <w:p w14:paraId="7693D75B"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0,00</w:t>
            </w:r>
          </w:p>
        </w:tc>
        <w:tc>
          <w:tcPr>
            <w:tcW w:w="1300" w:type="dxa"/>
            <w:shd w:val="clear" w:color="auto" w:fill="E6FFE5"/>
          </w:tcPr>
          <w:p w14:paraId="20B9B5DF"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6.625,00</w:t>
            </w:r>
          </w:p>
        </w:tc>
        <w:tc>
          <w:tcPr>
            <w:tcW w:w="960" w:type="dxa"/>
            <w:shd w:val="clear" w:color="auto" w:fill="E6FFE5"/>
          </w:tcPr>
          <w:p w14:paraId="0F82F093"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100,00%</w:t>
            </w:r>
          </w:p>
        </w:tc>
      </w:tr>
      <w:tr w:rsidR="0029763B" w:rsidRPr="00625FCB" w14:paraId="201A1834" w14:textId="77777777" w:rsidTr="005B68EB">
        <w:tc>
          <w:tcPr>
            <w:tcW w:w="5171" w:type="dxa"/>
            <w:shd w:val="clear" w:color="auto" w:fill="E6FFE5"/>
          </w:tcPr>
          <w:p w14:paraId="088E9E18"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50 Pomoći iz državnog proračuna</w:t>
            </w:r>
          </w:p>
        </w:tc>
        <w:tc>
          <w:tcPr>
            <w:tcW w:w="1300" w:type="dxa"/>
            <w:shd w:val="clear" w:color="auto" w:fill="E6FFE5"/>
          </w:tcPr>
          <w:p w14:paraId="6253AF45"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4.260.813,00</w:t>
            </w:r>
          </w:p>
        </w:tc>
        <w:tc>
          <w:tcPr>
            <w:tcW w:w="1300" w:type="dxa"/>
            <w:shd w:val="clear" w:color="auto" w:fill="E6FFE5"/>
          </w:tcPr>
          <w:p w14:paraId="3F77DEE1"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-1.761.722,00</w:t>
            </w:r>
          </w:p>
        </w:tc>
        <w:tc>
          <w:tcPr>
            <w:tcW w:w="1300" w:type="dxa"/>
            <w:shd w:val="clear" w:color="auto" w:fill="E6FFE5"/>
          </w:tcPr>
          <w:p w14:paraId="74AE3E65"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2.499.091,00</w:t>
            </w:r>
          </w:p>
        </w:tc>
        <w:tc>
          <w:tcPr>
            <w:tcW w:w="960" w:type="dxa"/>
            <w:shd w:val="clear" w:color="auto" w:fill="E6FFE5"/>
          </w:tcPr>
          <w:p w14:paraId="5B9C8EAB"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58,65%</w:t>
            </w:r>
          </w:p>
        </w:tc>
      </w:tr>
      <w:tr w:rsidR="0029763B" w:rsidRPr="00625FCB" w14:paraId="3111E822" w14:textId="77777777" w:rsidTr="005B68EB">
        <w:tc>
          <w:tcPr>
            <w:tcW w:w="5171" w:type="dxa"/>
            <w:shd w:val="clear" w:color="auto" w:fill="E6FFE5"/>
          </w:tcPr>
          <w:p w14:paraId="241F53D1"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52 Ostale pomoći</w:t>
            </w:r>
          </w:p>
        </w:tc>
        <w:tc>
          <w:tcPr>
            <w:tcW w:w="1300" w:type="dxa"/>
            <w:shd w:val="clear" w:color="auto" w:fill="E6FFE5"/>
          </w:tcPr>
          <w:p w14:paraId="60DF32FE"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996.330,00</w:t>
            </w:r>
          </w:p>
        </w:tc>
        <w:tc>
          <w:tcPr>
            <w:tcW w:w="1300" w:type="dxa"/>
            <w:shd w:val="clear" w:color="auto" w:fill="E6FFE5"/>
          </w:tcPr>
          <w:p w14:paraId="6DB431B5"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-635.495,00</w:t>
            </w:r>
          </w:p>
        </w:tc>
        <w:tc>
          <w:tcPr>
            <w:tcW w:w="1300" w:type="dxa"/>
            <w:shd w:val="clear" w:color="auto" w:fill="E6FFE5"/>
          </w:tcPr>
          <w:p w14:paraId="34E3DB20"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360.835,00</w:t>
            </w:r>
          </w:p>
        </w:tc>
        <w:tc>
          <w:tcPr>
            <w:tcW w:w="960" w:type="dxa"/>
            <w:shd w:val="clear" w:color="auto" w:fill="E6FFE5"/>
          </w:tcPr>
          <w:p w14:paraId="245A2388"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36,22%</w:t>
            </w:r>
          </w:p>
        </w:tc>
      </w:tr>
      <w:tr w:rsidR="0029763B" w:rsidRPr="00625FCB" w14:paraId="2076F570" w14:textId="77777777" w:rsidTr="005B68EB">
        <w:tc>
          <w:tcPr>
            <w:tcW w:w="5171" w:type="dxa"/>
            <w:shd w:val="clear" w:color="auto" w:fill="E6FFE5"/>
          </w:tcPr>
          <w:p w14:paraId="17031E05"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562 Kohezijski fond</w:t>
            </w:r>
          </w:p>
        </w:tc>
        <w:tc>
          <w:tcPr>
            <w:tcW w:w="1300" w:type="dxa"/>
            <w:shd w:val="clear" w:color="auto" w:fill="E6FFE5"/>
          </w:tcPr>
          <w:p w14:paraId="6DA36C19"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51.000,00</w:t>
            </w:r>
          </w:p>
        </w:tc>
        <w:tc>
          <w:tcPr>
            <w:tcW w:w="1300" w:type="dxa"/>
            <w:shd w:val="clear" w:color="auto" w:fill="E6FFE5"/>
          </w:tcPr>
          <w:p w14:paraId="3176E375"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34.419,00</w:t>
            </w:r>
          </w:p>
        </w:tc>
        <w:tc>
          <w:tcPr>
            <w:tcW w:w="1300" w:type="dxa"/>
            <w:shd w:val="clear" w:color="auto" w:fill="E6FFE5"/>
          </w:tcPr>
          <w:p w14:paraId="3900DA65"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85.419,00</w:t>
            </w:r>
          </w:p>
        </w:tc>
        <w:tc>
          <w:tcPr>
            <w:tcW w:w="960" w:type="dxa"/>
            <w:shd w:val="clear" w:color="auto" w:fill="E6FFE5"/>
          </w:tcPr>
          <w:p w14:paraId="70C714D4"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167,49%</w:t>
            </w:r>
          </w:p>
        </w:tc>
      </w:tr>
      <w:tr w:rsidR="0029763B" w:rsidRPr="00625FCB" w14:paraId="424EF2BC" w14:textId="77777777" w:rsidTr="005B68EB">
        <w:tc>
          <w:tcPr>
            <w:tcW w:w="5171" w:type="dxa"/>
            <w:shd w:val="clear" w:color="auto" w:fill="E6FFE5"/>
          </w:tcPr>
          <w:p w14:paraId="0EB29D3C"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565 Europski poljoprivredni fond za ruralni razvoj</w:t>
            </w:r>
          </w:p>
        </w:tc>
        <w:tc>
          <w:tcPr>
            <w:tcW w:w="1300" w:type="dxa"/>
            <w:shd w:val="clear" w:color="auto" w:fill="E6FFE5"/>
          </w:tcPr>
          <w:p w14:paraId="7546CE93"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2.000.000,00</w:t>
            </w:r>
          </w:p>
        </w:tc>
        <w:tc>
          <w:tcPr>
            <w:tcW w:w="1300" w:type="dxa"/>
            <w:shd w:val="clear" w:color="auto" w:fill="E6FFE5"/>
          </w:tcPr>
          <w:p w14:paraId="386FDE0E"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45.000,00</w:t>
            </w:r>
          </w:p>
        </w:tc>
        <w:tc>
          <w:tcPr>
            <w:tcW w:w="1300" w:type="dxa"/>
            <w:shd w:val="clear" w:color="auto" w:fill="E6FFE5"/>
          </w:tcPr>
          <w:p w14:paraId="36A69448"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2.045.000,00</w:t>
            </w:r>
          </w:p>
        </w:tc>
        <w:tc>
          <w:tcPr>
            <w:tcW w:w="960" w:type="dxa"/>
            <w:shd w:val="clear" w:color="auto" w:fill="E6FFE5"/>
          </w:tcPr>
          <w:p w14:paraId="2F9355CA"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102,25%</w:t>
            </w:r>
          </w:p>
        </w:tc>
      </w:tr>
      <w:tr w:rsidR="0029763B" w:rsidRPr="00625FCB" w14:paraId="54BE4202" w14:textId="77777777" w:rsidTr="005B68EB">
        <w:tc>
          <w:tcPr>
            <w:tcW w:w="5171" w:type="dxa"/>
            <w:shd w:val="clear" w:color="auto" w:fill="E6FFE5"/>
          </w:tcPr>
          <w:p w14:paraId="69C2F3A8"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581 Mehanizam za oporavak i otpornost - bespovratna sredstva</w:t>
            </w:r>
          </w:p>
        </w:tc>
        <w:tc>
          <w:tcPr>
            <w:tcW w:w="1300" w:type="dxa"/>
            <w:shd w:val="clear" w:color="auto" w:fill="E6FFE5"/>
          </w:tcPr>
          <w:p w14:paraId="770A5A4E"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210.597,00</w:t>
            </w:r>
          </w:p>
        </w:tc>
        <w:tc>
          <w:tcPr>
            <w:tcW w:w="1300" w:type="dxa"/>
            <w:shd w:val="clear" w:color="auto" w:fill="E6FFE5"/>
          </w:tcPr>
          <w:p w14:paraId="63376037"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0,00</w:t>
            </w:r>
          </w:p>
        </w:tc>
        <w:tc>
          <w:tcPr>
            <w:tcW w:w="1300" w:type="dxa"/>
            <w:shd w:val="clear" w:color="auto" w:fill="E6FFE5"/>
          </w:tcPr>
          <w:p w14:paraId="5E72FDD0"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210.597,00</w:t>
            </w:r>
          </w:p>
        </w:tc>
        <w:tc>
          <w:tcPr>
            <w:tcW w:w="960" w:type="dxa"/>
            <w:shd w:val="clear" w:color="auto" w:fill="E6FFE5"/>
          </w:tcPr>
          <w:p w14:paraId="7C7FFA9D"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100,00%</w:t>
            </w:r>
          </w:p>
        </w:tc>
      </w:tr>
      <w:tr w:rsidR="0029763B" w:rsidRPr="00625FCB" w14:paraId="50E1E23A" w14:textId="77777777" w:rsidTr="005B68EB">
        <w:tc>
          <w:tcPr>
            <w:tcW w:w="5171" w:type="dxa"/>
            <w:shd w:val="clear" w:color="auto" w:fill="E6FFE5"/>
          </w:tcPr>
          <w:p w14:paraId="21F73300"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71 Prihod od prodaje ili zamjene nefinancijske imovine</w:t>
            </w:r>
          </w:p>
        </w:tc>
        <w:tc>
          <w:tcPr>
            <w:tcW w:w="1300" w:type="dxa"/>
            <w:shd w:val="clear" w:color="auto" w:fill="E6FFE5"/>
          </w:tcPr>
          <w:p w14:paraId="236C4C89"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266.364,00</w:t>
            </w:r>
          </w:p>
        </w:tc>
        <w:tc>
          <w:tcPr>
            <w:tcW w:w="1300" w:type="dxa"/>
            <w:shd w:val="clear" w:color="auto" w:fill="E6FFE5"/>
          </w:tcPr>
          <w:p w14:paraId="0CC0ECD4"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100.000,00</w:t>
            </w:r>
          </w:p>
        </w:tc>
        <w:tc>
          <w:tcPr>
            <w:tcW w:w="1300" w:type="dxa"/>
            <w:shd w:val="clear" w:color="auto" w:fill="E6FFE5"/>
          </w:tcPr>
          <w:p w14:paraId="604A3850"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366.364,00</w:t>
            </w:r>
          </w:p>
        </w:tc>
        <w:tc>
          <w:tcPr>
            <w:tcW w:w="960" w:type="dxa"/>
            <w:shd w:val="clear" w:color="auto" w:fill="E6FFE5"/>
          </w:tcPr>
          <w:p w14:paraId="1A5F30DA"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137,54%</w:t>
            </w:r>
          </w:p>
        </w:tc>
      </w:tr>
      <w:tr w:rsidR="0029763B" w14:paraId="754FDF5A" w14:textId="77777777" w:rsidTr="005B68EB">
        <w:tc>
          <w:tcPr>
            <w:tcW w:w="5171" w:type="dxa"/>
          </w:tcPr>
          <w:p w14:paraId="04B0AC68" w14:textId="77777777" w:rsidR="0029763B" w:rsidRDefault="0029763B" w:rsidP="005B68EB">
            <w:pPr>
              <w:pStyle w:val="Odlomakpopisa"/>
              <w:spacing w:after="0"/>
              <w:ind w:left="0"/>
              <w:rPr>
                <w:rFonts w:ascii="Times New Roman" w:hAnsi="Times New Roman"/>
                <w:sz w:val="18"/>
                <w:szCs w:val="18"/>
              </w:rPr>
            </w:pPr>
            <w:r>
              <w:rPr>
                <w:rFonts w:ascii="Times New Roman" w:hAnsi="Times New Roman"/>
                <w:sz w:val="18"/>
                <w:szCs w:val="18"/>
              </w:rPr>
              <w:t>45 Rashodi za dodatna ulaganja na nefinancijskoj imovini</w:t>
            </w:r>
          </w:p>
        </w:tc>
        <w:tc>
          <w:tcPr>
            <w:tcW w:w="1300" w:type="dxa"/>
          </w:tcPr>
          <w:p w14:paraId="08D2C363"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2.650,00</w:t>
            </w:r>
          </w:p>
        </w:tc>
        <w:tc>
          <w:tcPr>
            <w:tcW w:w="1300" w:type="dxa"/>
          </w:tcPr>
          <w:p w14:paraId="189E69E2"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1050D06E"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2.650,00</w:t>
            </w:r>
          </w:p>
        </w:tc>
        <w:tc>
          <w:tcPr>
            <w:tcW w:w="960" w:type="dxa"/>
          </w:tcPr>
          <w:p w14:paraId="0758D0D3"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29763B" w:rsidRPr="00625FCB" w14:paraId="0C23DF12" w14:textId="77777777" w:rsidTr="005B68EB">
        <w:tc>
          <w:tcPr>
            <w:tcW w:w="5171" w:type="dxa"/>
            <w:shd w:val="clear" w:color="auto" w:fill="E6FFE5"/>
          </w:tcPr>
          <w:p w14:paraId="14388273"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11 Opći prihodi i primici</w:t>
            </w:r>
          </w:p>
        </w:tc>
        <w:tc>
          <w:tcPr>
            <w:tcW w:w="1300" w:type="dxa"/>
            <w:shd w:val="clear" w:color="auto" w:fill="E6FFE5"/>
          </w:tcPr>
          <w:p w14:paraId="56F127E7"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2.650,00</w:t>
            </w:r>
          </w:p>
        </w:tc>
        <w:tc>
          <w:tcPr>
            <w:tcW w:w="1300" w:type="dxa"/>
            <w:shd w:val="clear" w:color="auto" w:fill="E6FFE5"/>
          </w:tcPr>
          <w:p w14:paraId="7C94B69C"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0,00</w:t>
            </w:r>
          </w:p>
        </w:tc>
        <w:tc>
          <w:tcPr>
            <w:tcW w:w="1300" w:type="dxa"/>
            <w:shd w:val="clear" w:color="auto" w:fill="E6FFE5"/>
          </w:tcPr>
          <w:p w14:paraId="702E7BE0"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2.650,00</w:t>
            </w:r>
          </w:p>
        </w:tc>
        <w:tc>
          <w:tcPr>
            <w:tcW w:w="960" w:type="dxa"/>
            <w:shd w:val="clear" w:color="auto" w:fill="E6FFE5"/>
          </w:tcPr>
          <w:p w14:paraId="42532E4C"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100,00%</w:t>
            </w:r>
          </w:p>
        </w:tc>
      </w:tr>
      <w:tr w:rsidR="0029763B" w:rsidRPr="00625FCB" w14:paraId="69D61476" w14:textId="77777777" w:rsidTr="005B68EB">
        <w:tc>
          <w:tcPr>
            <w:tcW w:w="5171" w:type="dxa"/>
            <w:shd w:val="clear" w:color="auto" w:fill="BDD7EE"/>
          </w:tcPr>
          <w:p w14:paraId="573177A0" w14:textId="77777777" w:rsidR="0029763B" w:rsidRPr="00625FCB" w:rsidRDefault="0029763B" w:rsidP="005B68EB">
            <w:pPr>
              <w:pStyle w:val="Odlomakpopisa"/>
              <w:spacing w:after="0"/>
              <w:ind w:left="0"/>
              <w:rPr>
                <w:rFonts w:ascii="Times New Roman" w:hAnsi="Times New Roman"/>
                <w:sz w:val="18"/>
                <w:szCs w:val="18"/>
              </w:rPr>
            </w:pPr>
            <w:r w:rsidRPr="00625FCB">
              <w:rPr>
                <w:rFonts w:ascii="Times New Roman" w:hAnsi="Times New Roman"/>
                <w:sz w:val="18"/>
                <w:szCs w:val="18"/>
              </w:rPr>
              <w:t>5 Izdaci za financijsku imovinu i otplate zajmova</w:t>
            </w:r>
          </w:p>
        </w:tc>
        <w:tc>
          <w:tcPr>
            <w:tcW w:w="1300" w:type="dxa"/>
            <w:shd w:val="clear" w:color="auto" w:fill="BDD7EE"/>
          </w:tcPr>
          <w:p w14:paraId="1FC716E9" w14:textId="77777777" w:rsidR="0029763B" w:rsidRPr="00625FCB" w:rsidRDefault="0029763B" w:rsidP="005B68EB">
            <w:pPr>
              <w:pStyle w:val="Odlomakpopisa"/>
              <w:spacing w:after="0"/>
              <w:ind w:left="0"/>
              <w:jc w:val="right"/>
              <w:rPr>
                <w:rFonts w:ascii="Times New Roman" w:hAnsi="Times New Roman"/>
                <w:sz w:val="18"/>
                <w:szCs w:val="18"/>
              </w:rPr>
            </w:pPr>
            <w:r w:rsidRPr="00625FCB">
              <w:rPr>
                <w:rFonts w:ascii="Times New Roman" w:hAnsi="Times New Roman"/>
                <w:sz w:val="18"/>
                <w:szCs w:val="18"/>
              </w:rPr>
              <w:t>60.448,00</w:t>
            </w:r>
          </w:p>
        </w:tc>
        <w:tc>
          <w:tcPr>
            <w:tcW w:w="1300" w:type="dxa"/>
            <w:shd w:val="clear" w:color="auto" w:fill="BDD7EE"/>
          </w:tcPr>
          <w:p w14:paraId="33C69DB2" w14:textId="77777777" w:rsidR="0029763B" w:rsidRPr="00625FCB" w:rsidRDefault="0029763B" w:rsidP="005B68EB">
            <w:pPr>
              <w:pStyle w:val="Odlomakpopisa"/>
              <w:spacing w:after="0"/>
              <w:ind w:left="0"/>
              <w:jc w:val="right"/>
              <w:rPr>
                <w:rFonts w:ascii="Times New Roman" w:hAnsi="Times New Roman"/>
                <w:sz w:val="18"/>
                <w:szCs w:val="18"/>
              </w:rPr>
            </w:pPr>
            <w:r w:rsidRPr="00625FCB">
              <w:rPr>
                <w:rFonts w:ascii="Times New Roman" w:hAnsi="Times New Roman"/>
                <w:sz w:val="18"/>
                <w:szCs w:val="18"/>
              </w:rPr>
              <w:t>0,00</w:t>
            </w:r>
          </w:p>
        </w:tc>
        <w:tc>
          <w:tcPr>
            <w:tcW w:w="1300" w:type="dxa"/>
            <w:shd w:val="clear" w:color="auto" w:fill="BDD7EE"/>
          </w:tcPr>
          <w:p w14:paraId="659C8037" w14:textId="77777777" w:rsidR="0029763B" w:rsidRPr="00625FCB" w:rsidRDefault="0029763B" w:rsidP="005B68EB">
            <w:pPr>
              <w:pStyle w:val="Odlomakpopisa"/>
              <w:spacing w:after="0"/>
              <w:ind w:left="0"/>
              <w:jc w:val="right"/>
              <w:rPr>
                <w:rFonts w:ascii="Times New Roman" w:hAnsi="Times New Roman"/>
                <w:sz w:val="18"/>
                <w:szCs w:val="18"/>
              </w:rPr>
            </w:pPr>
            <w:r w:rsidRPr="00625FCB">
              <w:rPr>
                <w:rFonts w:ascii="Times New Roman" w:hAnsi="Times New Roman"/>
                <w:sz w:val="18"/>
                <w:szCs w:val="18"/>
              </w:rPr>
              <w:t>60.448,00</w:t>
            </w:r>
          </w:p>
        </w:tc>
        <w:tc>
          <w:tcPr>
            <w:tcW w:w="960" w:type="dxa"/>
            <w:shd w:val="clear" w:color="auto" w:fill="BDD7EE"/>
          </w:tcPr>
          <w:p w14:paraId="3FEFB3EB" w14:textId="77777777" w:rsidR="0029763B" w:rsidRPr="00625FCB" w:rsidRDefault="0029763B" w:rsidP="005B68EB">
            <w:pPr>
              <w:pStyle w:val="Odlomakpopisa"/>
              <w:spacing w:after="0"/>
              <w:ind w:left="0"/>
              <w:jc w:val="right"/>
              <w:rPr>
                <w:rFonts w:ascii="Times New Roman" w:hAnsi="Times New Roman"/>
                <w:sz w:val="18"/>
                <w:szCs w:val="18"/>
              </w:rPr>
            </w:pPr>
            <w:r w:rsidRPr="00625FCB">
              <w:rPr>
                <w:rFonts w:ascii="Times New Roman" w:hAnsi="Times New Roman"/>
                <w:sz w:val="18"/>
                <w:szCs w:val="18"/>
              </w:rPr>
              <w:t>100,00%</w:t>
            </w:r>
          </w:p>
        </w:tc>
      </w:tr>
      <w:tr w:rsidR="0029763B" w14:paraId="0767D4CE" w14:textId="77777777" w:rsidTr="005B68EB">
        <w:tc>
          <w:tcPr>
            <w:tcW w:w="5171" w:type="dxa"/>
          </w:tcPr>
          <w:p w14:paraId="54DBE7C1" w14:textId="77777777" w:rsidR="0029763B" w:rsidRDefault="0029763B" w:rsidP="005B68EB">
            <w:pPr>
              <w:pStyle w:val="Odlomakpopisa"/>
              <w:spacing w:after="0"/>
              <w:ind w:left="0"/>
              <w:rPr>
                <w:rFonts w:ascii="Times New Roman" w:hAnsi="Times New Roman"/>
                <w:sz w:val="18"/>
                <w:szCs w:val="18"/>
              </w:rPr>
            </w:pPr>
            <w:r>
              <w:rPr>
                <w:rFonts w:ascii="Times New Roman" w:hAnsi="Times New Roman"/>
                <w:sz w:val="18"/>
                <w:szCs w:val="18"/>
              </w:rPr>
              <w:t>54 Izdaci za otplatu glavnice primljenih kredita i zajmova</w:t>
            </w:r>
          </w:p>
        </w:tc>
        <w:tc>
          <w:tcPr>
            <w:tcW w:w="1300" w:type="dxa"/>
          </w:tcPr>
          <w:p w14:paraId="1356BEBE"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60.448,00</w:t>
            </w:r>
          </w:p>
        </w:tc>
        <w:tc>
          <w:tcPr>
            <w:tcW w:w="1300" w:type="dxa"/>
          </w:tcPr>
          <w:p w14:paraId="01E03A85"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1231BC56"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60.448,00</w:t>
            </w:r>
          </w:p>
        </w:tc>
        <w:tc>
          <w:tcPr>
            <w:tcW w:w="960" w:type="dxa"/>
          </w:tcPr>
          <w:p w14:paraId="1912F5AE" w14:textId="77777777" w:rsidR="0029763B" w:rsidRDefault="0029763B" w:rsidP="005B68EB">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29763B" w:rsidRPr="00625FCB" w14:paraId="58D3E376" w14:textId="77777777" w:rsidTr="005B68EB">
        <w:tc>
          <w:tcPr>
            <w:tcW w:w="5171" w:type="dxa"/>
            <w:shd w:val="clear" w:color="auto" w:fill="E6FFE5"/>
          </w:tcPr>
          <w:p w14:paraId="355B85FA" w14:textId="77777777" w:rsidR="0029763B" w:rsidRPr="00625FCB" w:rsidRDefault="0029763B" w:rsidP="005B68EB">
            <w:pPr>
              <w:pStyle w:val="Odlomakpopisa"/>
              <w:spacing w:after="0"/>
              <w:ind w:left="0"/>
              <w:rPr>
                <w:rFonts w:ascii="Times New Roman" w:hAnsi="Times New Roman"/>
                <w:i/>
                <w:sz w:val="14"/>
                <w:szCs w:val="18"/>
              </w:rPr>
            </w:pPr>
            <w:r w:rsidRPr="00625FCB">
              <w:rPr>
                <w:rFonts w:ascii="Times New Roman" w:hAnsi="Times New Roman"/>
                <w:i/>
                <w:sz w:val="14"/>
                <w:szCs w:val="18"/>
              </w:rPr>
              <w:t xml:space="preserve">         11 Opći prihodi i primici</w:t>
            </w:r>
          </w:p>
        </w:tc>
        <w:tc>
          <w:tcPr>
            <w:tcW w:w="1300" w:type="dxa"/>
            <w:shd w:val="clear" w:color="auto" w:fill="E6FFE5"/>
          </w:tcPr>
          <w:p w14:paraId="132FA8EE"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60.448,00</w:t>
            </w:r>
          </w:p>
        </w:tc>
        <w:tc>
          <w:tcPr>
            <w:tcW w:w="1300" w:type="dxa"/>
            <w:shd w:val="clear" w:color="auto" w:fill="E6FFE5"/>
          </w:tcPr>
          <w:p w14:paraId="26707586"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0,00</w:t>
            </w:r>
          </w:p>
        </w:tc>
        <w:tc>
          <w:tcPr>
            <w:tcW w:w="1300" w:type="dxa"/>
            <w:shd w:val="clear" w:color="auto" w:fill="E6FFE5"/>
          </w:tcPr>
          <w:p w14:paraId="43595EF6"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60.448,00</w:t>
            </w:r>
          </w:p>
        </w:tc>
        <w:tc>
          <w:tcPr>
            <w:tcW w:w="960" w:type="dxa"/>
            <w:shd w:val="clear" w:color="auto" w:fill="E6FFE5"/>
          </w:tcPr>
          <w:p w14:paraId="569CCF91" w14:textId="77777777" w:rsidR="0029763B" w:rsidRPr="00625FCB" w:rsidRDefault="0029763B" w:rsidP="005B68EB">
            <w:pPr>
              <w:pStyle w:val="Odlomakpopisa"/>
              <w:spacing w:after="0"/>
              <w:ind w:left="0"/>
              <w:jc w:val="right"/>
              <w:rPr>
                <w:rFonts w:ascii="Times New Roman" w:hAnsi="Times New Roman"/>
                <w:i/>
                <w:sz w:val="14"/>
                <w:szCs w:val="18"/>
              </w:rPr>
            </w:pPr>
            <w:r w:rsidRPr="00625FCB">
              <w:rPr>
                <w:rFonts w:ascii="Times New Roman" w:hAnsi="Times New Roman"/>
                <w:i/>
                <w:sz w:val="14"/>
                <w:szCs w:val="18"/>
              </w:rPr>
              <w:t>100,00%</w:t>
            </w:r>
          </w:p>
        </w:tc>
      </w:tr>
      <w:tr w:rsidR="0029763B" w:rsidRPr="00625FCB" w14:paraId="176CBDC0" w14:textId="77777777" w:rsidTr="005B68EB">
        <w:tc>
          <w:tcPr>
            <w:tcW w:w="5171" w:type="dxa"/>
            <w:shd w:val="clear" w:color="auto" w:fill="505050"/>
          </w:tcPr>
          <w:p w14:paraId="53CA1463" w14:textId="77777777" w:rsidR="0029763B" w:rsidRPr="00625FCB" w:rsidRDefault="0029763B" w:rsidP="005B68EB">
            <w:pPr>
              <w:pStyle w:val="Odlomakpopisa"/>
              <w:spacing w:after="0"/>
              <w:ind w:left="0"/>
              <w:rPr>
                <w:rFonts w:ascii="Times New Roman" w:hAnsi="Times New Roman"/>
                <w:b/>
                <w:color w:val="FFFFFF"/>
                <w:sz w:val="16"/>
                <w:szCs w:val="18"/>
              </w:rPr>
            </w:pPr>
            <w:r w:rsidRPr="00625FCB">
              <w:rPr>
                <w:rFonts w:ascii="Times New Roman" w:hAnsi="Times New Roman"/>
                <w:b/>
                <w:color w:val="FFFFFF"/>
                <w:sz w:val="16"/>
                <w:szCs w:val="18"/>
              </w:rPr>
              <w:t>UKUPNO RASHODI I IZDACI</w:t>
            </w:r>
          </w:p>
        </w:tc>
        <w:tc>
          <w:tcPr>
            <w:tcW w:w="1300" w:type="dxa"/>
            <w:shd w:val="clear" w:color="auto" w:fill="505050"/>
          </w:tcPr>
          <w:p w14:paraId="0A7CF0BC" w14:textId="77777777" w:rsidR="0029763B" w:rsidRPr="00625FCB" w:rsidRDefault="0029763B" w:rsidP="005B68EB">
            <w:pPr>
              <w:pStyle w:val="Odlomakpopisa"/>
              <w:spacing w:after="0"/>
              <w:ind w:left="0"/>
              <w:jc w:val="right"/>
              <w:rPr>
                <w:rFonts w:ascii="Times New Roman" w:hAnsi="Times New Roman"/>
                <w:b/>
                <w:color w:val="FFFFFF"/>
                <w:sz w:val="16"/>
                <w:szCs w:val="18"/>
              </w:rPr>
            </w:pPr>
            <w:r w:rsidRPr="00625FCB">
              <w:rPr>
                <w:rFonts w:ascii="Times New Roman" w:hAnsi="Times New Roman"/>
                <w:b/>
                <w:color w:val="FFFFFF"/>
                <w:sz w:val="16"/>
                <w:szCs w:val="18"/>
              </w:rPr>
              <w:t>10.370.710,00</w:t>
            </w:r>
          </w:p>
        </w:tc>
        <w:tc>
          <w:tcPr>
            <w:tcW w:w="1300" w:type="dxa"/>
            <w:shd w:val="clear" w:color="auto" w:fill="505050"/>
          </w:tcPr>
          <w:p w14:paraId="762C1CCF" w14:textId="77777777" w:rsidR="0029763B" w:rsidRPr="00625FCB" w:rsidRDefault="0029763B" w:rsidP="005B68EB">
            <w:pPr>
              <w:pStyle w:val="Odlomakpopisa"/>
              <w:spacing w:after="0"/>
              <w:ind w:left="0"/>
              <w:jc w:val="right"/>
              <w:rPr>
                <w:rFonts w:ascii="Times New Roman" w:hAnsi="Times New Roman"/>
                <w:b/>
                <w:color w:val="FFFFFF"/>
                <w:sz w:val="16"/>
                <w:szCs w:val="18"/>
              </w:rPr>
            </w:pPr>
            <w:r w:rsidRPr="00625FCB">
              <w:rPr>
                <w:rFonts w:ascii="Times New Roman" w:hAnsi="Times New Roman"/>
                <w:b/>
                <w:color w:val="FFFFFF"/>
                <w:sz w:val="16"/>
                <w:szCs w:val="18"/>
              </w:rPr>
              <w:t>-2.111.339,00</w:t>
            </w:r>
          </w:p>
        </w:tc>
        <w:tc>
          <w:tcPr>
            <w:tcW w:w="1300" w:type="dxa"/>
            <w:shd w:val="clear" w:color="auto" w:fill="505050"/>
          </w:tcPr>
          <w:p w14:paraId="155A1A1A" w14:textId="77777777" w:rsidR="0029763B" w:rsidRPr="00625FCB" w:rsidRDefault="0029763B" w:rsidP="005B68EB">
            <w:pPr>
              <w:pStyle w:val="Odlomakpopisa"/>
              <w:spacing w:after="0"/>
              <w:ind w:left="0"/>
              <w:jc w:val="right"/>
              <w:rPr>
                <w:rFonts w:ascii="Times New Roman" w:hAnsi="Times New Roman"/>
                <w:b/>
                <w:color w:val="FFFFFF"/>
                <w:sz w:val="16"/>
                <w:szCs w:val="18"/>
              </w:rPr>
            </w:pPr>
            <w:r w:rsidRPr="00625FCB">
              <w:rPr>
                <w:rFonts w:ascii="Times New Roman" w:hAnsi="Times New Roman"/>
                <w:b/>
                <w:color w:val="FFFFFF"/>
                <w:sz w:val="16"/>
                <w:szCs w:val="18"/>
              </w:rPr>
              <w:t>8.259.371,00</w:t>
            </w:r>
          </w:p>
        </w:tc>
        <w:tc>
          <w:tcPr>
            <w:tcW w:w="960" w:type="dxa"/>
            <w:shd w:val="clear" w:color="auto" w:fill="505050"/>
          </w:tcPr>
          <w:p w14:paraId="3CA81650" w14:textId="77777777" w:rsidR="0029763B" w:rsidRPr="00625FCB" w:rsidRDefault="0029763B" w:rsidP="005B68EB">
            <w:pPr>
              <w:pStyle w:val="Odlomakpopisa"/>
              <w:spacing w:after="0"/>
              <w:ind w:left="0"/>
              <w:jc w:val="right"/>
              <w:rPr>
                <w:rFonts w:ascii="Times New Roman" w:hAnsi="Times New Roman"/>
                <w:b/>
                <w:color w:val="FFFFFF"/>
                <w:sz w:val="16"/>
                <w:szCs w:val="18"/>
              </w:rPr>
            </w:pPr>
            <w:r w:rsidRPr="00625FCB">
              <w:rPr>
                <w:rFonts w:ascii="Times New Roman" w:hAnsi="Times New Roman"/>
                <w:b/>
                <w:color w:val="FFFFFF"/>
                <w:sz w:val="16"/>
                <w:szCs w:val="18"/>
              </w:rPr>
              <w:t>79,64%</w:t>
            </w:r>
          </w:p>
        </w:tc>
      </w:tr>
    </w:tbl>
    <w:p w14:paraId="41B83B8D" w14:textId="77777777" w:rsidR="0029763B" w:rsidRPr="00D567FE" w:rsidRDefault="0029763B" w:rsidP="0029763B">
      <w:pPr>
        <w:pStyle w:val="Odlomakpopisa"/>
        <w:spacing w:after="0"/>
        <w:ind w:left="0"/>
        <w:rPr>
          <w:rFonts w:ascii="Times New Roman" w:hAnsi="Times New Roman"/>
          <w:sz w:val="18"/>
          <w:szCs w:val="18"/>
        </w:rPr>
      </w:pPr>
    </w:p>
    <w:p w14:paraId="53D17107" w14:textId="77777777" w:rsidR="0029763B" w:rsidRPr="00D567FE" w:rsidRDefault="0029763B" w:rsidP="0029763B">
      <w:pPr>
        <w:pStyle w:val="Odlomakpopisa"/>
        <w:spacing w:after="0"/>
        <w:ind w:firstLine="414"/>
        <w:rPr>
          <w:rFonts w:ascii="Times New Roman" w:hAnsi="Times New Roman"/>
        </w:rPr>
      </w:pPr>
    </w:p>
    <w:p w14:paraId="0634664E" w14:textId="77777777" w:rsidR="00392831" w:rsidRDefault="00392831" w:rsidP="0029763B">
      <w:pPr>
        <w:spacing w:after="0"/>
        <w:rPr>
          <w:rFonts w:ascii="Times New Roman" w:hAnsi="Times New Roman" w:cs="Times New Roman"/>
          <w:b/>
          <w:bCs/>
        </w:rPr>
      </w:pPr>
    </w:p>
    <w:p w14:paraId="3815624A" w14:textId="77777777" w:rsidR="00392831" w:rsidRDefault="00392831" w:rsidP="0029763B">
      <w:pPr>
        <w:spacing w:after="0"/>
        <w:rPr>
          <w:rFonts w:ascii="Times New Roman" w:hAnsi="Times New Roman" w:cs="Times New Roman"/>
          <w:b/>
          <w:bCs/>
        </w:rPr>
      </w:pPr>
    </w:p>
    <w:p w14:paraId="7070AEF2" w14:textId="77777777" w:rsidR="00392831" w:rsidRDefault="00392831" w:rsidP="0029763B">
      <w:pPr>
        <w:spacing w:after="0"/>
        <w:rPr>
          <w:rFonts w:ascii="Times New Roman" w:hAnsi="Times New Roman" w:cs="Times New Roman"/>
          <w:b/>
          <w:bCs/>
        </w:rPr>
      </w:pPr>
    </w:p>
    <w:p w14:paraId="154E760C" w14:textId="77777777" w:rsidR="00392831" w:rsidRDefault="00392831" w:rsidP="0029763B">
      <w:pPr>
        <w:spacing w:after="0"/>
        <w:rPr>
          <w:rFonts w:ascii="Times New Roman" w:hAnsi="Times New Roman" w:cs="Times New Roman"/>
          <w:b/>
          <w:bCs/>
        </w:rPr>
      </w:pPr>
    </w:p>
    <w:p w14:paraId="49A479A9" w14:textId="77777777" w:rsidR="00392831" w:rsidRDefault="00392831" w:rsidP="0029763B">
      <w:pPr>
        <w:spacing w:after="0"/>
        <w:rPr>
          <w:rFonts w:ascii="Times New Roman" w:hAnsi="Times New Roman" w:cs="Times New Roman"/>
          <w:b/>
          <w:bCs/>
        </w:rPr>
      </w:pPr>
    </w:p>
    <w:p w14:paraId="24EA0D76" w14:textId="7E1368B2" w:rsidR="0029763B" w:rsidRDefault="0029763B" w:rsidP="0029763B">
      <w:pPr>
        <w:spacing w:after="0"/>
        <w:rPr>
          <w:rFonts w:ascii="Times New Roman" w:hAnsi="Times New Roman" w:cs="Times New Roman"/>
          <w:b/>
          <w:bCs/>
          <w:sz w:val="24"/>
          <w:szCs w:val="24"/>
        </w:rPr>
      </w:pPr>
      <w:r w:rsidRPr="00D567FE">
        <w:rPr>
          <w:rFonts w:ascii="Times New Roman" w:hAnsi="Times New Roman" w:cs="Times New Roman"/>
          <w:b/>
          <w:bCs/>
        </w:rPr>
        <w:t>3.2</w:t>
      </w:r>
      <w:r w:rsidRPr="00BB37FE">
        <w:rPr>
          <w:rFonts w:ascii="Times New Roman" w:hAnsi="Times New Roman" w:cs="Times New Roman"/>
          <w:b/>
          <w:bCs/>
          <w:sz w:val="24"/>
          <w:szCs w:val="24"/>
        </w:rPr>
        <w:t>. OBRAZLOŽENJE PRENESENOG MANJKA ODNOSNO VIŠKA PRORAČUNA</w:t>
      </w:r>
    </w:p>
    <w:p w14:paraId="2B7B8E0E" w14:textId="77777777" w:rsidR="00392831" w:rsidRPr="00BB37FE" w:rsidRDefault="00392831" w:rsidP="0029763B">
      <w:pPr>
        <w:spacing w:after="0"/>
        <w:rPr>
          <w:rFonts w:ascii="Times New Roman" w:hAnsi="Times New Roman" w:cs="Times New Roman"/>
          <w:b/>
          <w:bCs/>
          <w:sz w:val="24"/>
          <w:szCs w:val="24"/>
        </w:rPr>
      </w:pPr>
    </w:p>
    <w:p w14:paraId="42131B45" w14:textId="77777777" w:rsidR="0029763B" w:rsidRPr="00BB37FE" w:rsidRDefault="0029763B" w:rsidP="0029763B">
      <w:pPr>
        <w:pStyle w:val="Odlomakpopisa"/>
        <w:widowControl w:val="0"/>
        <w:numPr>
          <w:ilvl w:val="0"/>
          <w:numId w:val="48"/>
        </w:numPr>
        <w:suppressAutoHyphens/>
        <w:autoSpaceDN w:val="0"/>
        <w:spacing w:after="160" w:line="256" w:lineRule="auto"/>
        <w:contextualSpacing w:val="0"/>
        <w:textAlignment w:val="baseline"/>
        <w:rPr>
          <w:rFonts w:ascii="Times New Roman" w:hAnsi="Times New Roman"/>
          <w:b/>
          <w:bCs/>
          <w:sz w:val="24"/>
          <w:szCs w:val="24"/>
        </w:rPr>
      </w:pPr>
      <w:r w:rsidRPr="00BB37FE">
        <w:rPr>
          <w:rFonts w:ascii="Times New Roman" w:hAnsi="Times New Roman"/>
          <w:b/>
          <w:bCs/>
          <w:sz w:val="24"/>
          <w:szCs w:val="24"/>
        </w:rPr>
        <w:t>RASPOLOŽIVA SREDSTVA IZ PRETHODNIH GODINA</w:t>
      </w:r>
    </w:p>
    <w:p w14:paraId="7209F0C4" w14:textId="77777777" w:rsidR="0029763B" w:rsidRPr="00BB37FE" w:rsidRDefault="0029763B" w:rsidP="0029763B">
      <w:pPr>
        <w:pStyle w:val="Standard"/>
        <w:ind w:firstLine="360"/>
      </w:pPr>
      <w:r w:rsidRPr="00BB37FE">
        <w:rPr>
          <w:rFonts w:cs="Times New Roman"/>
        </w:rPr>
        <w:t xml:space="preserve">Prvim planom proračuna općine Stankovci planiran je višak prihoda poslovanja u iznosu od 388.050,00 EUR. Međutim nakon </w:t>
      </w:r>
      <w:r w:rsidRPr="00BB37FE">
        <w:rPr>
          <w:rFonts w:cs="Times New Roman"/>
          <w:bCs/>
        </w:rPr>
        <w:t>sučeljavanja ostvarenih prihoda i primitaka  i  sa ostvarenim rashodima i izdacima  te ispravkom knjiženja općina Stankovci ostvarila je manjak prihoda i primitaka nad rashodima i izdacima za 2025. godinu u iznosu od 82.038,00 EUR te sa planiranim manjkom proračunskog korisnika u iznosu od 14.200,00 EUR preneseni manjak iznosi 96.238,00 EUR.</w:t>
      </w:r>
    </w:p>
    <w:p w14:paraId="02669315" w14:textId="77777777" w:rsidR="0029763B" w:rsidRPr="00BB37FE" w:rsidRDefault="0029763B" w:rsidP="0029763B">
      <w:pPr>
        <w:ind w:firstLine="708"/>
        <w:jc w:val="both"/>
        <w:rPr>
          <w:rFonts w:ascii="Times New Roman" w:hAnsi="Times New Roman" w:cs="Times New Roman"/>
          <w:sz w:val="24"/>
          <w:szCs w:val="24"/>
        </w:rPr>
      </w:pPr>
      <w:r w:rsidRPr="00BB37FE">
        <w:rPr>
          <w:rFonts w:ascii="Times New Roman" w:hAnsi="Times New Roman" w:cs="Times New Roman"/>
          <w:sz w:val="24"/>
          <w:szCs w:val="24"/>
        </w:rPr>
        <w:t>Nakon uključenog planiranog prijenosa manjka prihoda, proračun je uravnotežen.</w:t>
      </w:r>
    </w:p>
    <w:p w14:paraId="3425341E" w14:textId="77777777" w:rsidR="0029763B" w:rsidRPr="00BB37FE" w:rsidRDefault="0029763B" w:rsidP="0029763B">
      <w:pPr>
        <w:pStyle w:val="Standard"/>
        <w:ind w:firstLine="360"/>
        <w:rPr>
          <w:rFonts w:cs="Times New Roman"/>
          <w:bCs/>
        </w:rPr>
      </w:pPr>
    </w:p>
    <w:p w14:paraId="124D322E" w14:textId="77777777" w:rsidR="0029763B" w:rsidRPr="00BB37FE" w:rsidRDefault="0029763B" w:rsidP="0029763B">
      <w:pPr>
        <w:pStyle w:val="Odlomakpopisa"/>
        <w:widowControl w:val="0"/>
        <w:numPr>
          <w:ilvl w:val="0"/>
          <w:numId w:val="47"/>
        </w:numPr>
        <w:suppressAutoHyphens/>
        <w:autoSpaceDN w:val="0"/>
        <w:spacing w:after="160" w:line="256" w:lineRule="auto"/>
        <w:contextualSpacing w:val="0"/>
        <w:textAlignment w:val="baseline"/>
        <w:rPr>
          <w:rFonts w:ascii="Times New Roman" w:hAnsi="Times New Roman"/>
          <w:b/>
          <w:bCs/>
          <w:sz w:val="24"/>
          <w:szCs w:val="24"/>
        </w:rPr>
      </w:pPr>
      <w:r w:rsidRPr="00BB37FE">
        <w:rPr>
          <w:rFonts w:ascii="Times New Roman" w:hAnsi="Times New Roman"/>
          <w:b/>
          <w:bCs/>
          <w:sz w:val="24"/>
          <w:szCs w:val="24"/>
        </w:rPr>
        <w:t>RAČUN FINANCIRANJA</w:t>
      </w:r>
    </w:p>
    <w:p w14:paraId="368AB992" w14:textId="77777777" w:rsidR="0029763B" w:rsidRPr="00BB37FE" w:rsidRDefault="0029763B" w:rsidP="0029763B">
      <w:pPr>
        <w:pStyle w:val="Standard"/>
        <w:rPr>
          <w:rFonts w:cs="Times New Roman"/>
        </w:rPr>
      </w:pPr>
      <w:r w:rsidRPr="00BB37FE">
        <w:rPr>
          <w:rFonts w:cs="Times New Roman"/>
        </w:rPr>
        <w:t xml:space="preserve">        Račun financiranja sadrži podatke o primicima od zaduživanja i izdacima za financijsku imovinu i otplate zajmova.  Izdaci za otplatu glavnice primljenih kredita  i zajmova su u iznosu od 60.448,00 EUR.</w:t>
      </w:r>
    </w:p>
    <w:p w14:paraId="02FDEBFC" w14:textId="77777777" w:rsidR="0029763B" w:rsidRPr="00BB37FE" w:rsidRDefault="0029763B" w:rsidP="0029763B">
      <w:pPr>
        <w:jc w:val="both"/>
        <w:rPr>
          <w:rFonts w:ascii="Times New Roman" w:hAnsi="Times New Roman" w:cs="Times New Roman"/>
          <w:sz w:val="24"/>
          <w:szCs w:val="24"/>
        </w:rPr>
      </w:pPr>
    </w:p>
    <w:p w14:paraId="6252E322" w14:textId="77777777" w:rsidR="0029763B" w:rsidRPr="00BB37FE" w:rsidRDefault="0029763B" w:rsidP="0029763B">
      <w:pPr>
        <w:pStyle w:val="Odlomakpopisa"/>
        <w:numPr>
          <w:ilvl w:val="1"/>
          <w:numId w:val="37"/>
        </w:numPr>
        <w:spacing w:after="0" w:line="259" w:lineRule="auto"/>
        <w:rPr>
          <w:rFonts w:ascii="Times New Roman" w:hAnsi="Times New Roman"/>
          <w:b/>
          <w:bCs/>
          <w:sz w:val="24"/>
          <w:szCs w:val="24"/>
        </w:rPr>
      </w:pPr>
      <w:r w:rsidRPr="00BB37FE">
        <w:rPr>
          <w:rFonts w:ascii="Times New Roman" w:hAnsi="Times New Roman"/>
          <w:b/>
          <w:bCs/>
          <w:sz w:val="24"/>
          <w:szCs w:val="24"/>
        </w:rPr>
        <w:t xml:space="preserve"> OBRAZLOŽENJE POSEBNOG DIJELA PRORAČUNA</w:t>
      </w:r>
    </w:p>
    <w:p w14:paraId="20E07F39" w14:textId="77777777" w:rsidR="0029763B" w:rsidRDefault="0029763B" w:rsidP="0029763B">
      <w:pPr>
        <w:widowControl w:val="0"/>
        <w:spacing w:before="12"/>
        <w:ind w:right="1" w:firstLine="708"/>
        <w:jc w:val="both"/>
        <w:rPr>
          <w:rFonts w:ascii="Times New Roman" w:hAnsi="Times New Roman" w:cs="Times New Roman"/>
          <w:color w:val="000000"/>
          <w:sz w:val="24"/>
          <w:szCs w:val="24"/>
        </w:rPr>
      </w:pPr>
      <w:r w:rsidRPr="00BB37FE">
        <w:rPr>
          <w:rFonts w:ascii="Times New Roman" w:hAnsi="Times New Roman" w:cs="Times New Roman"/>
          <w:color w:val="000000"/>
          <w:sz w:val="24"/>
          <w:szCs w:val="24"/>
        </w:rPr>
        <w:t>Obrazloženje posebnog dijela proračuna sastoji se od obrazloženja programa koje se daje kroz obrazloženje aktivnosti i projekata:</w:t>
      </w:r>
    </w:p>
    <w:p w14:paraId="5F7D7F74" w14:textId="77777777" w:rsidR="0029763B" w:rsidRPr="00BB37FE" w:rsidRDefault="0029763B" w:rsidP="0029763B">
      <w:pPr>
        <w:widowControl w:val="0"/>
        <w:spacing w:before="12"/>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Unutar pojedinih aktivnosti mijenjali su se samo izvori financiranja a iznosi su ostali nepromijenjeni.</w:t>
      </w:r>
    </w:p>
    <w:p w14:paraId="08B0774B" w14:textId="77777777" w:rsidR="00392831" w:rsidRDefault="00392831" w:rsidP="0029763B">
      <w:pPr>
        <w:widowControl w:val="0"/>
        <w:spacing w:before="12" w:after="0"/>
        <w:ind w:right="1"/>
        <w:jc w:val="both"/>
        <w:rPr>
          <w:rFonts w:ascii="Times New Roman" w:hAnsi="Times New Roman" w:cs="Times New Roman"/>
          <w:color w:val="000000"/>
          <w:sz w:val="24"/>
          <w:szCs w:val="24"/>
        </w:rPr>
      </w:pPr>
    </w:p>
    <w:p w14:paraId="6C8F657F" w14:textId="233D7B50" w:rsidR="0029763B" w:rsidRPr="00BB37FE" w:rsidRDefault="0029763B" w:rsidP="0029763B">
      <w:pPr>
        <w:widowControl w:val="0"/>
        <w:spacing w:before="12" w:after="0"/>
        <w:ind w:right="1"/>
        <w:jc w:val="both"/>
        <w:rPr>
          <w:rFonts w:ascii="Times New Roman" w:hAnsi="Times New Roman" w:cs="Times New Roman"/>
          <w:color w:val="000000"/>
          <w:sz w:val="24"/>
          <w:szCs w:val="24"/>
        </w:rPr>
      </w:pPr>
      <w:r w:rsidRPr="00BB37FE">
        <w:rPr>
          <w:rFonts w:ascii="Times New Roman" w:hAnsi="Times New Roman" w:cs="Times New Roman"/>
          <w:color w:val="000000"/>
          <w:sz w:val="24"/>
          <w:szCs w:val="24"/>
        </w:rPr>
        <w:t>RAZDJEL 002</w:t>
      </w:r>
    </w:p>
    <w:p w14:paraId="5435A99A" w14:textId="77777777" w:rsidR="0029763B" w:rsidRPr="00BB37FE" w:rsidRDefault="0029763B" w:rsidP="0029763B">
      <w:pPr>
        <w:widowControl w:val="0"/>
        <w:spacing w:before="12" w:after="0"/>
        <w:ind w:right="1"/>
        <w:jc w:val="both"/>
        <w:rPr>
          <w:rFonts w:ascii="Times New Roman" w:hAnsi="Times New Roman" w:cs="Times New Roman"/>
          <w:color w:val="000000"/>
          <w:sz w:val="24"/>
          <w:szCs w:val="24"/>
        </w:rPr>
      </w:pPr>
    </w:p>
    <w:p w14:paraId="29B86B83" w14:textId="77777777" w:rsidR="0029763B" w:rsidRPr="00CA309A" w:rsidRDefault="0029763B" w:rsidP="0029763B">
      <w:pPr>
        <w:widowControl w:val="0"/>
        <w:spacing w:before="12" w:after="0"/>
        <w:ind w:right="1"/>
        <w:jc w:val="both"/>
        <w:rPr>
          <w:rFonts w:ascii="Times New Roman" w:hAnsi="Times New Roman" w:cs="Times New Roman"/>
          <w:color w:val="000000"/>
          <w:sz w:val="24"/>
          <w:szCs w:val="24"/>
          <w:u w:val="single"/>
        </w:rPr>
      </w:pPr>
      <w:r w:rsidRPr="00CA309A">
        <w:rPr>
          <w:rFonts w:ascii="Times New Roman" w:hAnsi="Times New Roman" w:cs="Times New Roman"/>
          <w:color w:val="000000"/>
          <w:sz w:val="24"/>
          <w:szCs w:val="24"/>
          <w:u w:val="single"/>
        </w:rPr>
        <w:t>PROGRAM: 1002 Redovna djelatnost uprave</w:t>
      </w:r>
    </w:p>
    <w:p w14:paraId="23015004" w14:textId="77777777" w:rsidR="0029763B" w:rsidRPr="00BB37FE" w:rsidRDefault="0029763B" w:rsidP="0029763B">
      <w:pPr>
        <w:widowControl w:val="0"/>
        <w:spacing w:before="12" w:after="0"/>
        <w:ind w:right="1"/>
        <w:jc w:val="both"/>
        <w:rPr>
          <w:rFonts w:ascii="Times New Roman" w:hAnsi="Times New Roman" w:cs="Times New Roman"/>
          <w:color w:val="000000"/>
          <w:sz w:val="24"/>
          <w:szCs w:val="24"/>
        </w:rPr>
      </w:pPr>
      <w:r w:rsidRPr="00BB37FE">
        <w:rPr>
          <w:rFonts w:ascii="Times New Roman" w:hAnsi="Times New Roman" w:cs="Times New Roman"/>
          <w:color w:val="000000"/>
          <w:sz w:val="24"/>
          <w:szCs w:val="24"/>
        </w:rPr>
        <w:t xml:space="preserve">   </w:t>
      </w:r>
    </w:p>
    <w:p w14:paraId="0467719D" w14:textId="77777777" w:rsidR="0029763B" w:rsidRDefault="0029763B" w:rsidP="0029763B">
      <w:pPr>
        <w:widowControl w:val="0"/>
        <w:spacing w:before="12" w:after="0"/>
        <w:ind w:right="1"/>
        <w:jc w:val="both"/>
        <w:rPr>
          <w:rFonts w:ascii="Times New Roman" w:hAnsi="Times New Roman" w:cs="Times New Roman"/>
          <w:color w:val="000000"/>
          <w:sz w:val="24"/>
          <w:szCs w:val="24"/>
        </w:rPr>
      </w:pPr>
      <w:r w:rsidRPr="00BB37FE">
        <w:rPr>
          <w:rFonts w:ascii="Times New Roman" w:hAnsi="Times New Roman" w:cs="Times New Roman"/>
          <w:color w:val="000000"/>
          <w:sz w:val="24"/>
          <w:szCs w:val="24"/>
        </w:rPr>
        <w:t xml:space="preserve">   ●  KAPITALNI PROJEKT K100221 Digitalizacija usluga u Općini Stankovci, planiran u iznosu 101.750,00 EUR. Prvim planom planiran u iznosu od  60.000,00 EUR novim planom povećava se za 41.750,00 EUR. Sredstva za ovaj projekt planiraju se dobiti iz </w:t>
      </w:r>
      <w:r>
        <w:rPr>
          <w:rFonts w:ascii="Times New Roman" w:hAnsi="Times New Roman" w:cs="Times New Roman"/>
          <w:color w:val="000000"/>
          <w:sz w:val="24"/>
          <w:szCs w:val="24"/>
        </w:rPr>
        <w:t>E</w:t>
      </w:r>
      <w:r w:rsidRPr="00BB37FE">
        <w:rPr>
          <w:rFonts w:ascii="Times New Roman" w:hAnsi="Times New Roman" w:cs="Times New Roman"/>
          <w:color w:val="000000"/>
          <w:sz w:val="24"/>
          <w:szCs w:val="24"/>
        </w:rPr>
        <w:t xml:space="preserve">uropskog kohezijskog fonda u iznosu od 85.419,00 EUR a ostali troškovi će se financirati iz vlastitih prihoda. </w:t>
      </w:r>
    </w:p>
    <w:p w14:paraId="0F7E4471" w14:textId="77777777" w:rsidR="0029763B" w:rsidRPr="00BB37FE" w:rsidRDefault="0029763B" w:rsidP="0029763B">
      <w:pPr>
        <w:widowControl w:val="0"/>
        <w:spacing w:before="12" w:after="0"/>
        <w:ind w:right="1"/>
        <w:jc w:val="both"/>
        <w:rPr>
          <w:rFonts w:ascii="Times New Roman" w:hAnsi="Times New Roman" w:cs="Times New Roman"/>
          <w:color w:val="000000"/>
          <w:sz w:val="24"/>
          <w:szCs w:val="24"/>
        </w:rPr>
      </w:pPr>
      <w:r w:rsidRPr="00BB37FE">
        <w:rPr>
          <w:rFonts w:ascii="Times New Roman" w:hAnsi="Times New Roman" w:cs="Times New Roman"/>
          <w:color w:val="000000"/>
          <w:sz w:val="24"/>
          <w:szCs w:val="24"/>
        </w:rPr>
        <w:t>Nakon izrade kompletnog troškovnika i troškova vezanih za provedbu projekta konačan iznos projekta se povećao.</w:t>
      </w:r>
    </w:p>
    <w:p w14:paraId="7A146390" w14:textId="77777777" w:rsidR="0029763B" w:rsidRPr="00BB37FE" w:rsidRDefault="0029763B" w:rsidP="0029763B">
      <w:pPr>
        <w:widowControl w:val="0"/>
        <w:spacing w:before="12" w:after="0"/>
        <w:ind w:right="1"/>
        <w:jc w:val="both"/>
        <w:rPr>
          <w:rFonts w:ascii="Times New Roman" w:hAnsi="Times New Roman" w:cs="Times New Roman"/>
          <w:color w:val="000000"/>
          <w:sz w:val="24"/>
          <w:szCs w:val="24"/>
        </w:rPr>
      </w:pPr>
      <w:r w:rsidRPr="00BB37FE">
        <w:rPr>
          <w:rFonts w:ascii="Times New Roman" w:hAnsi="Times New Roman" w:cs="Times New Roman"/>
          <w:color w:val="000000"/>
          <w:sz w:val="24"/>
          <w:szCs w:val="24"/>
        </w:rPr>
        <w:t xml:space="preserve">   ●  AKTIVNOST A100203 Intelektualne i osobne usluge, planirana u iznosu 40.000,00 EUR. Zbog povećanja potrebe ovih usluga ova stavka se povećala.</w:t>
      </w:r>
    </w:p>
    <w:p w14:paraId="7B3C7435" w14:textId="77777777" w:rsidR="0029763B" w:rsidRPr="00BB37FE" w:rsidRDefault="0029763B" w:rsidP="0029763B">
      <w:pPr>
        <w:widowControl w:val="0"/>
        <w:spacing w:before="12" w:after="0"/>
        <w:ind w:right="1"/>
        <w:jc w:val="both"/>
        <w:rPr>
          <w:rFonts w:ascii="Times New Roman" w:hAnsi="Times New Roman" w:cs="Times New Roman"/>
          <w:color w:val="000000"/>
          <w:sz w:val="24"/>
          <w:szCs w:val="24"/>
        </w:rPr>
      </w:pPr>
      <w:r w:rsidRPr="00BB37FE">
        <w:rPr>
          <w:rFonts w:ascii="Times New Roman" w:hAnsi="Times New Roman" w:cs="Times New Roman"/>
          <w:color w:val="000000"/>
          <w:sz w:val="24"/>
          <w:szCs w:val="24"/>
        </w:rPr>
        <w:t xml:space="preserve">   ●  AKTIVNOST A100213 Sufinanciranje rada zemljišno-knjižnog povjerenstva, planirana u iznosu 20.000,00 EUR.</w:t>
      </w:r>
    </w:p>
    <w:p w14:paraId="594320D8" w14:textId="77777777" w:rsidR="0029763B" w:rsidRPr="00BB37FE" w:rsidRDefault="0029763B" w:rsidP="0029763B">
      <w:pPr>
        <w:widowControl w:val="0"/>
        <w:spacing w:before="12" w:after="0"/>
        <w:ind w:right="1"/>
        <w:jc w:val="both"/>
        <w:rPr>
          <w:rFonts w:ascii="Times New Roman" w:hAnsi="Times New Roman" w:cs="Times New Roman"/>
          <w:color w:val="000000"/>
          <w:sz w:val="24"/>
          <w:szCs w:val="24"/>
        </w:rPr>
      </w:pPr>
    </w:p>
    <w:p w14:paraId="7F4FE797" w14:textId="77777777" w:rsidR="0029763B" w:rsidRPr="00CA309A" w:rsidRDefault="0029763B" w:rsidP="0029763B">
      <w:pPr>
        <w:widowControl w:val="0"/>
        <w:spacing w:before="12" w:after="0"/>
        <w:ind w:right="1"/>
        <w:jc w:val="both"/>
        <w:rPr>
          <w:rFonts w:ascii="Times New Roman" w:hAnsi="Times New Roman" w:cs="Times New Roman"/>
          <w:color w:val="000000"/>
          <w:sz w:val="24"/>
          <w:szCs w:val="24"/>
          <w:u w:val="single"/>
        </w:rPr>
      </w:pPr>
      <w:r w:rsidRPr="00CA309A">
        <w:rPr>
          <w:rFonts w:ascii="Times New Roman" w:hAnsi="Times New Roman" w:cs="Times New Roman"/>
          <w:color w:val="000000"/>
          <w:sz w:val="24"/>
          <w:szCs w:val="24"/>
          <w:u w:val="single"/>
        </w:rPr>
        <w:t>PROGRAM: 1004 Poticanje razvoja gospodarstva</w:t>
      </w:r>
    </w:p>
    <w:p w14:paraId="377485FD" w14:textId="77777777" w:rsidR="0029763B" w:rsidRDefault="0029763B" w:rsidP="0029763B">
      <w:pPr>
        <w:pStyle w:val="Standard"/>
        <w:jc w:val="both"/>
        <w:rPr>
          <w:rFonts w:cs="Times New Roman"/>
        </w:rPr>
      </w:pPr>
      <w:r w:rsidRPr="00BB37FE">
        <w:rPr>
          <w:rFonts w:cs="Times New Roman"/>
        </w:rPr>
        <w:t>●  KAPITALNI PROJEKT K100423 Projektna dokumentacija solarne elektrane u poslovnoj zoni s baterijskim sustavom, planiran u iznosu 15.000,00 EUR, novim planom se smanjuje za 15.000,00 EUR te je novi plan u iznosu 0,00 EUR.</w:t>
      </w:r>
    </w:p>
    <w:p w14:paraId="0C4517C0" w14:textId="77777777" w:rsidR="0029763B" w:rsidRPr="00CA309A" w:rsidRDefault="0029763B" w:rsidP="0029763B">
      <w:pPr>
        <w:pStyle w:val="Standard"/>
        <w:jc w:val="both"/>
        <w:rPr>
          <w:rFonts w:cs="Times New Roman"/>
        </w:rPr>
      </w:pPr>
      <w:r w:rsidRPr="00BB37FE">
        <w:rPr>
          <w:rFonts w:cs="Times New Roman"/>
          <w:color w:val="000000"/>
        </w:rPr>
        <w:t xml:space="preserve">●  KAPITALNI PROJEKT K100406 Ostali projekti (projektna dokumentacija), planiran u iznosu 20.000,00 EUR. </w:t>
      </w:r>
    </w:p>
    <w:p w14:paraId="51ACD640" w14:textId="77777777" w:rsidR="0029763B" w:rsidRDefault="0029763B" w:rsidP="0029763B">
      <w:pPr>
        <w:widowControl w:val="0"/>
        <w:spacing w:before="12" w:after="0"/>
        <w:ind w:right="1"/>
        <w:jc w:val="both"/>
        <w:rPr>
          <w:rFonts w:ascii="Times New Roman" w:hAnsi="Times New Roman" w:cs="Times New Roman"/>
          <w:color w:val="000000"/>
          <w:sz w:val="24"/>
          <w:szCs w:val="24"/>
        </w:rPr>
      </w:pPr>
    </w:p>
    <w:p w14:paraId="70DF31C1" w14:textId="77777777" w:rsidR="00392831" w:rsidRPr="00BB37FE" w:rsidRDefault="00392831" w:rsidP="0029763B">
      <w:pPr>
        <w:widowControl w:val="0"/>
        <w:spacing w:before="12" w:after="0"/>
        <w:ind w:right="1"/>
        <w:jc w:val="both"/>
        <w:rPr>
          <w:rFonts w:ascii="Times New Roman" w:hAnsi="Times New Roman" w:cs="Times New Roman"/>
          <w:color w:val="000000"/>
          <w:sz w:val="24"/>
          <w:szCs w:val="24"/>
        </w:rPr>
      </w:pPr>
    </w:p>
    <w:p w14:paraId="6EA4233F" w14:textId="77777777" w:rsidR="0029763B" w:rsidRPr="00CA309A" w:rsidRDefault="0029763B" w:rsidP="0029763B">
      <w:pPr>
        <w:widowControl w:val="0"/>
        <w:spacing w:before="12" w:after="0"/>
        <w:ind w:right="1"/>
        <w:jc w:val="both"/>
        <w:rPr>
          <w:rFonts w:ascii="Times New Roman" w:hAnsi="Times New Roman" w:cs="Times New Roman"/>
          <w:color w:val="000000"/>
          <w:sz w:val="24"/>
          <w:szCs w:val="24"/>
          <w:u w:val="single"/>
        </w:rPr>
      </w:pPr>
      <w:r w:rsidRPr="00CA309A">
        <w:rPr>
          <w:rFonts w:ascii="Times New Roman" w:hAnsi="Times New Roman" w:cs="Times New Roman"/>
          <w:color w:val="000000"/>
          <w:sz w:val="24"/>
          <w:szCs w:val="24"/>
          <w:u w:val="single"/>
        </w:rPr>
        <w:lastRenderedPageBreak/>
        <w:t>PROGRAM: 1006 Održavanje i izgradnja komunalne infrastrukture</w:t>
      </w:r>
    </w:p>
    <w:p w14:paraId="29E92B76" w14:textId="77777777" w:rsidR="0029763B" w:rsidRPr="00BB37FE" w:rsidRDefault="0029763B" w:rsidP="0029763B">
      <w:pPr>
        <w:widowControl w:val="0"/>
        <w:spacing w:before="12" w:after="0"/>
        <w:ind w:right="1"/>
        <w:jc w:val="both"/>
        <w:rPr>
          <w:rFonts w:ascii="Times New Roman" w:hAnsi="Times New Roman" w:cs="Times New Roman"/>
          <w:color w:val="000000"/>
          <w:sz w:val="24"/>
          <w:szCs w:val="24"/>
        </w:rPr>
      </w:pPr>
      <w:r w:rsidRPr="00BB37FE">
        <w:rPr>
          <w:rFonts w:ascii="Times New Roman" w:hAnsi="Times New Roman" w:cs="Times New Roman"/>
          <w:color w:val="000000"/>
          <w:sz w:val="24"/>
          <w:szCs w:val="24"/>
        </w:rPr>
        <w:t xml:space="preserve">  ●  KAPITALNI PROJEKT K100630 Uređenje groblja na području općine Stankovci (hortikultura i dr. ), planiran u iznosu 150.000,00 EUR te se novim planom smanjuje na iznos od 0,00 EUR. Po ovom projektu bila je predviđena objava javnog poziva početkom godine, međutim u ovom trenu</w:t>
      </w:r>
      <w:r>
        <w:rPr>
          <w:rFonts w:ascii="Times New Roman" w:hAnsi="Times New Roman" w:cs="Times New Roman"/>
          <w:color w:val="000000"/>
          <w:sz w:val="24"/>
          <w:szCs w:val="24"/>
        </w:rPr>
        <w:t>tku</w:t>
      </w:r>
      <w:r w:rsidRPr="00BB37FE">
        <w:rPr>
          <w:rFonts w:ascii="Times New Roman" w:hAnsi="Times New Roman" w:cs="Times New Roman"/>
          <w:color w:val="000000"/>
          <w:sz w:val="24"/>
          <w:szCs w:val="24"/>
        </w:rPr>
        <w:t xml:space="preserve"> još nije poznato kad će biti objavljen.</w:t>
      </w:r>
    </w:p>
    <w:p w14:paraId="71352634" w14:textId="77777777" w:rsidR="0029763B" w:rsidRPr="00BB37FE" w:rsidRDefault="0029763B" w:rsidP="0029763B">
      <w:pPr>
        <w:widowControl w:val="0"/>
        <w:spacing w:before="12" w:after="0"/>
        <w:ind w:right="1"/>
        <w:jc w:val="both"/>
        <w:rPr>
          <w:rFonts w:ascii="Times New Roman" w:hAnsi="Times New Roman" w:cs="Times New Roman"/>
          <w:color w:val="000000"/>
          <w:sz w:val="24"/>
          <w:szCs w:val="24"/>
        </w:rPr>
      </w:pPr>
      <w:r w:rsidRPr="00BB37FE">
        <w:rPr>
          <w:rFonts w:ascii="Times New Roman" w:hAnsi="Times New Roman" w:cs="Times New Roman"/>
          <w:color w:val="000000"/>
          <w:sz w:val="24"/>
          <w:szCs w:val="24"/>
        </w:rPr>
        <w:t xml:space="preserve">   ●  KAPITALNI PROJEKT K100635 Hortikulturno uređenje dječjih igrališta, planiran u iznosu 24.590,00 EUR.</w:t>
      </w:r>
      <w:r>
        <w:rPr>
          <w:rFonts w:ascii="Times New Roman" w:hAnsi="Times New Roman" w:cs="Times New Roman"/>
          <w:color w:val="000000"/>
          <w:sz w:val="24"/>
          <w:szCs w:val="24"/>
        </w:rPr>
        <w:t xml:space="preserve"> Nakon</w:t>
      </w:r>
      <w:r w:rsidRPr="00BB37FE">
        <w:rPr>
          <w:rFonts w:ascii="Times New Roman" w:hAnsi="Times New Roman" w:cs="Times New Roman"/>
          <w:color w:val="000000"/>
          <w:sz w:val="24"/>
          <w:szCs w:val="24"/>
        </w:rPr>
        <w:t xml:space="preserve"> objave rezultata dodijeljena su nam veća sredstva nego što smo očekivali pa samim time je došlo i do povećanja ove stavke.</w:t>
      </w:r>
    </w:p>
    <w:p w14:paraId="1F079F04" w14:textId="77777777" w:rsidR="0029763B" w:rsidRPr="00BB37FE" w:rsidRDefault="0029763B" w:rsidP="0029763B">
      <w:pPr>
        <w:rPr>
          <w:rFonts w:ascii="Times New Roman" w:hAnsi="Times New Roman" w:cs="Times New Roman"/>
          <w:sz w:val="24"/>
          <w:szCs w:val="24"/>
        </w:rPr>
      </w:pPr>
      <w:r w:rsidRPr="00BB37FE">
        <w:rPr>
          <w:rFonts w:ascii="Times New Roman" w:hAnsi="Times New Roman" w:cs="Times New Roman"/>
          <w:color w:val="000000"/>
          <w:sz w:val="24"/>
          <w:szCs w:val="24"/>
        </w:rPr>
        <w:t xml:space="preserve">   ●  KAPITALNI PROJEKT K100637 Rekonstrukcija javne rasvjete u </w:t>
      </w:r>
      <w:proofErr w:type="spellStart"/>
      <w:r w:rsidRPr="00BB37FE">
        <w:rPr>
          <w:rFonts w:ascii="Times New Roman" w:hAnsi="Times New Roman" w:cs="Times New Roman"/>
          <w:color w:val="000000"/>
          <w:sz w:val="24"/>
          <w:szCs w:val="24"/>
        </w:rPr>
        <w:t>Banjevcima</w:t>
      </w:r>
      <w:proofErr w:type="spellEnd"/>
      <w:r w:rsidRPr="00BB37FE">
        <w:rPr>
          <w:rFonts w:ascii="Times New Roman" w:hAnsi="Times New Roman" w:cs="Times New Roman"/>
          <w:color w:val="000000"/>
          <w:sz w:val="24"/>
          <w:szCs w:val="24"/>
        </w:rPr>
        <w:t>, planiran u iznosu 132.190,00 EUR.</w:t>
      </w:r>
      <w:r w:rsidRPr="00BB37FE">
        <w:rPr>
          <w:rFonts w:ascii="Times New Roman" w:hAnsi="Times New Roman" w:cs="Times New Roman"/>
          <w:b/>
          <w:bCs/>
          <w:sz w:val="24"/>
          <w:szCs w:val="24"/>
        </w:rPr>
        <w:t xml:space="preserve"> </w:t>
      </w:r>
      <w:r w:rsidRPr="00BB37FE">
        <w:rPr>
          <w:rFonts w:ascii="Times New Roman" w:hAnsi="Times New Roman" w:cs="Times New Roman"/>
          <w:sz w:val="24"/>
          <w:szCs w:val="24"/>
        </w:rPr>
        <w:t xml:space="preserve">Cilj projekta je pridonijeti gospodarskoj, društvenoj i demografskoj revitalizaciji područja Općine, u smislu poboljšanja dostupnosti i kvalitete lokalne infrastrukture. Rekonstrukcijom javne rasvjete dijela prometnice L63143 u naselju </w:t>
      </w:r>
      <w:proofErr w:type="spellStart"/>
      <w:r w:rsidRPr="00BB37FE">
        <w:rPr>
          <w:rFonts w:ascii="Times New Roman" w:hAnsi="Times New Roman" w:cs="Times New Roman"/>
          <w:sz w:val="24"/>
          <w:szCs w:val="24"/>
        </w:rPr>
        <w:t>Banjevci</w:t>
      </w:r>
      <w:proofErr w:type="spellEnd"/>
      <w:r w:rsidRPr="00BB37FE">
        <w:rPr>
          <w:rFonts w:ascii="Times New Roman" w:hAnsi="Times New Roman" w:cs="Times New Roman"/>
          <w:sz w:val="24"/>
          <w:szCs w:val="24"/>
        </w:rPr>
        <w:t xml:space="preserve"> osigurat će se bolji uvjeti vidljivosti noću na kolničkoj plohi i stvoriti preduvjeti za siguran promet. Projekt je prijavljen na Javni poziv Ministarstva regionalnog razvoja i fondova Europske unije za financiranje projekata prema Programu održivog razvoja lokalne zajednice. </w:t>
      </w:r>
    </w:p>
    <w:p w14:paraId="026C1554" w14:textId="77777777" w:rsidR="0029763B" w:rsidRPr="00BB37FE" w:rsidRDefault="0029763B" w:rsidP="0029763B">
      <w:pPr>
        <w:widowControl w:val="0"/>
        <w:spacing w:before="12" w:after="0"/>
        <w:ind w:right="1"/>
        <w:jc w:val="both"/>
        <w:rPr>
          <w:rFonts w:ascii="Times New Roman" w:hAnsi="Times New Roman" w:cs="Times New Roman"/>
          <w:color w:val="000000"/>
          <w:sz w:val="24"/>
          <w:szCs w:val="24"/>
        </w:rPr>
      </w:pPr>
    </w:p>
    <w:p w14:paraId="077AE5D3" w14:textId="77777777" w:rsidR="0029763B" w:rsidRPr="00BB37FE" w:rsidRDefault="0029763B" w:rsidP="0029763B">
      <w:pPr>
        <w:widowControl w:val="0"/>
        <w:spacing w:before="12" w:after="0"/>
        <w:ind w:right="1"/>
        <w:jc w:val="both"/>
        <w:rPr>
          <w:rFonts w:ascii="Times New Roman" w:hAnsi="Times New Roman" w:cs="Times New Roman"/>
          <w:color w:val="000000"/>
          <w:sz w:val="24"/>
          <w:szCs w:val="24"/>
        </w:rPr>
      </w:pPr>
      <w:r w:rsidRPr="00BB37FE">
        <w:rPr>
          <w:rFonts w:ascii="Times New Roman" w:hAnsi="Times New Roman" w:cs="Times New Roman"/>
          <w:color w:val="000000"/>
          <w:sz w:val="24"/>
          <w:szCs w:val="24"/>
        </w:rPr>
        <w:t xml:space="preserve">   ●  KAPITALNI PROJEKT K100606 Rekonstrukcija nerazvrstane ceste u naselju </w:t>
      </w:r>
      <w:proofErr w:type="spellStart"/>
      <w:r w:rsidRPr="00BB37FE">
        <w:rPr>
          <w:rFonts w:ascii="Times New Roman" w:hAnsi="Times New Roman" w:cs="Times New Roman"/>
          <w:color w:val="000000"/>
          <w:sz w:val="24"/>
          <w:szCs w:val="24"/>
        </w:rPr>
        <w:t>Banjevci</w:t>
      </w:r>
      <w:proofErr w:type="spellEnd"/>
      <w:r w:rsidRPr="00BB37FE">
        <w:rPr>
          <w:rFonts w:ascii="Times New Roman" w:hAnsi="Times New Roman" w:cs="Times New Roman"/>
          <w:color w:val="000000"/>
          <w:sz w:val="24"/>
          <w:szCs w:val="24"/>
        </w:rPr>
        <w:t xml:space="preserve"> -prometnica i javna rasvjeta, planiran u iznosu 2.355.599,00 EUR. Nakon završetka postupka javne nabave i sklapanja ugovora s izvođačem radova ugovorena je veća cijena izvođenja radova</w:t>
      </w:r>
      <w:r>
        <w:rPr>
          <w:rFonts w:ascii="Times New Roman" w:hAnsi="Times New Roman" w:cs="Times New Roman"/>
          <w:color w:val="000000"/>
          <w:sz w:val="24"/>
          <w:szCs w:val="24"/>
        </w:rPr>
        <w:t xml:space="preserve"> od onih planiranih Proračunom za 2026. godinu.</w:t>
      </w:r>
    </w:p>
    <w:p w14:paraId="10CF8CE0" w14:textId="77777777" w:rsidR="0029763B" w:rsidRPr="00BB37FE" w:rsidRDefault="0029763B" w:rsidP="0029763B">
      <w:pPr>
        <w:widowControl w:val="0"/>
        <w:spacing w:before="12" w:after="0"/>
        <w:ind w:right="1"/>
        <w:jc w:val="both"/>
        <w:rPr>
          <w:rFonts w:ascii="Times New Roman" w:hAnsi="Times New Roman" w:cs="Times New Roman"/>
          <w:color w:val="000000"/>
          <w:sz w:val="24"/>
          <w:szCs w:val="24"/>
        </w:rPr>
      </w:pPr>
      <w:r w:rsidRPr="00BB37FE">
        <w:rPr>
          <w:rFonts w:ascii="Times New Roman" w:hAnsi="Times New Roman" w:cs="Times New Roman"/>
          <w:color w:val="000000"/>
          <w:sz w:val="24"/>
          <w:szCs w:val="24"/>
        </w:rPr>
        <w:t xml:space="preserve">   ●  KAPITALNI PROJEKT K100611 Izgradnja i opremanje Dječjih igrališta, planiran u iznosu 26.286,00 EUR. Ova stavka se povećala u odnosu na prvi plan iz razloga što se Općina Stankovci planira prijaviti na javni poziv </w:t>
      </w:r>
      <w:proofErr w:type="spellStart"/>
      <w:r w:rsidRPr="00BB37FE">
        <w:rPr>
          <w:rFonts w:ascii="Times New Roman" w:hAnsi="Times New Roman" w:cs="Times New Roman"/>
          <w:color w:val="000000"/>
          <w:sz w:val="24"/>
          <w:szCs w:val="24"/>
        </w:rPr>
        <w:t>vZadarske</w:t>
      </w:r>
      <w:proofErr w:type="spellEnd"/>
      <w:r w:rsidRPr="00BB37FE">
        <w:rPr>
          <w:rFonts w:ascii="Times New Roman" w:hAnsi="Times New Roman" w:cs="Times New Roman"/>
          <w:color w:val="000000"/>
          <w:sz w:val="24"/>
          <w:szCs w:val="24"/>
        </w:rPr>
        <w:t xml:space="preserve"> županije za sufinanciranje i opremanje igrališta za djecu i vježbališta na otvorenom.</w:t>
      </w:r>
    </w:p>
    <w:p w14:paraId="055C20D8" w14:textId="77777777" w:rsidR="0029763B" w:rsidRPr="00BB37FE" w:rsidRDefault="0029763B" w:rsidP="0029763B">
      <w:pPr>
        <w:widowControl w:val="0"/>
        <w:spacing w:before="12" w:after="0"/>
        <w:ind w:right="1"/>
        <w:jc w:val="both"/>
        <w:rPr>
          <w:rFonts w:ascii="Times New Roman" w:hAnsi="Times New Roman" w:cs="Times New Roman"/>
          <w:color w:val="000000"/>
          <w:sz w:val="24"/>
          <w:szCs w:val="24"/>
        </w:rPr>
      </w:pPr>
      <w:r w:rsidRPr="00BB37FE">
        <w:rPr>
          <w:rFonts w:ascii="Times New Roman" w:hAnsi="Times New Roman" w:cs="Times New Roman"/>
          <w:color w:val="000000"/>
          <w:sz w:val="24"/>
          <w:szCs w:val="24"/>
        </w:rPr>
        <w:t xml:space="preserve">   ●  KAPITALNI PROJEKT K100619 Sustav javnog prijevoza općine Stankovci, planiran u iznosu 32.500,00 EUR. Nakon provedene javne nabave troškovi na ovoj stavci su planirani u manjem iznosu od prvog plana.</w:t>
      </w:r>
    </w:p>
    <w:p w14:paraId="3A64C0E5" w14:textId="77777777" w:rsidR="0029763B" w:rsidRPr="00BB37FE" w:rsidRDefault="0029763B" w:rsidP="0029763B">
      <w:pPr>
        <w:widowControl w:val="0"/>
        <w:spacing w:before="12" w:after="0"/>
        <w:ind w:right="1"/>
        <w:jc w:val="both"/>
        <w:rPr>
          <w:rFonts w:ascii="Times New Roman" w:hAnsi="Times New Roman" w:cs="Times New Roman"/>
          <w:color w:val="000000"/>
          <w:sz w:val="24"/>
          <w:szCs w:val="24"/>
        </w:rPr>
      </w:pPr>
      <w:r w:rsidRPr="00BB37FE">
        <w:rPr>
          <w:rFonts w:ascii="Times New Roman" w:hAnsi="Times New Roman" w:cs="Times New Roman"/>
          <w:color w:val="000000"/>
          <w:sz w:val="24"/>
          <w:szCs w:val="24"/>
        </w:rPr>
        <w:t xml:space="preserve">   </w:t>
      </w:r>
    </w:p>
    <w:p w14:paraId="4648D8C9" w14:textId="77777777" w:rsidR="0029763B" w:rsidRPr="00CA309A" w:rsidRDefault="0029763B" w:rsidP="0029763B">
      <w:pPr>
        <w:widowControl w:val="0"/>
        <w:spacing w:before="12" w:after="0"/>
        <w:ind w:right="1"/>
        <w:jc w:val="both"/>
        <w:rPr>
          <w:rFonts w:ascii="Times New Roman" w:hAnsi="Times New Roman" w:cs="Times New Roman"/>
          <w:color w:val="000000"/>
          <w:sz w:val="24"/>
          <w:szCs w:val="24"/>
          <w:u w:val="single"/>
        </w:rPr>
      </w:pPr>
      <w:r w:rsidRPr="00CA309A">
        <w:rPr>
          <w:rFonts w:ascii="Times New Roman" w:hAnsi="Times New Roman" w:cs="Times New Roman"/>
          <w:color w:val="000000"/>
          <w:sz w:val="24"/>
          <w:szCs w:val="24"/>
          <w:u w:val="single"/>
        </w:rPr>
        <w:t>PROGRAM: 1007 Zaštita prirode i okoliša</w:t>
      </w:r>
    </w:p>
    <w:p w14:paraId="73B17307" w14:textId="77777777" w:rsidR="0029763B" w:rsidRPr="00BB37FE" w:rsidRDefault="0029763B" w:rsidP="0029763B">
      <w:pPr>
        <w:widowControl w:val="0"/>
        <w:spacing w:before="12" w:after="0"/>
        <w:ind w:right="1"/>
        <w:jc w:val="both"/>
        <w:rPr>
          <w:rFonts w:ascii="Times New Roman" w:hAnsi="Times New Roman" w:cs="Times New Roman"/>
          <w:color w:val="000000"/>
          <w:sz w:val="24"/>
          <w:szCs w:val="24"/>
        </w:rPr>
      </w:pPr>
      <w:r w:rsidRPr="00BB37FE">
        <w:rPr>
          <w:rFonts w:ascii="Times New Roman" w:hAnsi="Times New Roman" w:cs="Times New Roman"/>
          <w:color w:val="000000"/>
          <w:sz w:val="24"/>
          <w:szCs w:val="24"/>
        </w:rPr>
        <w:t xml:space="preserve">   ●  KAPITALNI PROJEKT K100718 Zeleni pojas u općini Stankovci., prvim planom planiran u iznosu od 750.000,00 EUR a novim planom se smanjuje za 750.000,00 EUR te je novi plan 0,00 EUR. Općina Stankovci se nije prijavila na navedeni javni poziv.</w:t>
      </w:r>
    </w:p>
    <w:p w14:paraId="7996D5D7" w14:textId="77777777" w:rsidR="0029763B" w:rsidRPr="00BB37FE" w:rsidRDefault="0029763B" w:rsidP="0029763B">
      <w:pPr>
        <w:jc w:val="both"/>
        <w:rPr>
          <w:rFonts w:ascii="Times New Roman" w:hAnsi="Times New Roman" w:cs="Times New Roman"/>
          <w:sz w:val="24"/>
          <w:szCs w:val="24"/>
        </w:rPr>
      </w:pPr>
      <w:r w:rsidRPr="00BB37FE">
        <w:rPr>
          <w:rFonts w:ascii="Times New Roman" w:hAnsi="Times New Roman" w:cs="Times New Roman"/>
          <w:color w:val="000000"/>
          <w:sz w:val="24"/>
          <w:szCs w:val="24"/>
        </w:rPr>
        <w:t xml:space="preserve">   ●  KAPITALNI PROJEKT K100719 Nabava komunalne opreme za održavanje javnih površina, planiran u iznosu 78.000,00 EUR.</w:t>
      </w:r>
      <w:r w:rsidRPr="00BB37FE">
        <w:rPr>
          <w:rFonts w:ascii="Times New Roman" w:hAnsi="Times New Roman" w:cs="Times New Roman"/>
          <w:b/>
          <w:bCs/>
          <w:sz w:val="24"/>
          <w:szCs w:val="24"/>
        </w:rPr>
        <w:t xml:space="preserve"> </w:t>
      </w:r>
      <w:r w:rsidRPr="00BB37FE">
        <w:rPr>
          <w:rFonts w:ascii="Times New Roman" w:hAnsi="Times New Roman" w:cs="Times New Roman"/>
          <w:sz w:val="24"/>
          <w:szCs w:val="24"/>
        </w:rPr>
        <w:t>Projekt je usmjeren na unaprjeđenje komunalnog standarda i podizanje razine komunalnih usluga na području Općine Stankovci kroz nabavu kompaktne vakuumske komunalne čistilice. Provedbom projekta omogućit će se kvalitetnije, učinkovitije i ekološki prihvatljivije čišćenje ulica, nogostupa i drugih javnih prostora, čime se doprinosi  poboljšanju kvalitete života stanovništva. Projekt je prijavljen na Javni poziv za sufinanciranje projekata gradova i općina u 2026. godini Ministarstva prostornog uređenja, graditeljstava i državne imovine.</w:t>
      </w:r>
    </w:p>
    <w:p w14:paraId="2A969484" w14:textId="77777777" w:rsidR="0029763B" w:rsidRPr="00CA309A" w:rsidRDefault="0029763B" w:rsidP="0029763B">
      <w:pPr>
        <w:widowControl w:val="0"/>
        <w:spacing w:before="12" w:after="0"/>
        <w:ind w:right="1"/>
        <w:jc w:val="both"/>
        <w:rPr>
          <w:rFonts w:ascii="Times New Roman" w:hAnsi="Times New Roman" w:cs="Times New Roman"/>
          <w:color w:val="000000"/>
          <w:sz w:val="24"/>
          <w:szCs w:val="24"/>
          <w:u w:val="single"/>
        </w:rPr>
      </w:pPr>
      <w:r w:rsidRPr="00CA309A">
        <w:rPr>
          <w:rFonts w:ascii="Times New Roman" w:hAnsi="Times New Roman" w:cs="Times New Roman"/>
          <w:color w:val="000000"/>
          <w:sz w:val="24"/>
          <w:szCs w:val="24"/>
          <w:u w:val="single"/>
        </w:rPr>
        <w:t>PROGRAM: 1008 Kultura i kulturne manifestacije</w:t>
      </w:r>
    </w:p>
    <w:p w14:paraId="6DCC45B8" w14:textId="77777777" w:rsidR="0029763B" w:rsidRDefault="0029763B" w:rsidP="0029763B">
      <w:pPr>
        <w:jc w:val="both"/>
        <w:rPr>
          <w:rFonts w:ascii="Times New Roman" w:hAnsi="Times New Roman" w:cs="Times New Roman"/>
          <w:sz w:val="24"/>
          <w:szCs w:val="24"/>
        </w:rPr>
      </w:pPr>
      <w:r w:rsidRPr="00BB37FE">
        <w:rPr>
          <w:rFonts w:ascii="Times New Roman" w:hAnsi="Times New Roman" w:cs="Times New Roman"/>
          <w:color w:val="000000"/>
          <w:sz w:val="24"/>
          <w:szCs w:val="24"/>
        </w:rPr>
        <w:t xml:space="preserve">   ●  KAPITALNI PROJEKT K100813 Nabava opreme za kulturno-društvenu namjenu Općine Stankovci, planiran u iznosu 45.000,00 EUR.</w:t>
      </w:r>
      <w:r w:rsidRPr="00BB37FE">
        <w:rPr>
          <w:rFonts w:ascii="Times New Roman" w:hAnsi="Times New Roman" w:cs="Times New Roman"/>
          <w:sz w:val="24"/>
          <w:szCs w:val="24"/>
        </w:rPr>
        <w:t xml:space="preserve"> Projektom će se  nabaviti oprema za kulturno-društvenu namjenu kojom se unaprjeđuje kvaliteta života lokalnog stanovništva i stvaraju bolji uvjeti za odvijanje kulturnih, društvenih i ostalih aktivnosti od javnog interesa. Projekt je prijavljen na LAG natječaja I3. Potpora ruralnoj infrastrukturi i lokalnim uslugama.</w:t>
      </w:r>
    </w:p>
    <w:p w14:paraId="54D11DEA" w14:textId="77777777" w:rsidR="00392831" w:rsidRPr="00BB37FE" w:rsidRDefault="00392831" w:rsidP="0029763B">
      <w:pPr>
        <w:jc w:val="both"/>
        <w:rPr>
          <w:rFonts w:ascii="Times New Roman" w:hAnsi="Times New Roman" w:cs="Times New Roman"/>
          <w:sz w:val="24"/>
          <w:szCs w:val="24"/>
        </w:rPr>
      </w:pPr>
    </w:p>
    <w:p w14:paraId="509BA5C5" w14:textId="77777777" w:rsidR="0029763B" w:rsidRDefault="0029763B" w:rsidP="0029763B">
      <w:pPr>
        <w:jc w:val="both"/>
        <w:rPr>
          <w:rFonts w:ascii="Times New Roman" w:hAnsi="Times New Roman" w:cs="Times New Roman"/>
          <w:sz w:val="24"/>
          <w:szCs w:val="24"/>
        </w:rPr>
      </w:pPr>
      <w:r w:rsidRPr="00BB37FE">
        <w:rPr>
          <w:rFonts w:ascii="Times New Roman" w:hAnsi="Times New Roman" w:cs="Times New Roman"/>
          <w:color w:val="000000"/>
          <w:sz w:val="24"/>
          <w:szCs w:val="24"/>
        </w:rPr>
        <w:t xml:space="preserve">   ●  KAPITALNI PROJEKT K100810 Rekonstrukcija kaštela Budak, planiran u iznosu 36.100,00 EUR.</w:t>
      </w:r>
    </w:p>
    <w:p w14:paraId="7E334F34" w14:textId="77777777" w:rsidR="0029763B" w:rsidRPr="00BB37FE" w:rsidRDefault="0029763B" w:rsidP="0029763B">
      <w:pPr>
        <w:jc w:val="both"/>
        <w:rPr>
          <w:rFonts w:ascii="Times New Roman" w:hAnsi="Times New Roman" w:cs="Times New Roman"/>
          <w:sz w:val="24"/>
          <w:szCs w:val="24"/>
        </w:rPr>
      </w:pPr>
      <w:r w:rsidRPr="00BB37FE">
        <w:rPr>
          <w:rFonts w:ascii="Times New Roman" w:hAnsi="Times New Roman" w:cs="Times New Roman"/>
          <w:sz w:val="24"/>
          <w:szCs w:val="24"/>
        </w:rPr>
        <w:t xml:space="preserve"> </w:t>
      </w:r>
      <w:r w:rsidRPr="00BB37FE">
        <w:rPr>
          <w:rFonts w:ascii="Times New Roman" w:hAnsi="Times New Roman" w:cs="Times New Roman"/>
          <w:color w:val="000000"/>
          <w:sz w:val="24"/>
          <w:szCs w:val="24"/>
        </w:rPr>
        <w:t xml:space="preserve"> ●  AKTIVNOST A100812 Kulturne udruge, planirana u iznosu 10.000,00 EUR.</w:t>
      </w:r>
    </w:p>
    <w:p w14:paraId="11727987" w14:textId="77777777" w:rsidR="0029763B" w:rsidRPr="00BB37FE" w:rsidRDefault="0029763B" w:rsidP="0029763B">
      <w:pPr>
        <w:widowControl w:val="0"/>
        <w:spacing w:before="12" w:after="0"/>
        <w:ind w:right="1"/>
        <w:jc w:val="both"/>
        <w:rPr>
          <w:rFonts w:ascii="Times New Roman" w:hAnsi="Times New Roman" w:cs="Times New Roman"/>
          <w:color w:val="000000"/>
          <w:sz w:val="24"/>
          <w:szCs w:val="24"/>
        </w:rPr>
      </w:pPr>
    </w:p>
    <w:p w14:paraId="6FACD86D" w14:textId="77777777" w:rsidR="0029763B" w:rsidRPr="00CA309A" w:rsidRDefault="0029763B" w:rsidP="0029763B">
      <w:pPr>
        <w:widowControl w:val="0"/>
        <w:spacing w:before="12" w:after="0"/>
        <w:ind w:right="1"/>
        <w:jc w:val="both"/>
        <w:rPr>
          <w:rFonts w:ascii="Times New Roman" w:hAnsi="Times New Roman" w:cs="Times New Roman"/>
          <w:color w:val="000000"/>
          <w:sz w:val="24"/>
          <w:szCs w:val="24"/>
          <w:u w:val="single"/>
        </w:rPr>
      </w:pPr>
      <w:r w:rsidRPr="00CA309A">
        <w:rPr>
          <w:rFonts w:ascii="Times New Roman" w:hAnsi="Times New Roman" w:cs="Times New Roman"/>
          <w:color w:val="000000"/>
          <w:sz w:val="24"/>
          <w:szCs w:val="24"/>
          <w:u w:val="single"/>
        </w:rPr>
        <w:t>PROGRAM: 1010 Promicanje športa i financiranje športskih udruga</w:t>
      </w:r>
    </w:p>
    <w:p w14:paraId="54F7CA21" w14:textId="77777777" w:rsidR="0029763B" w:rsidRPr="00BB37FE" w:rsidRDefault="0029763B" w:rsidP="0029763B">
      <w:pPr>
        <w:widowControl w:val="0"/>
        <w:spacing w:before="12" w:after="0"/>
        <w:ind w:right="1"/>
        <w:jc w:val="both"/>
        <w:rPr>
          <w:rFonts w:ascii="Times New Roman" w:hAnsi="Times New Roman" w:cs="Times New Roman"/>
          <w:color w:val="000000"/>
          <w:sz w:val="24"/>
          <w:szCs w:val="24"/>
        </w:rPr>
      </w:pPr>
      <w:r w:rsidRPr="00BB37FE">
        <w:rPr>
          <w:rFonts w:ascii="Times New Roman" w:hAnsi="Times New Roman" w:cs="Times New Roman"/>
          <w:color w:val="000000"/>
          <w:sz w:val="24"/>
          <w:szCs w:val="24"/>
        </w:rPr>
        <w:t xml:space="preserve">   ●  AKTIVNOST A101016 Sportske udruge, planirana u iznosu 24.000,00 EUR.</w:t>
      </w:r>
    </w:p>
    <w:p w14:paraId="411229A2" w14:textId="77777777" w:rsidR="0029763B" w:rsidRPr="00BB37FE" w:rsidRDefault="0029763B" w:rsidP="0029763B">
      <w:pPr>
        <w:widowControl w:val="0"/>
        <w:spacing w:before="12" w:after="0"/>
        <w:ind w:right="1"/>
        <w:jc w:val="both"/>
        <w:rPr>
          <w:rFonts w:ascii="Times New Roman" w:hAnsi="Times New Roman" w:cs="Times New Roman"/>
          <w:color w:val="000000"/>
          <w:sz w:val="24"/>
          <w:szCs w:val="24"/>
        </w:rPr>
      </w:pPr>
      <w:r w:rsidRPr="00BB37FE">
        <w:rPr>
          <w:rFonts w:ascii="Times New Roman" w:hAnsi="Times New Roman" w:cs="Times New Roman"/>
          <w:color w:val="000000"/>
          <w:sz w:val="24"/>
          <w:szCs w:val="24"/>
        </w:rPr>
        <w:t xml:space="preserve">   ●  KAPITALNI PROJEKT K101015 Izgradnja sportske dvorane -sufinanciranje, planiran u iznosu 309.298,00 EUR.</w:t>
      </w:r>
      <w:r w:rsidRPr="00BB37FE">
        <w:rPr>
          <w:rFonts w:ascii="Arial" w:hAnsi="Arial" w:cs="Arial"/>
          <w:color w:val="28323C"/>
          <w:sz w:val="24"/>
          <w:szCs w:val="24"/>
          <w:shd w:val="clear" w:color="auto" w:fill="F5F9FA"/>
        </w:rPr>
        <w:t xml:space="preserve"> </w:t>
      </w:r>
      <w:r w:rsidRPr="00BB37FE">
        <w:rPr>
          <w:rFonts w:ascii="Times New Roman" w:hAnsi="Times New Roman" w:cs="Times New Roman"/>
          <w:color w:val="000000"/>
          <w:sz w:val="24"/>
          <w:szCs w:val="24"/>
        </w:rPr>
        <w:t>Općina Stankovci prijavila se na Javni poziv za iskaz interesa za sufinanciranje izgradnje i rekonstrukcije sportskih građevina za 2026. godinu, Ministarstvo turizma i sporta je odabralo projekt Općine Stankovci pod nazivom „Rekonstrukcija osnovne škole Petar Zoranić - Stankovci – dogradnja sportske dvorane s pratećim sadržajem“ za sufinanciranje u iznosu od 309.298,19 eura.</w:t>
      </w:r>
    </w:p>
    <w:p w14:paraId="70D3F6ED" w14:textId="188039BA" w:rsidR="0029763B" w:rsidRPr="00392831" w:rsidRDefault="0029763B" w:rsidP="0029763B">
      <w:pPr>
        <w:jc w:val="both"/>
        <w:rPr>
          <w:rFonts w:ascii="Times New Roman" w:hAnsi="Times New Roman" w:cs="Times New Roman"/>
          <w:color w:val="000000"/>
          <w:sz w:val="24"/>
          <w:szCs w:val="24"/>
        </w:rPr>
      </w:pPr>
      <w:r w:rsidRPr="00BB37FE">
        <w:rPr>
          <w:rFonts w:ascii="Times New Roman" w:hAnsi="Times New Roman" w:cs="Times New Roman"/>
          <w:color w:val="000000"/>
          <w:sz w:val="24"/>
          <w:szCs w:val="24"/>
        </w:rPr>
        <w:t xml:space="preserve">   ●  KAPITALNI PROJEKT K101016 Opremanje i uređenje igrališta u naselju </w:t>
      </w:r>
      <w:proofErr w:type="spellStart"/>
      <w:r w:rsidRPr="00BB37FE">
        <w:rPr>
          <w:rFonts w:ascii="Times New Roman" w:hAnsi="Times New Roman" w:cs="Times New Roman"/>
          <w:color w:val="000000"/>
          <w:sz w:val="24"/>
          <w:szCs w:val="24"/>
        </w:rPr>
        <w:t>Banjevci</w:t>
      </w:r>
      <w:proofErr w:type="spellEnd"/>
      <w:r w:rsidRPr="00BB37FE">
        <w:rPr>
          <w:rFonts w:ascii="Times New Roman" w:hAnsi="Times New Roman" w:cs="Times New Roman"/>
          <w:color w:val="000000"/>
          <w:sz w:val="24"/>
          <w:szCs w:val="24"/>
        </w:rPr>
        <w:t xml:space="preserve">, planiran u iznosu 57.660,00 EUR. </w:t>
      </w:r>
      <w:r w:rsidRPr="00BB37FE">
        <w:rPr>
          <w:rFonts w:ascii="Times New Roman" w:hAnsi="Times New Roman" w:cs="Times New Roman"/>
          <w:bCs/>
          <w:iCs/>
          <w:sz w:val="24"/>
          <w:szCs w:val="24"/>
        </w:rPr>
        <w:t xml:space="preserve">Projektom će se unaprijediti kvaliteta provođenja slobodnog vremena djece i stanovnika Općine kroz uređenje i opremanje postojećeg dječjeg igrališta u naselju </w:t>
      </w:r>
      <w:proofErr w:type="spellStart"/>
      <w:r w:rsidRPr="00BB37FE">
        <w:rPr>
          <w:rFonts w:ascii="Times New Roman" w:hAnsi="Times New Roman" w:cs="Times New Roman"/>
          <w:bCs/>
          <w:iCs/>
          <w:sz w:val="24"/>
          <w:szCs w:val="24"/>
        </w:rPr>
        <w:t>Banjevci</w:t>
      </w:r>
      <w:proofErr w:type="spellEnd"/>
      <w:r w:rsidRPr="00BB37FE">
        <w:rPr>
          <w:rFonts w:ascii="Times New Roman" w:hAnsi="Times New Roman" w:cs="Times New Roman"/>
          <w:bCs/>
          <w:iCs/>
          <w:sz w:val="24"/>
          <w:szCs w:val="24"/>
        </w:rPr>
        <w:t xml:space="preserve"> na </w:t>
      </w:r>
      <w:proofErr w:type="spellStart"/>
      <w:r w:rsidRPr="00BB37FE">
        <w:rPr>
          <w:rFonts w:ascii="Times New Roman" w:hAnsi="Times New Roman" w:cs="Times New Roman"/>
          <w:bCs/>
          <w:iCs/>
          <w:sz w:val="24"/>
          <w:szCs w:val="24"/>
        </w:rPr>
        <w:t>k.č</w:t>
      </w:r>
      <w:proofErr w:type="spellEnd"/>
      <w:r w:rsidRPr="00BB37FE">
        <w:rPr>
          <w:rFonts w:ascii="Times New Roman" w:hAnsi="Times New Roman" w:cs="Times New Roman"/>
          <w:bCs/>
          <w:iCs/>
          <w:sz w:val="24"/>
          <w:szCs w:val="24"/>
        </w:rPr>
        <w:t xml:space="preserve">. 12094 k.o. </w:t>
      </w:r>
      <w:proofErr w:type="spellStart"/>
      <w:r w:rsidRPr="00BB37FE">
        <w:rPr>
          <w:rFonts w:ascii="Times New Roman" w:hAnsi="Times New Roman" w:cs="Times New Roman"/>
          <w:bCs/>
          <w:iCs/>
          <w:sz w:val="24"/>
          <w:szCs w:val="24"/>
        </w:rPr>
        <w:t>Banjevci</w:t>
      </w:r>
      <w:proofErr w:type="spellEnd"/>
      <w:r w:rsidRPr="00BB37FE">
        <w:rPr>
          <w:rFonts w:ascii="Times New Roman" w:hAnsi="Times New Roman" w:cs="Times New Roman"/>
          <w:bCs/>
          <w:iCs/>
          <w:sz w:val="24"/>
          <w:szCs w:val="24"/>
        </w:rPr>
        <w:t xml:space="preserve">. Provedbom projekta stvorit će se sigurno, poticajno i moderno okruženje za igru, druženje i boravak djece i ostalih stanovnika, u skladu s važećim sigurnosnim standardima, čime će se značajno unaprijediti kvaliteta javnog prostora u Općini Stankovci doprinijeti razvoju društvenog života lokalne zajednice. </w:t>
      </w:r>
      <w:r w:rsidRPr="00BB37FE">
        <w:rPr>
          <w:rFonts w:ascii="Times New Roman" w:hAnsi="Times New Roman" w:cs="Times New Roman"/>
          <w:bCs/>
          <w:sz w:val="24"/>
          <w:szCs w:val="24"/>
        </w:rPr>
        <w:t xml:space="preserve">Projekt je prijavljen na Javni poziv Ministarstva demografije i useljeništva za „Dostupnost kvalitetnih i </w:t>
      </w:r>
      <w:proofErr w:type="spellStart"/>
      <w:r w:rsidRPr="00BB37FE">
        <w:rPr>
          <w:rFonts w:ascii="Times New Roman" w:hAnsi="Times New Roman" w:cs="Times New Roman"/>
          <w:bCs/>
          <w:sz w:val="24"/>
          <w:szCs w:val="24"/>
        </w:rPr>
        <w:t>priuštivih</w:t>
      </w:r>
      <w:proofErr w:type="spellEnd"/>
      <w:r w:rsidRPr="00BB37FE">
        <w:rPr>
          <w:rFonts w:ascii="Times New Roman" w:hAnsi="Times New Roman" w:cs="Times New Roman"/>
          <w:bCs/>
          <w:sz w:val="24"/>
          <w:szCs w:val="24"/>
        </w:rPr>
        <w:t xml:space="preserve"> sadržaja za djecu u lokalnim zajednicama kroz opremanje i uređenje igrališta za djecu“</w:t>
      </w:r>
    </w:p>
    <w:p w14:paraId="0EB4E274" w14:textId="77777777" w:rsidR="0029763B" w:rsidRPr="00CA309A" w:rsidRDefault="0029763B" w:rsidP="0029763B">
      <w:pPr>
        <w:jc w:val="both"/>
        <w:rPr>
          <w:rFonts w:ascii="Times New Roman" w:hAnsi="Times New Roman" w:cs="Times New Roman"/>
          <w:bCs/>
          <w:sz w:val="24"/>
          <w:szCs w:val="24"/>
        </w:rPr>
      </w:pPr>
      <w:r w:rsidRPr="00BB37FE">
        <w:rPr>
          <w:rFonts w:ascii="Times New Roman" w:hAnsi="Times New Roman" w:cs="Times New Roman"/>
          <w:color w:val="000000"/>
          <w:sz w:val="24"/>
          <w:szCs w:val="24"/>
        </w:rPr>
        <w:t xml:space="preserve">   ●  KAPITALNI PROJEKT K101017 Izgradnja i uređenje sportsko rekreacijskog igrališta u </w:t>
      </w:r>
      <w:proofErr w:type="spellStart"/>
      <w:r w:rsidRPr="00BB37FE">
        <w:rPr>
          <w:rFonts w:ascii="Times New Roman" w:hAnsi="Times New Roman" w:cs="Times New Roman"/>
          <w:color w:val="000000"/>
          <w:sz w:val="24"/>
          <w:szCs w:val="24"/>
        </w:rPr>
        <w:t>Stankovcima</w:t>
      </w:r>
      <w:proofErr w:type="spellEnd"/>
      <w:r w:rsidRPr="00BB37FE">
        <w:rPr>
          <w:rFonts w:ascii="Times New Roman" w:hAnsi="Times New Roman" w:cs="Times New Roman"/>
          <w:color w:val="000000"/>
          <w:sz w:val="24"/>
          <w:szCs w:val="24"/>
        </w:rPr>
        <w:t>, planiran u iznosu 17.120,00 EUR.</w:t>
      </w:r>
      <w:r w:rsidRPr="00BB37FE">
        <w:rPr>
          <w:rFonts w:ascii="Times New Roman" w:hAnsi="Times New Roman" w:cs="Times New Roman"/>
          <w:b/>
          <w:bCs/>
          <w:sz w:val="24"/>
          <w:szCs w:val="24"/>
        </w:rPr>
        <w:t xml:space="preserve"> </w:t>
      </w:r>
      <w:r w:rsidRPr="00BB37FE">
        <w:rPr>
          <w:rFonts w:ascii="Times New Roman" w:hAnsi="Times New Roman" w:cs="Times New Roman"/>
          <w:sz w:val="24"/>
          <w:szCs w:val="24"/>
        </w:rPr>
        <w:t>Projektom se planira opremanje jedne javne površine postavljanjem suvremenih fitness sprava namijenjenih građanima svih dobnih skupina. Projekt je prijavljen na natječaj Hrvatske lutrije za opremanje javnih sportsko-rekreacijskih površina ili igrališta.</w:t>
      </w:r>
    </w:p>
    <w:p w14:paraId="4C603576" w14:textId="77777777" w:rsidR="0029763B" w:rsidRPr="00BB37FE" w:rsidRDefault="0029763B" w:rsidP="0029763B">
      <w:pPr>
        <w:widowControl w:val="0"/>
        <w:spacing w:before="12" w:after="0"/>
        <w:ind w:right="1"/>
        <w:jc w:val="both"/>
        <w:rPr>
          <w:rFonts w:ascii="Times New Roman" w:hAnsi="Times New Roman" w:cs="Times New Roman"/>
          <w:color w:val="000000"/>
          <w:sz w:val="24"/>
          <w:szCs w:val="24"/>
        </w:rPr>
      </w:pPr>
    </w:p>
    <w:p w14:paraId="21EFC7FC" w14:textId="77777777" w:rsidR="0029763B" w:rsidRPr="00CA309A" w:rsidRDefault="0029763B" w:rsidP="0029763B">
      <w:pPr>
        <w:widowControl w:val="0"/>
        <w:spacing w:before="12" w:after="0"/>
        <w:ind w:right="1"/>
        <w:jc w:val="both"/>
        <w:rPr>
          <w:rFonts w:ascii="Times New Roman" w:hAnsi="Times New Roman" w:cs="Times New Roman"/>
          <w:color w:val="000000"/>
          <w:sz w:val="24"/>
          <w:szCs w:val="24"/>
          <w:u w:val="single"/>
        </w:rPr>
      </w:pPr>
      <w:r w:rsidRPr="00CA309A">
        <w:rPr>
          <w:rFonts w:ascii="Times New Roman" w:hAnsi="Times New Roman" w:cs="Times New Roman"/>
          <w:color w:val="000000"/>
          <w:sz w:val="24"/>
          <w:szCs w:val="24"/>
          <w:u w:val="single"/>
        </w:rPr>
        <w:t>PROGRAM: 1011 Program odgoja i obrazovanja</w:t>
      </w:r>
    </w:p>
    <w:p w14:paraId="06D7D967" w14:textId="77777777" w:rsidR="0029763B" w:rsidRPr="00FB2780" w:rsidRDefault="0029763B" w:rsidP="0029763B">
      <w:pPr>
        <w:widowControl w:val="0"/>
        <w:spacing w:before="12" w:after="0"/>
        <w:ind w:right="1"/>
        <w:jc w:val="both"/>
        <w:rPr>
          <w:rFonts w:ascii="Times New Roman" w:hAnsi="Times New Roman" w:cs="Times New Roman"/>
          <w:color w:val="000000"/>
          <w:sz w:val="24"/>
          <w:szCs w:val="24"/>
        </w:rPr>
      </w:pPr>
      <w:r w:rsidRPr="00BB37FE">
        <w:rPr>
          <w:rFonts w:ascii="Times New Roman" w:hAnsi="Times New Roman" w:cs="Times New Roman"/>
          <w:color w:val="000000"/>
          <w:sz w:val="24"/>
          <w:szCs w:val="24"/>
        </w:rPr>
        <w:t xml:space="preserve">   ●  KAPITALNI PROJEKT K101109 Vrtići bez granica - zajedno za djecu, planiran u iznosu 18.750,00 EUR.</w:t>
      </w:r>
      <w:r>
        <w:rPr>
          <w:rFonts w:ascii="Times New Roman" w:hAnsi="Times New Roman" w:cs="Times New Roman"/>
          <w:color w:val="000000"/>
          <w:sz w:val="24"/>
          <w:szCs w:val="24"/>
        </w:rPr>
        <w:t xml:space="preserve"> </w:t>
      </w:r>
      <w:r w:rsidRPr="00BB37FE">
        <w:rPr>
          <w:rFonts w:ascii="Times New Roman" w:hAnsi="Times New Roman" w:cs="Times New Roman"/>
          <w:sz w:val="24"/>
          <w:szCs w:val="24"/>
          <w:lang w:eastAsia="en-GB"/>
        </w:rPr>
        <w:t xml:space="preserve">Projektom se želi doprinijeti povećanju kvalitete materijalnih uvjeta rada Dječjeg vrtića Stankovci kroz ulaganje u opremanje prostorija vrtića s ciljem unapređenja kvalitete ranog i predškolskog odgoja i obrazovanja u lokalnoj zajednici.  </w:t>
      </w:r>
      <w:r w:rsidRPr="00BB37FE">
        <w:rPr>
          <w:rFonts w:ascii="Times New Roman" w:hAnsi="Times New Roman" w:cs="Times New Roman"/>
          <w:sz w:val="24"/>
          <w:szCs w:val="24"/>
        </w:rPr>
        <w:t>Projekt je prijavljen na Javni poziv za Program prekogranične suradnje između Hrvatske i Bosne i Hercegovine,  Ministarstva regionalnog razvoja i fondova Europske unije , skupa s dječjim vrtićem iz Ljubuškoga iz Bosne i Hercegovine.</w:t>
      </w:r>
    </w:p>
    <w:p w14:paraId="21BC0981" w14:textId="77777777" w:rsidR="0029763B" w:rsidRDefault="0029763B" w:rsidP="0029763B">
      <w:pPr>
        <w:jc w:val="both"/>
        <w:rPr>
          <w:rFonts w:ascii="Times New Roman" w:hAnsi="Times New Roman" w:cs="Times New Roman"/>
          <w:bCs/>
          <w:iCs/>
          <w:sz w:val="24"/>
          <w:szCs w:val="24"/>
        </w:rPr>
      </w:pPr>
      <w:r w:rsidRPr="00BB37FE">
        <w:rPr>
          <w:rFonts w:ascii="Times New Roman" w:hAnsi="Times New Roman" w:cs="Times New Roman"/>
          <w:color w:val="000000"/>
          <w:sz w:val="24"/>
          <w:szCs w:val="24"/>
        </w:rPr>
        <w:t xml:space="preserve">   ●  KAPITALNI PROJEKT K101110 Opremanje prostora dječjeg vrtića Stankovci, planiran u iznosu 37.726,00 EUR.</w:t>
      </w:r>
      <w:r w:rsidRPr="00BB37FE">
        <w:rPr>
          <w:rFonts w:ascii="Times New Roman" w:hAnsi="Times New Roman" w:cs="Times New Roman"/>
          <w:b/>
          <w:iCs/>
          <w:sz w:val="24"/>
          <w:szCs w:val="24"/>
        </w:rPr>
        <w:t xml:space="preserve"> </w:t>
      </w:r>
      <w:r w:rsidRPr="00BB37FE">
        <w:rPr>
          <w:rFonts w:ascii="Times New Roman" w:hAnsi="Times New Roman" w:cs="Times New Roman"/>
          <w:bCs/>
          <w:iCs/>
          <w:sz w:val="24"/>
          <w:szCs w:val="24"/>
        </w:rPr>
        <w:t>Projekt obuhvaća opremanje i uređenje postojećeg objekta dječjeg vrtića didaktičkom, STEM, IKT i sigurnosnom opremom te izvedbu nužnih instalaterskih i građevinskih radova zbog postavljanja novih klima uređaja. Ulaganje poboljšava materijalne uvjete, sigurnost i kvalitetu boravka djece te osigurava suvremene edukativne sadržaje. Projekt je prijavljen na Javni poziv Ministarstva demografije i useljeništva za „Dostupnost kvalitetne skrbi za djecu u lokalnim zajednicama kroz poboljšanje materijalnih uvjeta u dječjim vrtićima“</w:t>
      </w:r>
    </w:p>
    <w:p w14:paraId="45C55F79" w14:textId="77777777" w:rsidR="0029763B" w:rsidRPr="00CA309A" w:rsidRDefault="0029763B" w:rsidP="0029763B">
      <w:pPr>
        <w:jc w:val="both"/>
        <w:rPr>
          <w:rFonts w:ascii="Times New Roman" w:hAnsi="Times New Roman" w:cs="Times New Roman"/>
          <w:bCs/>
          <w:iCs/>
          <w:sz w:val="24"/>
          <w:szCs w:val="24"/>
        </w:rPr>
      </w:pPr>
      <w:r w:rsidRPr="00BB37FE">
        <w:rPr>
          <w:rFonts w:ascii="Times New Roman" w:hAnsi="Times New Roman" w:cs="Times New Roman"/>
          <w:color w:val="000000"/>
          <w:sz w:val="24"/>
          <w:szCs w:val="24"/>
        </w:rPr>
        <w:t xml:space="preserve">   ●  AKTIVNOST A101101 Osnovno školstvo (tek</w:t>
      </w:r>
      <w:r>
        <w:rPr>
          <w:rFonts w:ascii="Times New Roman" w:hAnsi="Times New Roman" w:cs="Times New Roman"/>
          <w:color w:val="000000"/>
          <w:sz w:val="24"/>
          <w:szCs w:val="24"/>
        </w:rPr>
        <w:t xml:space="preserve">uće </w:t>
      </w:r>
      <w:r w:rsidRPr="00BB37FE">
        <w:rPr>
          <w:rFonts w:ascii="Times New Roman" w:hAnsi="Times New Roman" w:cs="Times New Roman"/>
          <w:color w:val="000000"/>
          <w:sz w:val="24"/>
          <w:szCs w:val="24"/>
        </w:rPr>
        <w:t>i kap</w:t>
      </w:r>
      <w:r>
        <w:rPr>
          <w:rFonts w:ascii="Times New Roman" w:hAnsi="Times New Roman" w:cs="Times New Roman"/>
          <w:color w:val="000000"/>
          <w:sz w:val="24"/>
          <w:szCs w:val="24"/>
        </w:rPr>
        <w:t xml:space="preserve">italne </w:t>
      </w:r>
      <w:r w:rsidRPr="00BB37FE">
        <w:rPr>
          <w:rFonts w:ascii="Times New Roman" w:hAnsi="Times New Roman" w:cs="Times New Roman"/>
          <w:color w:val="000000"/>
          <w:sz w:val="24"/>
          <w:szCs w:val="24"/>
        </w:rPr>
        <w:t xml:space="preserve">donacije OŠ </w:t>
      </w:r>
      <w:r>
        <w:rPr>
          <w:rFonts w:ascii="Times New Roman" w:hAnsi="Times New Roman" w:cs="Times New Roman"/>
          <w:color w:val="000000"/>
          <w:sz w:val="24"/>
          <w:szCs w:val="24"/>
        </w:rPr>
        <w:t xml:space="preserve">„Petar Zoranić“ </w:t>
      </w:r>
      <w:r w:rsidRPr="00BB37FE">
        <w:rPr>
          <w:rFonts w:ascii="Times New Roman" w:hAnsi="Times New Roman" w:cs="Times New Roman"/>
          <w:color w:val="000000"/>
          <w:sz w:val="24"/>
          <w:szCs w:val="24"/>
        </w:rPr>
        <w:t>Stankovci), planirana u iznosu 14.000,00 EUR.</w:t>
      </w:r>
    </w:p>
    <w:p w14:paraId="3FEC74FB" w14:textId="77777777" w:rsidR="0029763B" w:rsidRPr="00BB37FE" w:rsidRDefault="0029763B" w:rsidP="0029763B">
      <w:pPr>
        <w:widowControl w:val="0"/>
        <w:spacing w:before="12" w:after="0"/>
        <w:ind w:right="1"/>
        <w:jc w:val="both"/>
        <w:rPr>
          <w:rFonts w:ascii="Times New Roman" w:hAnsi="Times New Roman" w:cs="Times New Roman"/>
          <w:color w:val="000000"/>
          <w:sz w:val="24"/>
          <w:szCs w:val="24"/>
        </w:rPr>
      </w:pPr>
      <w:r w:rsidRPr="00BB37FE">
        <w:rPr>
          <w:rFonts w:ascii="Times New Roman" w:hAnsi="Times New Roman" w:cs="Times New Roman"/>
          <w:color w:val="000000"/>
          <w:sz w:val="24"/>
          <w:szCs w:val="24"/>
        </w:rPr>
        <w:t xml:space="preserve">   ●  KAPITALNI PROJEKT K101102 Izgradnja Dječjeg vrtića Stankovci, planiran u iznosu </w:t>
      </w:r>
      <w:r w:rsidRPr="00BB37FE">
        <w:rPr>
          <w:rFonts w:ascii="Times New Roman" w:hAnsi="Times New Roman" w:cs="Times New Roman"/>
          <w:color w:val="000000"/>
          <w:sz w:val="24"/>
          <w:szCs w:val="24"/>
        </w:rPr>
        <w:lastRenderedPageBreak/>
        <w:t>1.513.317,00 EUR.</w:t>
      </w:r>
    </w:p>
    <w:p w14:paraId="6D509AB8" w14:textId="77777777" w:rsidR="0029763B" w:rsidRPr="00BB37FE" w:rsidRDefault="0029763B" w:rsidP="0029763B">
      <w:pPr>
        <w:widowControl w:val="0"/>
        <w:spacing w:before="12" w:after="0"/>
        <w:ind w:right="1"/>
        <w:jc w:val="both"/>
        <w:rPr>
          <w:rFonts w:ascii="Times New Roman" w:hAnsi="Times New Roman" w:cs="Times New Roman"/>
          <w:color w:val="000000"/>
          <w:sz w:val="24"/>
          <w:szCs w:val="24"/>
        </w:rPr>
      </w:pPr>
    </w:p>
    <w:p w14:paraId="28C31ECB" w14:textId="77777777" w:rsidR="00392831" w:rsidRDefault="00392831" w:rsidP="0029763B">
      <w:pPr>
        <w:widowControl w:val="0"/>
        <w:spacing w:before="12" w:after="0"/>
        <w:ind w:right="1"/>
        <w:jc w:val="both"/>
        <w:rPr>
          <w:rFonts w:ascii="Times New Roman" w:hAnsi="Times New Roman" w:cs="Times New Roman"/>
          <w:color w:val="000000"/>
          <w:sz w:val="24"/>
          <w:szCs w:val="24"/>
          <w:u w:val="single"/>
        </w:rPr>
      </w:pPr>
    </w:p>
    <w:p w14:paraId="484C875E" w14:textId="3D84BFE9" w:rsidR="0029763B" w:rsidRPr="00CA309A" w:rsidRDefault="0029763B" w:rsidP="0029763B">
      <w:pPr>
        <w:widowControl w:val="0"/>
        <w:spacing w:before="12" w:after="0"/>
        <w:ind w:right="1"/>
        <w:jc w:val="both"/>
        <w:rPr>
          <w:rFonts w:ascii="Times New Roman" w:hAnsi="Times New Roman" w:cs="Times New Roman"/>
          <w:color w:val="000000"/>
          <w:sz w:val="24"/>
          <w:szCs w:val="24"/>
          <w:u w:val="single"/>
        </w:rPr>
      </w:pPr>
      <w:r w:rsidRPr="00CA309A">
        <w:rPr>
          <w:rFonts w:ascii="Times New Roman" w:hAnsi="Times New Roman" w:cs="Times New Roman"/>
          <w:color w:val="000000"/>
          <w:sz w:val="24"/>
          <w:szCs w:val="24"/>
          <w:u w:val="single"/>
        </w:rPr>
        <w:t>PROGRAM: 1015 Humanitarna skrb kroz udruge građana</w:t>
      </w:r>
    </w:p>
    <w:p w14:paraId="3AF20B2C" w14:textId="77777777" w:rsidR="0029763B" w:rsidRDefault="0029763B" w:rsidP="0029763B">
      <w:pPr>
        <w:widowControl w:val="0"/>
        <w:spacing w:before="12" w:after="0"/>
        <w:ind w:right="1"/>
        <w:jc w:val="both"/>
        <w:rPr>
          <w:rFonts w:ascii="Times New Roman" w:hAnsi="Times New Roman" w:cs="Times New Roman"/>
          <w:color w:val="000000"/>
          <w:sz w:val="24"/>
          <w:szCs w:val="24"/>
        </w:rPr>
      </w:pPr>
      <w:r w:rsidRPr="00BB37FE">
        <w:rPr>
          <w:rFonts w:ascii="Times New Roman" w:hAnsi="Times New Roman" w:cs="Times New Roman"/>
          <w:color w:val="000000"/>
          <w:sz w:val="24"/>
          <w:szCs w:val="24"/>
        </w:rPr>
        <w:t xml:space="preserve">   ●  AKTIVNOST A101506 Građanske udruge, planirana u iznosu 3.700,00 EUR.</w:t>
      </w:r>
    </w:p>
    <w:p w14:paraId="72A371A5" w14:textId="77777777" w:rsidR="0029763B" w:rsidRPr="00D567FE" w:rsidRDefault="0029763B" w:rsidP="0029763B">
      <w:pPr>
        <w:spacing w:after="0"/>
        <w:rPr>
          <w:rFonts w:ascii="Times New Roman" w:hAnsi="Times New Roman" w:cs="Times New Roman"/>
          <w:b/>
          <w:bCs/>
        </w:rPr>
      </w:pPr>
    </w:p>
    <w:p w14:paraId="034BBEE8" w14:textId="77777777" w:rsidR="0029763B" w:rsidRPr="00BB37FE" w:rsidRDefault="0029763B" w:rsidP="0029763B">
      <w:pPr>
        <w:spacing w:after="0"/>
        <w:jc w:val="center"/>
        <w:rPr>
          <w:rFonts w:ascii="Times New Roman" w:hAnsi="Times New Roman" w:cs="Times New Roman"/>
          <w:b/>
          <w:bCs/>
          <w:sz w:val="24"/>
          <w:szCs w:val="24"/>
        </w:rPr>
      </w:pPr>
      <w:r w:rsidRPr="00BB37FE">
        <w:rPr>
          <w:rFonts w:ascii="Times New Roman" w:hAnsi="Times New Roman" w:cs="Times New Roman"/>
          <w:b/>
          <w:bCs/>
          <w:sz w:val="24"/>
          <w:szCs w:val="24"/>
        </w:rPr>
        <w:t>Članak 5.</w:t>
      </w:r>
    </w:p>
    <w:p w14:paraId="0BE7766B" w14:textId="77777777" w:rsidR="0029763B" w:rsidRDefault="0029763B" w:rsidP="0029763B">
      <w:pPr>
        <w:jc w:val="both"/>
        <w:rPr>
          <w:rFonts w:ascii="Times New Roman" w:eastAsia="Times New Roman" w:hAnsi="Times New Roman" w:cs="Times New Roman"/>
          <w:sz w:val="24"/>
          <w:szCs w:val="24"/>
          <w:lang w:eastAsia="hr-HR"/>
        </w:rPr>
      </w:pPr>
      <w:r>
        <w:rPr>
          <w:rFonts w:ascii="Times New Roman" w:hAnsi="Times New Roman" w:cs="Times New Roman"/>
          <w:color w:val="000000"/>
          <w:sz w:val="24"/>
          <w:szCs w:val="24"/>
        </w:rPr>
        <w:t xml:space="preserve">Ove I. </w:t>
      </w:r>
      <w:r w:rsidRPr="00BB37FE">
        <w:rPr>
          <w:rFonts w:ascii="Times New Roman" w:hAnsi="Times New Roman" w:cs="Times New Roman"/>
          <w:color w:val="000000"/>
          <w:sz w:val="24"/>
          <w:szCs w:val="24"/>
        </w:rPr>
        <w:t>Izmjene i dopune Proračuna Općine Stankovci za 202</w:t>
      </w:r>
      <w:r>
        <w:rPr>
          <w:rFonts w:ascii="Times New Roman" w:hAnsi="Times New Roman" w:cs="Times New Roman"/>
          <w:color w:val="000000"/>
          <w:sz w:val="24"/>
          <w:szCs w:val="24"/>
        </w:rPr>
        <w:t>6</w:t>
      </w:r>
      <w:r w:rsidRPr="00BB37FE">
        <w:rPr>
          <w:rFonts w:ascii="Times New Roman" w:hAnsi="Times New Roman" w:cs="Times New Roman"/>
          <w:color w:val="000000"/>
          <w:sz w:val="24"/>
          <w:szCs w:val="24"/>
        </w:rPr>
        <w:t xml:space="preserve">. godinu stupaju na snagu </w:t>
      </w:r>
      <w:r w:rsidRPr="00BB37FE">
        <w:rPr>
          <w:rFonts w:ascii="Times New Roman" w:hAnsi="Times New Roman" w:cs="Times New Roman"/>
          <w:sz w:val="24"/>
          <w:szCs w:val="24"/>
        </w:rPr>
        <w:t>i primjenjuju se osmog</w:t>
      </w:r>
      <w:r>
        <w:rPr>
          <w:rFonts w:ascii="Times New Roman" w:hAnsi="Times New Roman" w:cs="Times New Roman"/>
          <w:sz w:val="24"/>
          <w:szCs w:val="24"/>
        </w:rPr>
        <w:t>a</w:t>
      </w:r>
      <w:r w:rsidRPr="00BB37FE">
        <w:rPr>
          <w:rFonts w:ascii="Times New Roman" w:hAnsi="Times New Roman" w:cs="Times New Roman"/>
          <w:sz w:val="24"/>
          <w:szCs w:val="24"/>
        </w:rPr>
        <w:t xml:space="preserve"> dana od dana objave u </w:t>
      </w:r>
      <w:r>
        <w:rPr>
          <w:rFonts w:ascii="Times New Roman" w:hAnsi="Times New Roman" w:cs="Times New Roman"/>
          <w:sz w:val="24"/>
          <w:szCs w:val="24"/>
        </w:rPr>
        <w:t>„</w:t>
      </w:r>
      <w:r w:rsidRPr="00BB37FE">
        <w:rPr>
          <w:rFonts w:ascii="Times New Roman" w:hAnsi="Times New Roman" w:cs="Times New Roman"/>
          <w:sz w:val="24"/>
          <w:szCs w:val="24"/>
        </w:rPr>
        <w:t xml:space="preserve">Službenom glasniku  Općine Stankovci, a bit će </w:t>
      </w:r>
      <w:r w:rsidRPr="00BB37FE">
        <w:rPr>
          <w:rFonts w:ascii="Times New Roman" w:eastAsia="Times New Roman" w:hAnsi="Times New Roman" w:cs="Times New Roman"/>
          <w:sz w:val="24"/>
          <w:szCs w:val="24"/>
          <w:lang w:eastAsia="hr-HR"/>
        </w:rPr>
        <w:t>objavljen</w:t>
      </w:r>
      <w:r>
        <w:rPr>
          <w:rFonts w:ascii="Times New Roman" w:eastAsia="Times New Roman" w:hAnsi="Times New Roman" w:cs="Times New Roman"/>
          <w:sz w:val="24"/>
          <w:szCs w:val="24"/>
          <w:lang w:eastAsia="hr-HR"/>
        </w:rPr>
        <w:t>e</w:t>
      </w:r>
      <w:r w:rsidRPr="00BB37FE">
        <w:rPr>
          <w:rFonts w:ascii="Times New Roman" w:eastAsia="Times New Roman" w:hAnsi="Times New Roman" w:cs="Times New Roman"/>
          <w:sz w:val="24"/>
          <w:szCs w:val="24"/>
          <w:lang w:eastAsia="hr-HR"/>
        </w:rPr>
        <w:t xml:space="preserve"> i na službenim stranicama Općine Stankovci </w:t>
      </w:r>
      <w:hyperlink r:id="rId5" w:history="1">
        <w:r w:rsidRPr="00BB37FE">
          <w:rPr>
            <w:rStyle w:val="Hiperveza"/>
            <w:rFonts w:ascii="Times New Roman" w:eastAsia="Times New Roman" w:hAnsi="Times New Roman" w:cs="Times New Roman"/>
            <w:sz w:val="24"/>
            <w:szCs w:val="24"/>
            <w:lang w:eastAsia="hr-HR"/>
          </w:rPr>
          <w:t>www.stankovci.hr</w:t>
        </w:r>
      </w:hyperlink>
      <w:r w:rsidRPr="00BB37FE">
        <w:rPr>
          <w:rFonts w:ascii="Times New Roman" w:eastAsia="Times New Roman" w:hAnsi="Times New Roman" w:cs="Times New Roman"/>
          <w:sz w:val="24"/>
          <w:szCs w:val="24"/>
          <w:lang w:eastAsia="hr-HR"/>
        </w:rPr>
        <w:t>.</w:t>
      </w:r>
    </w:p>
    <w:p w14:paraId="3928D821" w14:textId="77777777" w:rsidR="00392831" w:rsidRDefault="00392831" w:rsidP="0029763B">
      <w:pPr>
        <w:jc w:val="both"/>
        <w:rPr>
          <w:rFonts w:ascii="Times New Roman" w:eastAsia="Times New Roman" w:hAnsi="Times New Roman" w:cs="Times New Roman"/>
          <w:sz w:val="24"/>
          <w:szCs w:val="24"/>
          <w:lang w:eastAsia="hr-HR"/>
        </w:rPr>
      </w:pPr>
    </w:p>
    <w:p w14:paraId="49B699D3" w14:textId="461A7603" w:rsidR="0029763B" w:rsidRDefault="0029763B" w:rsidP="0029763B">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KLASA:</w:t>
      </w:r>
      <w:r>
        <w:rPr>
          <w:rFonts w:ascii="Times New Roman" w:eastAsia="Times New Roman" w:hAnsi="Times New Roman" w:cs="Times New Roman"/>
          <w:sz w:val="24"/>
          <w:szCs w:val="24"/>
          <w:lang w:eastAsia="hr-HR"/>
        </w:rPr>
        <w:t xml:space="preserve"> 400-02/25-01/16</w:t>
      </w:r>
    </w:p>
    <w:p w14:paraId="7D3811E6" w14:textId="002E35A6" w:rsidR="0029763B" w:rsidRDefault="0029763B" w:rsidP="0029763B">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URBROJ: 2198-30-01-26-</w:t>
      </w:r>
      <w:r>
        <w:rPr>
          <w:rFonts w:ascii="Times New Roman" w:eastAsia="Times New Roman" w:hAnsi="Times New Roman" w:cs="Times New Roman"/>
          <w:sz w:val="24"/>
          <w:szCs w:val="24"/>
          <w:lang w:eastAsia="hr-HR"/>
        </w:rPr>
        <w:t>4</w:t>
      </w:r>
    </w:p>
    <w:p w14:paraId="6B13A8CD" w14:textId="77777777" w:rsidR="0029763B" w:rsidRDefault="0029763B" w:rsidP="0029763B">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Stankovci, 20. svibnja 2026. godine</w:t>
      </w:r>
    </w:p>
    <w:p w14:paraId="7461E4FB" w14:textId="77777777" w:rsidR="00392831" w:rsidRDefault="00392831" w:rsidP="0029763B">
      <w:pPr>
        <w:spacing w:after="0"/>
        <w:jc w:val="both"/>
        <w:rPr>
          <w:rFonts w:ascii="Times New Roman" w:eastAsia="Times New Roman" w:hAnsi="Times New Roman" w:cs="Times New Roman"/>
          <w:sz w:val="24"/>
          <w:szCs w:val="24"/>
          <w:lang w:eastAsia="hr-HR"/>
        </w:rPr>
      </w:pPr>
    </w:p>
    <w:p w14:paraId="6C3FB13D" w14:textId="77777777" w:rsidR="0029763B" w:rsidRDefault="0029763B" w:rsidP="0029763B">
      <w:pPr>
        <w:spacing w:after="0"/>
        <w:jc w:val="both"/>
        <w:rPr>
          <w:rFonts w:ascii="Times New Roman" w:eastAsia="Times New Roman" w:hAnsi="Times New Roman" w:cs="Times New Roman"/>
          <w:sz w:val="24"/>
          <w:szCs w:val="24"/>
          <w:lang w:eastAsia="hr-HR"/>
        </w:rPr>
      </w:pPr>
    </w:p>
    <w:p w14:paraId="4A8F382D" w14:textId="6388AF3B" w:rsidR="0029763B" w:rsidRDefault="0029763B" w:rsidP="00392831">
      <w:pPr>
        <w:spacing w:after="0"/>
        <w:jc w:val="right"/>
        <w:rPr>
          <w:rFonts w:ascii="Times New Roman" w:eastAsia="Times New Roman" w:hAnsi="Times New Roman" w:cs="Times New Roman"/>
          <w:b/>
          <w:bCs/>
          <w:sz w:val="24"/>
          <w:szCs w:val="24"/>
          <w:lang w:eastAsia="hr-HR"/>
        </w:rPr>
      </w:pPr>
      <w:r w:rsidRPr="00FB2780">
        <w:rPr>
          <w:rFonts w:ascii="Times New Roman" w:eastAsia="Times New Roman" w:hAnsi="Times New Roman" w:cs="Times New Roman"/>
          <w:b/>
          <w:bCs/>
          <w:sz w:val="24"/>
          <w:szCs w:val="24"/>
          <w:lang w:eastAsia="hr-HR"/>
        </w:rPr>
        <w:t>P</w:t>
      </w:r>
      <w:r w:rsidR="00392831">
        <w:rPr>
          <w:rFonts w:ascii="Times New Roman" w:eastAsia="Times New Roman" w:hAnsi="Times New Roman" w:cs="Times New Roman"/>
          <w:b/>
          <w:bCs/>
          <w:sz w:val="24"/>
          <w:szCs w:val="24"/>
          <w:lang w:eastAsia="hr-HR"/>
        </w:rPr>
        <w:t>otpredsjednica Općinskog vijeća</w:t>
      </w:r>
    </w:p>
    <w:p w14:paraId="4FBF49AE" w14:textId="3D60B2D3" w:rsidR="00392831" w:rsidRPr="00FB2780" w:rsidRDefault="00392831" w:rsidP="00392831">
      <w:pPr>
        <w:spacing w:after="0"/>
        <w:jc w:val="right"/>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Ivana Perica</w:t>
      </w:r>
    </w:p>
    <w:p w14:paraId="746E4C13" w14:textId="77777777" w:rsidR="00FE2241" w:rsidRDefault="00FE2241"/>
    <w:sectPr w:rsidR="00FE2241" w:rsidSect="0029763B">
      <w:headerReference w:type="default" r:id="rId6"/>
      <w:footerReference w:type="default" r:id="rId7"/>
      <w:headerReference w:type="first" r:id="rId8"/>
      <w:pgSz w:w="11906" w:h="16838"/>
      <w:pgMar w:top="962" w:right="849" w:bottom="993" w:left="1134" w:header="567" w:footer="283"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446730"/>
      <w:docPartObj>
        <w:docPartGallery w:val="Page Numbers (Bottom of Page)"/>
        <w:docPartUnique/>
      </w:docPartObj>
    </w:sdtPr>
    <w:sdtContent>
      <w:p w14:paraId="158714BE" w14:textId="77777777" w:rsidR="00000000" w:rsidRDefault="00000000">
        <w:pPr>
          <w:pStyle w:val="Podnoje"/>
          <w:jc w:val="right"/>
        </w:pPr>
        <w:r>
          <w:fldChar w:fldCharType="begin"/>
        </w:r>
        <w:r>
          <w:instrText>PAGE   \* MERGEFORMAT</w:instrText>
        </w:r>
        <w:r>
          <w:fldChar w:fldCharType="separate"/>
        </w:r>
        <w:r>
          <w:t>3</w:t>
        </w:r>
        <w:r>
          <w:fldChar w:fldCharType="end"/>
        </w:r>
      </w:p>
    </w:sdtContent>
  </w:sdt>
  <w:p w14:paraId="7A337D3C" w14:textId="77777777" w:rsidR="00000000" w:rsidRDefault="00000000">
    <w:pPr>
      <w:pStyle w:val="Podnoje"/>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68A90" w14:textId="77777777" w:rsidR="00000000" w:rsidRPr="001B4016" w:rsidRDefault="00000000" w:rsidP="001B4016">
    <w:pPr>
      <w:pStyle w:val="Zaglavlje"/>
    </w:pPr>
    <w:r>
      <w:rPr>
        <w:noProof/>
      </w:rPr>
      <mc:AlternateContent>
        <mc:Choice Requires="wps">
          <w:drawing>
            <wp:anchor distT="0" distB="0" distL="114300" distR="114300" simplePos="0" relativeHeight="251663360" behindDoc="0" locked="0" layoutInCell="1" allowOverlap="1" wp14:anchorId="5EE15D3D" wp14:editId="06C2CD4C">
              <wp:simplePos x="0" y="0"/>
              <wp:positionH relativeFrom="margin">
                <wp:posOffset>-27835</wp:posOffset>
              </wp:positionH>
              <wp:positionV relativeFrom="paragraph">
                <wp:posOffset>125920</wp:posOffset>
              </wp:positionV>
              <wp:extent cx="6321517" cy="0"/>
              <wp:effectExtent l="0" t="0" r="0" b="0"/>
              <wp:wrapNone/>
              <wp:docPr id="805161487" name="Ravni poveznik 7"/>
              <wp:cNvGraphicFramePr/>
              <a:graphic xmlns:a="http://schemas.openxmlformats.org/drawingml/2006/main">
                <a:graphicData uri="http://schemas.microsoft.com/office/word/2010/wordprocessingShape">
                  <wps:wsp>
                    <wps:cNvCnPr/>
                    <wps:spPr>
                      <a:xfrm flipV="1">
                        <a:off x="0" y="0"/>
                        <a:ext cx="6321517"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35E80" id="Ravni poveznik 7"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pt,9.9pt" to="495.5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" strokecolor="gray [1629]" strokeweight=".5pt">
              <v:stroke joinstyle="miter"/>
              <w10:wrap anchorx="margin"/>
            </v:line>
          </w:pict>
        </mc:Fallback>
      </mc:AlternateContent>
    </w:r>
    <w:r>
      <w:rPr>
        <w:noProof/>
      </w:rPr>
      <mc:AlternateContent>
        <mc:Choice Requires="wps">
          <w:drawing>
            <wp:anchor distT="45720" distB="45720" distL="36195" distR="114300" simplePos="0" relativeHeight="251662336" behindDoc="0" locked="0" layoutInCell="1" allowOverlap="1" wp14:anchorId="7A4A91CE" wp14:editId="19C88AB1">
              <wp:simplePos x="0" y="0"/>
              <wp:positionH relativeFrom="column">
                <wp:posOffset>153035</wp:posOffset>
              </wp:positionH>
              <wp:positionV relativeFrom="paragraph">
                <wp:posOffset>-147320</wp:posOffset>
              </wp:positionV>
              <wp:extent cx="2677795" cy="273050"/>
              <wp:effectExtent l="0" t="0" r="8255" b="0"/>
              <wp:wrapThrough wrapText="bothSides">
                <wp:wrapPolygon edited="0">
                  <wp:start x="0" y="0"/>
                  <wp:lineTo x="0" y="19591"/>
                  <wp:lineTo x="21513" y="19591"/>
                  <wp:lineTo x="21513"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795" cy="273050"/>
                      </a:xfrm>
                      <a:prstGeom prst="rect">
                        <a:avLst/>
                      </a:prstGeom>
                      <a:solidFill>
                        <a:srgbClr val="FFFFFF"/>
                      </a:solidFill>
                      <a:ln w="9525">
                        <a:noFill/>
                        <a:miter lim="800000"/>
                        <a:headEnd/>
                        <a:tailEnd/>
                      </a:ln>
                    </wps:spPr>
                    <wps:txbx>
                      <w:txbxContent>
                        <w:p w14:paraId="736AE6F8" w14:textId="77777777" w:rsidR="00000000" w:rsidRPr="00AE37CC" w:rsidRDefault="00000000" w:rsidP="001B4016">
                          <w:pPr>
                            <w:spacing w:after="0" w:line="240" w:lineRule="auto"/>
                            <w:rPr>
                              <w:rFonts w:ascii="Times New Roman" w:hAnsi="Times New Roman" w:cs="Times New Roman"/>
                              <w:sz w:val="12"/>
                              <w:szCs w:val="12"/>
                            </w:rPr>
                          </w:pPr>
                          <w:r w:rsidRPr="00AE37CC">
                            <w:rPr>
                              <w:rFonts w:ascii="Times New Roman" w:hAnsi="Times New Roman" w:cs="Times New Roman"/>
                              <w:b/>
                              <w:bCs/>
                              <w:sz w:val="12"/>
                              <w:szCs w:val="12"/>
                            </w:rPr>
                            <w:t>REPUBLIKA HRVATSKA</w:t>
                          </w:r>
                          <w:r w:rsidRPr="00AE37CC">
                            <w:rPr>
                              <w:rFonts w:ascii="Times New Roman" w:hAnsi="Times New Roman" w:cs="Times New Roman"/>
                              <w:sz w:val="12"/>
                              <w:szCs w:val="12"/>
                            </w:rPr>
                            <w:t xml:space="preserve">, </w:t>
                          </w:r>
                          <w:r>
                            <w:rPr>
                              <w:rFonts w:ascii="Times New Roman" w:hAnsi="Times New Roman" w:cs="Times New Roman"/>
                              <w:sz w:val="12"/>
                              <w:szCs w:val="12"/>
                            </w:rPr>
                            <w:t>ZADARSKA</w:t>
                          </w:r>
                          <w:r w:rsidRPr="00AE37CC">
                            <w:rPr>
                              <w:rFonts w:ascii="Times New Roman" w:hAnsi="Times New Roman" w:cs="Times New Roman"/>
                              <w:sz w:val="12"/>
                              <w:szCs w:val="12"/>
                            </w:rPr>
                            <w:t xml:space="preserve"> ŽUPANIJA</w:t>
                          </w:r>
                        </w:p>
                        <w:p w14:paraId="672BA304" w14:textId="77777777" w:rsidR="00000000" w:rsidRPr="00AE37CC" w:rsidRDefault="00000000" w:rsidP="001B4016">
                          <w:pPr>
                            <w:spacing w:after="0" w:line="240" w:lineRule="auto"/>
                            <w:rPr>
                              <w:rFonts w:ascii="Times New Roman" w:hAnsi="Times New Roman" w:cs="Times New Roman"/>
                              <w:sz w:val="12"/>
                              <w:szCs w:val="12"/>
                            </w:rPr>
                          </w:pPr>
                          <w:r w:rsidRPr="00AE37CC">
                            <w:rPr>
                              <w:rFonts w:ascii="Times New Roman" w:hAnsi="Times New Roman" w:cs="Times New Roman"/>
                              <w:b/>
                              <w:bCs/>
                              <w:sz w:val="12"/>
                              <w:szCs w:val="12"/>
                            </w:rPr>
                            <w:t xml:space="preserve">OPĆINA </w:t>
                          </w:r>
                          <w:r>
                            <w:rPr>
                              <w:rFonts w:ascii="Times New Roman" w:hAnsi="Times New Roman" w:cs="Times New Roman"/>
                              <w:b/>
                              <w:bCs/>
                              <w:sz w:val="12"/>
                              <w:szCs w:val="12"/>
                            </w:rPr>
                            <w:t>STANKOVCI</w:t>
                          </w:r>
                          <w:r w:rsidRPr="00AE37CC">
                            <w:rPr>
                              <w:rFonts w:ascii="Times New Roman" w:hAnsi="Times New Roman" w:cs="Times New Roman"/>
                              <w:sz w:val="12"/>
                              <w:szCs w:val="12"/>
                            </w:rPr>
                            <w:t>, OPĆINSKO VIJEĆE</w:t>
                          </w: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4A91CE" id="_x0000_t202" coordsize="21600,21600" o:spt="202" path="m,l,21600r21600,l21600,xe">
              <v:stroke joinstyle="miter"/>
              <v:path gradientshapeok="t" o:connecttype="rect"/>
            </v:shapetype>
            <v:shape id="Text Box 2" o:spid="_x0000_s1026" type="#_x0000_t202" style="position:absolute;margin-left:12.05pt;margin-top:-11.6pt;width:210.85pt;height:21.5pt;z-index:251662336;visibility:visible;mso-wrap-style:square;mso-width-percent:0;mso-height-percent:0;mso-wrap-distance-left:2.85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" stroked="f">
              <v:textbox inset="1mm">
                <w:txbxContent>
                  <w:p w14:paraId="736AE6F8" w14:textId="77777777" w:rsidR="00000000" w:rsidRPr="00AE37CC" w:rsidRDefault="00000000" w:rsidP="001B4016">
                    <w:pPr>
                      <w:spacing w:after="0" w:line="240" w:lineRule="auto"/>
                      <w:rPr>
                        <w:rFonts w:ascii="Times New Roman" w:hAnsi="Times New Roman" w:cs="Times New Roman"/>
                        <w:sz w:val="12"/>
                        <w:szCs w:val="12"/>
                      </w:rPr>
                    </w:pPr>
                    <w:r w:rsidRPr="00AE37CC">
                      <w:rPr>
                        <w:rFonts w:ascii="Times New Roman" w:hAnsi="Times New Roman" w:cs="Times New Roman"/>
                        <w:b/>
                        <w:bCs/>
                        <w:sz w:val="12"/>
                        <w:szCs w:val="12"/>
                      </w:rPr>
                      <w:t>REPUBLIKA HRVATSKA</w:t>
                    </w:r>
                    <w:r w:rsidRPr="00AE37CC">
                      <w:rPr>
                        <w:rFonts w:ascii="Times New Roman" w:hAnsi="Times New Roman" w:cs="Times New Roman"/>
                        <w:sz w:val="12"/>
                        <w:szCs w:val="12"/>
                      </w:rPr>
                      <w:t xml:space="preserve">, </w:t>
                    </w:r>
                    <w:r>
                      <w:rPr>
                        <w:rFonts w:ascii="Times New Roman" w:hAnsi="Times New Roman" w:cs="Times New Roman"/>
                        <w:sz w:val="12"/>
                        <w:szCs w:val="12"/>
                      </w:rPr>
                      <w:t>ZADARSKA</w:t>
                    </w:r>
                    <w:r w:rsidRPr="00AE37CC">
                      <w:rPr>
                        <w:rFonts w:ascii="Times New Roman" w:hAnsi="Times New Roman" w:cs="Times New Roman"/>
                        <w:sz w:val="12"/>
                        <w:szCs w:val="12"/>
                      </w:rPr>
                      <w:t xml:space="preserve"> ŽUPANIJA</w:t>
                    </w:r>
                  </w:p>
                  <w:p w14:paraId="672BA304" w14:textId="77777777" w:rsidR="00000000" w:rsidRPr="00AE37CC" w:rsidRDefault="00000000" w:rsidP="001B4016">
                    <w:pPr>
                      <w:spacing w:after="0" w:line="240" w:lineRule="auto"/>
                      <w:rPr>
                        <w:rFonts w:ascii="Times New Roman" w:hAnsi="Times New Roman" w:cs="Times New Roman"/>
                        <w:sz w:val="12"/>
                        <w:szCs w:val="12"/>
                      </w:rPr>
                    </w:pPr>
                    <w:r w:rsidRPr="00AE37CC">
                      <w:rPr>
                        <w:rFonts w:ascii="Times New Roman" w:hAnsi="Times New Roman" w:cs="Times New Roman"/>
                        <w:b/>
                        <w:bCs/>
                        <w:sz w:val="12"/>
                        <w:szCs w:val="12"/>
                      </w:rPr>
                      <w:t xml:space="preserve">OPĆINA </w:t>
                    </w:r>
                    <w:r>
                      <w:rPr>
                        <w:rFonts w:ascii="Times New Roman" w:hAnsi="Times New Roman" w:cs="Times New Roman"/>
                        <w:b/>
                        <w:bCs/>
                        <w:sz w:val="12"/>
                        <w:szCs w:val="12"/>
                      </w:rPr>
                      <w:t>STANKOVCI</w:t>
                    </w:r>
                    <w:r w:rsidRPr="00AE37CC">
                      <w:rPr>
                        <w:rFonts w:ascii="Times New Roman" w:hAnsi="Times New Roman" w:cs="Times New Roman"/>
                        <w:sz w:val="12"/>
                        <w:szCs w:val="12"/>
                      </w:rPr>
                      <w:t>, OPĆINSKO VIJEĆE</w:t>
                    </w:r>
                  </w:p>
                </w:txbxContent>
              </v:textbox>
              <w10:wrap type="through"/>
            </v:shape>
          </w:pict>
        </mc:Fallback>
      </mc:AlternateContent>
    </w:r>
    <w:r>
      <w:rPr>
        <w:noProof/>
      </w:rPr>
      <w:drawing>
        <wp:anchor distT="0" distB="0" distL="114300" distR="114300" simplePos="0" relativeHeight="251661312" behindDoc="0" locked="0" layoutInCell="1" allowOverlap="1" wp14:anchorId="3D7D6FB5" wp14:editId="10335091">
          <wp:simplePos x="0" y="0"/>
          <wp:positionH relativeFrom="leftMargin">
            <wp:posOffset>692150</wp:posOffset>
          </wp:positionH>
          <wp:positionV relativeFrom="paragraph">
            <wp:posOffset>-117779</wp:posOffset>
          </wp:positionV>
          <wp:extent cx="163830" cy="211455"/>
          <wp:effectExtent l="0" t="0" r="7620" b="0"/>
          <wp:wrapThrough wrapText="bothSides">
            <wp:wrapPolygon edited="0">
              <wp:start x="0" y="0"/>
              <wp:lineTo x="0" y="19459"/>
              <wp:lineTo x="20093" y="19459"/>
              <wp:lineTo x="20093" y="0"/>
              <wp:lineTo x="0" y="0"/>
            </wp:wrapPolygon>
          </wp:wrapThrough>
          <wp:docPr id="1110071368"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071368" name="Slika 1110071368"/>
                  <pic:cNvPicPr/>
                </pic:nvPicPr>
                <pic:blipFill>
                  <a:blip r:embed="rId1">
                    <a:extLst>
                      <a:ext uri="{28A0092B-C50C-407E-A947-70E740481C1C}">
                        <a14:useLocalDpi xmlns:a14="http://schemas.microsoft.com/office/drawing/2010/main" val="0"/>
                      </a:ext>
                    </a:extLst>
                  </a:blip>
                  <a:stretch>
                    <a:fillRect/>
                  </a:stretch>
                </pic:blipFill>
                <pic:spPr>
                  <a:xfrm>
                    <a:off x="0" y="0"/>
                    <a:ext cx="163830" cy="2114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B2C9" w14:textId="77777777" w:rsidR="00000000" w:rsidRPr="006B3737" w:rsidRDefault="00000000" w:rsidP="00246473">
    <w:pPr>
      <w:spacing w:after="0"/>
      <w:ind w:left="708" w:firstLine="708"/>
      <w:jc w:val="both"/>
      <w:rPr>
        <w:rFonts w:ascii="Times New Roman" w:hAnsi="Times New Roman" w:cs="Times New Roman"/>
        <w:sz w:val="24"/>
        <w:szCs w:val="24"/>
      </w:rPr>
    </w:pPr>
    <w:r w:rsidRPr="006B3737">
      <w:rPr>
        <w:noProof/>
        <w:lang w:eastAsia="hr-HR"/>
      </w:rPr>
      <mc:AlternateContent>
        <mc:Choice Requires="wps">
          <w:drawing>
            <wp:anchor distT="0" distB="0" distL="0" distR="0" simplePos="0" relativeHeight="251659264" behindDoc="0" locked="0" layoutInCell="1" allowOverlap="1" wp14:anchorId="1BA68E0A" wp14:editId="5FA3D46C">
              <wp:simplePos x="0" y="0"/>
              <wp:positionH relativeFrom="margin">
                <wp:posOffset>114935</wp:posOffset>
              </wp:positionH>
              <wp:positionV relativeFrom="paragraph">
                <wp:posOffset>132276</wp:posOffset>
              </wp:positionV>
              <wp:extent cx="2811145" cy="687070"/>
              <wp:effectExtent l="0" t="0" r="8255" b="0"/>
              <wp:wrapThrough wrapText="bothSides">
                <wp:wrapPolygon edited="0">
                  <wp:start x="0" y="0"/>
                  <wp:lineTo x="0" y="20961"/>
                  <wp:lineTo x="21517" y="20961"/>
                  <wp:lineTo x="21517" y="0"/>
                  <wp:lineTo x="0" y="0"/>
                </wp:wrapPolygon>
              </wp:wrapThrough>
              <wp:docPr id="76156220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145" cy="687070"/>
                      </a:xfrm>
                      <a:prstGeom prst="rect">
                        <a:avLst/>
                      </a:prstGeom>
                      <a:solidFill>
                        <a:srgbClr val="FFFFFF"/>
                      </a:solidFill>
                      <a:ln w="9525">
                        <a:noFill/>
                        <a:miter lim="800000"/>
                        <a:headEnd/>
                        <a:tailEnd/>
                      </a:ln>
                    </wps:spPr>
                    <wps:txbx>
                      <w:txbxContent>
                        <w:p w14:paraId="44D1C378" w14:textId="77777777" w:rsidR="00000000" w:rsidRPr="00806A1D" w:rsidRDefault="00000000" w:rsidP="00246473">
                          <w:pPr>
                            <w:spacing w:after="0" w:line="240" w:lineRule="auto"/>
                            <w:jc w:val="center"/>
                            <w:rPr>
                              <w:rFonts w:ascii="Times New Roman" w:hAnsi="Times New Roman" w:cs="Times New Roman"/>
                              <w:b/>
                              <w:bCs/>
                              <w:sz w:val="20"/>
                              <w:szCs w:val="20"/>
                            </w:rPr>
                          </w:pPr>
                          <w:r w:rsidRPr="00806A1D">
                            <w:rPr>
                              <w:rFonts w:ascii="Times New Roman" w:hAnsi="Times New Roman" w:cs="Times New Roman"/>
                              <w:b/>
                              <w:bCs/>
                              <w:sz w:val="20"/>
                              <w:szCs w:val="20"/>
                            </w:rPr>
                            <w:t>REPUBLIKA HRVATSKA</w:t>
                          </w:r>
                        </w:p>
                        <w:p w14:paraId="3E44A564" w14:textId="77777777" w:rsidR="00000000" w:rsidRPr="00806A1D" w:rsidRDefault="00000000" w:rsidP="00246473">
                          <w:pPr>
                            <w:spacing w:after="0" w:line="240" w:lineRule="auto"/>
                            <w:jc w:val="center"/>
                            <w:rPr>
                              <w:rFonts w:ascii="Times New Roman" w:hAnsi="Times New Roman" w:cs="Times New Roman"/>
                              <w:b/>
                              <w:bCs/>
                              <w:sz w:val="20"/>
                              <w:szCs w:val="20"/>
                            </w:rPr>
                          </w:pPr>
                          <w:r w:rsidRPr="00806A1D">
                            <w:rPr>
                              <w:rFonts w:ascii="Times New Roman" w:hAnsi="Times New Roman" w:cs="Times New Roman"/>
                              <w:b/>
                              <w:bCs/>
                              <w:sz w:val="20"/>
                              <w:szCs w:val="20"/>
                            </w:rPr>
                            <w:t>ZADARSKA</w:t>
                          </w:r>
                          <w:r w:rsidRPr="00806A1D">
                            <w:rPr>
                              <w:rFonts w:ascii="Times New Roman" w:hAnsi="Times New Roman" w:cs="Times New Roman"/>
                              <w:b/>
                              <w:bCs/>
                              <w:sz w:val="20"/>
                              <w:szCs w:val="20"/>
                            </w:rPr>
                            <w:t xml:space="preserve"> ŽUPANIJA</w:t>
                          </w:r>
                        </w:p>
                        <w:p w14:paraId="6A89BC27" w14:textId="77777777" w:rsidR="00000000" w:rsidRPr="00806A1D" w:rsidRDefault="00000000" w:rsidP="00246473">
                          <w:pPr>
                            <w:spacing w:after="0" w:line="240" w:lineRule="auto"/>
                            <w:jc w:val="center"/>
                            <w:rPr>
                              <w:rFonts w:ascii="Times New Roman" w:hAnsi="Times New Roman" w:cs="Times New Roman"/>
                              <w:b/>
                              <w:bCs/>
                              <w:sz w:val="20"/>
                              <w:szCs w:val="20"/>
                            </w:rPr>
                          </w:pPr>
                          <w:r w:rsidRPr="00806A1D">
                            <w:rPr>
                              <w:rFonts w:ascii="Times New Roman" w:hAnsi="Times New Roman" w:cs="Times New Roman"/>
                              <w:b/>
                              <w:bCs/>
                              <w:sz w:val="20"/>
                              <w:szCs w:val="20"/>
                            </w:rPr>
                            <w:t xml:space="preserve">OPĆINA </w:t>
                          </w:r>
                          <w:r w:rsidRPr="00806A1D">
                            <w:rPr>
                              <w:rFonts w:ascii="Times New Roman" w:hAnsi="Times New Roman" w:cs="Times New Roman"/>
                              <w:b/>
                              <w:bCs/>
                              <w:sz w:val="20"/>
                              <w:szCs w:val="20"/>
                            </w:rPr>
                            <w:t>STANKOVCI</w:t>
                          </w:r>
                        </w:p>
                        <w:p w14:paraId="4104014E" w14:textId="77777777" w:rsidR="00000000" w:rsidRPr="00806A1D" w:rsidRDefault="00000000" w:rsidP="00246473">
                          <w:pPr>
                            <w:spacing w:after="0" w:line="240" w:lineRule="auto"/>
                            <w:jc w:val="center"/>
                            <w:rPr>
                              <w:rFonts w:ascii="Times New Roman" w:hAnsi="Times New Roman" w:cs="Times New Roman"/>
                              <w:b/>
                              <w:bCs/>
                              <w:sz w:val="20"/>
                              <w:szCs w:val="20"/>
                            </w:rPr>
                          </w:pPr>
                          <w:r w:rsidRPr="00806A1D">
                            <w:rPr>
                              <w:rFonts w:ascii="Times New Roman" w:hAnsi="Times New Roman" w:cs="Times New Roman"/>
                              <w:b/>
                              <w:bCs/>
                              <w:sz w:val="20"/>
                              <w:szCs w:val="20"/>
                            </w:rPr>
                            <w:t>OPĆINSKO VIJEĆE</w:t>
                          </w:r>
                        </w:p>
                        <w:p w14:paraId="51B2DEB5" w14:textId="77777777" w:rsidR="00000000" w:rsidRDefault="00000000" w:rsidP="0024647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A68E0A" id="_x0000_t202" coordsize="21600,21600" o:spt="202" path="m,l,21600r21600,l21600,xe">
              <v:stroke joinstyle="miter"/>
              <v:path gradientshapeok="t" o:connecttype="rect"/>
            </v:shapetype>
            <v:shape id="Tekstni okvir 2" o:spid="_x0000_s1027" type="#_x0000_t202" style="position:absolute;left:0;text-align:left;margin-left:9.05pt;margin-top:10.4pt;width:221.35pt;height:54.1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" stroked="f">
              <v:textbox>
                <w:txbxContent>
                  <w:p w14:paraId="44D1C378" w14:textId="77777777" w:rsidR="00000000" w:rsidRPr="00806A1D" w:rsidRDefault="00000000" w:rsidP="00246473">
                    <w:pPr>
                      <w:spacing w:after="0" w:line="240" w:lineRule="auto"/>
                      <w:jc w:val="center"/>
                      <w:rPr>
                        <w:rFonts w:ascii="Times New Roman" w:hAnsi="Times New Roman" w:cs="Times New Roman"/>
                        <w:b/>
                        <w:bCs/>
                        <w:sz w:val="20"/>
                        <w:szCs w:val="20"/>
                      </w:rPr>
                    </w:pPr>
                    <w:r w:rsidRPr="00806A1D">
                      <w:rPr>
                        <w:rFonts w:ascii="Times New Roman" w:hAnsi="Times New Roman" w:cs="Times New Roman"/>
                        <w:b/>
                        <w:bCs/>
                        <w:sz w:val="20"/>
                        <w:szCs w:val="20"/>
                      </w:rPr>
                      <w:t>REPUBLIKA HRVATSKA</w:t>
                    </w:r>
                  </w:p>
                  <w:p w14:paraId="3E44A564" w14:textId="77777777" w:rsidR="00000000" w:rsidRPr="00806A1D" w:rsidRDefault="00000000" w:rsidP="00246473">
                    <w:pPr>
                      <w:spacing w:after="0" w:line="240" w:lineRule="auto"/>
                      <w:jc w:val="center"/>
                      <w:rPr>
                        <w:rFonts w:ascii="Times New Roman" w:hAnsi="Times New Roman" w:cs="Times New Roman"/>
                        <w:b/>
                        <w:bCs/>
                        <w:sz w:val="20"/>
                        <w:szCs w:val="20"/>
                      </w:rPr>
                    </w:pPr>
                    <w:r w:rsidRPr="00806A1D">
                      <w:rPr>
                        <w:rFonts w:ascii="Times New Roman" w:hAnsi="Times New Roman" w:cs="Times New Roman"/>
                        <w:b/>
                        <w:bCs/>
                        <w:sz w:val="20"/>
                        <w:szCs w:val="20"/>
                      </w:rPr>
                      <w:t>ZADARSKA</w:t>
                    </w:r>
                    <w:r w:rsidRPr="00806A1D">
                      <w:rPr>
                        <w:rFonts w:ascii="Times New Roman" w:hAnsi="Times New Roman" w:cs="Times New Roman"/>
                        <w:b/>
                        <w:bCs/>
                        <w:sz w:val="20"/>
                        <w:szCs w:val="20"/>
                      </w:rPr>
                      <w:t xml:space="preserve"> ŽUPANIJA</w:t>
                    </w:r>
                  </w:p>
                  <w:p w14:paraId="6A89BC27" w14:textId="77777777" w:rsidR="00000000" w:rsidRPr="00806A1D" w:rsidRDefault="00000000" w:rsidP="00246473">
                    <w:pPr>
                      <w:spacing w:after="0" w:line="240" w:lineRule="auto"/>
                      <w:jc w:val="center"/>
                      <w:rPr>
                        <w:rFonts w:ascii="Times New Roman" w:hAnsi="Times New Roman" w:cs="Times New Roman"/>
                        <w:b/>
                        <w:bCs/>
                        <w:sz w:val="20"/>
                        <w:szCs w:val="20"/>
                      </w:rPr>
                    </w:pPr>
                    <w:r w:rsidRPr="00806A1D">
                      <w:rPr>
                        <w:rFonts w:ascii="Times New Roman" w:hAnsi="Times New Roman" w:cs="Times New Roman"/>
                        <w:b/>
                        <w:bCs/>
                        <w:sz w:val="20"/>
                        <w:szCs w:val="20"/>
                      </w:rPr>
                      <w:t xml:space="preserve">OPĆINA </w:t>
                    </w:r>
                    <w:r w:rsidRPr="00806A1D">
                      <w:rPr>
                        <w:rFonts w:ascii="Times New Roman" w:hAnsi="Times New Roman" w:cs="Times New Roman"/>
                        <w:b/>
                        <w:bCs/>
                        <w:sz w:val="20"/>
                        <w:szCs w:val="20"/>
                      </w:rPr>
                      <w:t>STANKOVCI</w:t>
                    </w:r>
                  </w:p>
                  <w:p w14:paraId="4104014E" w14:textId="77777777" w:rsidR="00000000" w:rsidRPr="00806A1D" w:rsidRDefault="00000000" w:rsidP="00246473">
                    <w:pPr>
                      <w:spacing w:after="0" w:line="240" w:lineRule="auto"/>
                      <w:jc w:val="center"/>
                      <w:rPr>
                        <w:rFonts w:ascii="Times New Roman" w:hAnsi="Times New Roman" w:cs="Times New Roman"/>
                        <w:b/>
                        <w:bCs/>
                        <w:sz w:val="20"/>
                        <w:szCs w:val="20"/>
                      </w:rPr>
                    </w:pPr>
                    <w:r w:rsidRPr="00806A1D">
                      <w:rPr>
                        <w:rFonts w:ascii="Times New Roman" w:hAnsi="Times New Roman" w:cs="Times New Roman"/>
                        <w:b/>
                        <w:bCs/>
                        <w:sz w:val="20"/>
                        <w:szCs w:val="20"/>
                      </w:rPr>
                      <w:t>OPĆINSKO VIJEĆE</w:t>
                    </w:r>
                  </w:p>
                  <w:p w14:paraId="51B2DEB5" w14:textId="77777777" w:rsidR="00000000" w:rsidRDefault="00000000" w:rsidP="00246473">
                    <w:pPr>
                      <w:jc w:val="center"/>
                    </w:pPr>
                  </w:p>
                </w:txbxContent>
              </v:textbox>
              <w10:wrap type="through" anchorx="margin"/>
            </v:shape>
          </w:pict>
        </mc:Fallback>
      </mc:AlternateContent>
    </w:r>
    <w:r w:rsidRPr="006B3737">
      <w:rPr>
        <w:noProof/>
        <w:lang w:eastAsia="hr-HR"/>
      </w:rPr>
      <w:drawing>
        <wp:anchor distT="0" distB="0" distL="114300" distR="114300" simplePos="0" relativeHeight="251660288" behindDoc="0" locked="0" layoutInCell="1" allowOverlap="1" wp14:anchorId="2B191551" wp14:editId="7C539558">
          <wp:simplePos x="0" y="0"/>
          <wp:positionH relativeFrom="column">
            <wp:posOffset>1353283</wp:posOffset>
          </wp:positionH>
          <wp:positionV relativeFrom="paragraph">
            <wp:posOffset>-232801</wp:posOffset>
          </wp:positionV>
          <wp:extent cx="331470" cy="434975"/>
          <wp:effectExtent l="0" t="0" r="0" b="3175"/>
          <wp:wrapThrough wrapText="bothSides">
            <wp:wrapPolygon edited="0">
              <wp:start x="0" y="0"/>
              <wp:lineTo x="0" y="20812"/>
              <wp:lineTo x="19862" y="20812"/>
              <wp:lineTo x="19862" y="0"/>
              <wp:lineTo x="0" y="0"/>
            </wp:wrapPolygon>
          </wp:wrapThrough>
          <wp:docPr id="288392759"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extLst>
                      <a:ext uri="{28A0092B-C50C-407E-A947-70E740481C1C}">
                        <a14:useLocalDpi xmlns:a14="http://schemas.microsoft.com/office/drawing/2010/main" val="0"/>
                      </a:ext>
                    </a:extLst>
                  </a:blip>
                  <a:stretch/>
                </pic:blipFill>
                <pic:spPr bwMode="auto">
                  <a:xfrm>
                    <a:off x="0" y="0"/>
                    <a:ext cx="331470" cy="434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3FB092" w14:textId="77777777" w:rsidR="00000000" w:rsidRPr="006B3737" w:rsidRDefault="00000000" w:rsidP="00246473">
    <w:pPr>
      <w:spacing w:after="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4384" behindDoc="0" locked="0" layoutInCell="1" allowOverlap="1" wp14:anchorId="2D9557C4" wp14:editId="5554CB59">
          <wp:simplePos x="0" y="0"/>
          <wp:positionH relativeFrom="column">
            <wp:posOffset>492516</wp:posOffset>
          </wp:positionH>
          <wp:positionV relativeFrom="paragraph">
            <wp:posOffset>203152</wp:posOffset>
          </wp:positionV>
          <wp:extent cx="244475" cy="298450"/>
          <wp:effectExtent l="0" t="0" r="3175" b="6350"/>
          <wp:wrapThrough wrapText="bothSides">
            <wp:wrapPolygon edited="0">
              <wp:start x="0" y="0"/>
              <wp:lineTo x="0" y="16545"/>
              <wp:lineTo x="5049" y="20681"/>
              <wp:lineTo x="15148" y="20681"/>
              <wp:lineTo x="20197" y="16545"/>
              <wp:lineTo x="20197" y="0"/>
              <wp:lineTo x="0" y="0"/>
            </wp:wrapPolygon>
          </wp:wrapThrough>
          <wp:docPr id="689676754" name="Slika 5" descr="Slika na kojoj se prikazuje simbol&#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676754" name="Slika 5" descr="Slika na kojoj se prikazuje simbol&#10;&#10;Sadržaj generiran uz AI možda nije točan."/>
                  <pic:cNvPicPr/>
                </pic:nvPicPr>
                <pic:blipFill>
                  <a:blip r:embed="rId2">
                    <a:extLst>
                      <a:ext uri="{28A0092B-C50C-407E-A947-70E740481C1C}">
                        <a14:useLocalDpi xmlns:a14="http://schemas.microsoft.com/office/drawing/2010/main" val="0"/>
                      </a:ext>
                    </a:extLst>
                  </a:blip>
                  <a:stretch>
                    <a:fillRect/>
                  </a:stretch>
                </pic:blipFill>
                <pic:spPr>
                  <a:xfrm>
                    <a:off x="0" y="0"/>
                    <a:ext cx="244475" cy="298450"/>
                  </a:xfrm>
                  <a:prstGeom prst="rect">
                    <a:avLst/>
                  </a:prstGeom>
                </pic:spPr>
              </pic:pic>
            </a:graphicData>
          </a:graphic>
          <wp14:sizeRelH relativeFrom="margin">
            <wp14:pctWidth>0</wp14:pctWidth>
          </wp14:sizeRelH>
          <wp14:sizeRelV relativeFrom="margin">
            <wp14:pctHeight>0</wp14:pctHeight>
          </wp14:sizeRelV>
        </wp:anchor>
      </w:drawing>
    </w:r>
  </w:p>
  <w:p w14:paraId="4D65AC14" w14:textId="77777777" w:rsidR="00000000" w:rsidRPr="006B3737" w:rsidRDefault="00000000" w:rsidP="00246473">
    <w:pPr>
      <w:spacing w:after="0"/>
      <w:jc w:val="both"/>
      <w:rPr>
        <w:rFonts w:ascii="Times New Roman" w:hAnsi="Times New Roman" w:cs="Times New Roman"/>
        <w:sz w:val="24"/>
        <w:szCs w:val="24"/>
      </w:rPr>
    </w:pPr>
  </w:p>
  <w:p w14:paraId="50874957" w14:textId="77777777" w:rsidR="00000000" w:rsidRDefault="0000000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FF5"/>
    <w:multiLevelType w:val="multilevel"/>
    <w:tmpl w:val="843C7108"/>
    <w:lvl w:ilvl="0">
      <w:start w:val="1"/>
      <w:numFmt w:val="upperRoman"/>
      <w:lvlText w:val="%1."/>
      <w:lvlJc w:val="left"/>
      <w:pPr>
        <w:ind w:left="1428" w:hanging="72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03EA6755"/>
    <w:multiLevelType w:val="multilevel"/>
    <w:tmpl w:val="0E8C72B8"/>
    <w:styleLink w:val="WWNum2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6D82B25"/>
    <w:multiLevelType w:val="multilevel"/>
    <w:tmpl w:val="F03E2C3C"/>
    <w:styleLink w:val="WW8Num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004BC1"/>
    <w:multiLevelType w:val="multilevel"/>
    <w:tmpl w:val="C0669FCA"/>
    <w:styleLink w:val="WWNum28"/>
    <w:lvl w:ilvl="0">
      <w:start w:val="1"/>
      <w:numFmt w:val="lowerLetter"/>
      <w:lvlText w:val="%1)"/>
      <w:lvlJc w:val="left"/>
      <w:pPr>
        <w:ind w:left="720" w:hanging="360"/>
      </w:pPr>
    </w:lvl>
    <w:lvl w:ilvl="1">
      <w:start w:val="4"/>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78243A4"/>
    <w:multiLevelType w:val="multilevel"/>
    <w:tmpl w:val="43C409E8"/>
    <w:lvl w:ilvl="0">
      <w:start w:val="2"/>
      <w:numFmt w:val="decimal"/>
      <w:lvlText w:val="%1."/>
      <w:lvlJc w:val="left"/>
      <w:pPr>
        <w:ind w:left="1505" w:hanging="360"/>
      </w:pPr>
    </w:lvl>
    <w:lvl w:ilvl="1">
      <w:start w:val="1"/>
      <w:numFmt w:val="lowerLetter"/>
      <w:lvlText w:val="%2."/>
      <w:lvlJc w:val="left"/>
      <w:pPr>
        <w:ind w:left="2225" w:hanging="360"/>
      </w:pPr>
    </w:lvl>
    <w:lvl w:ilvl="2">
      <w:start w:val="1"/>
      <w:numFmt w:val="lowerRoman"/>
      <w:lvlText w:val="%3."/>
      <w:lvlJc w:val="right"/>
      <w:pPr>
        <w:ind w:left="2945" w:hanging="180"/>
      </w:pPr>
    </w:lvl>
    <w:lvl w:ilvl="3">
      <w:start w:val="1"/>
      <w:numFmt w:val="decimal"/>
      <w:lvlText w:val="%4."/>
      <w:lvlJc w:val="left"/>
      <w:pPr>
        <w:ind w:left="3665" w:hanging="360"/>
      </w:pPr>
    </w:lvl>
    <w:lvl w:ilvl="4">
      <w:start w:val="1"/>
      <w:numFmt w:val="lowerLetter"/>
      <w:lvlText w:val="%5."/>
      <w:lvlJc w:val="left"/>
      <w:pPr>
        <w:ind w:left="4385" w:hanging="360"/>
      </w:pPr>
    </w:lvl>
    <w:lvl w:ilvl="5">
      <w:start w:val="1"/>
      <w:numFmt w:val="lowerRoman"/>
      <w:lvlText w:val="%6."/>
      <w:lvlJc w:val="right"/>
      <w:pPr>
        <w:ind w:left="5105" w:hanging="180"/>
      </w:pPr>
    </w:lvl>
    <w:lvl w:ilvl="6">
      <w:start w:val="1"/>
      <w:numFmt w:val="decimal"/>
      <w:lvlText w:val="%7."/>
      <w:lvlJc w:val="left"/>
      <w:pPr>
        <w:ind w:left="5825" w:hanging="360"/>
      </w:pPr>
    </w:lvl>
    <w:lvl w:ilvl="7">
      <w:start w:val="1"/>
      <w:numFmt w:val="lowerLetter"/>
      <w:lvlText w:val="%8."/>
      <w:lvlJc w:val="left"/>
      <w:pPr>
        <w:ind w:left="6545" w:hanging="360"/>
      </w:pPr>
    </w:lvl>
    <w:lvl w:ilvl="8">
      <w:start w:val="1"/>
      <w:numFmt w:val="lowerRoman"/>
      <w:lvlText w:val="%9."/>
      <w:lvlJc w:val="right"/>
      <w:pPr>
        <w:ind w:left="7265" w:hanging="180"/>
      </w:pPr>
    </w:lvl>
  </w:abstractNum>
  <w:abstractNum w:abstractNumId="5" w15:restartNumberingAfterBreak="0">
    <w:nsid w:val="08CA62C8"/>
    <w:multiLevelType w:val="multilevel"/>
    <w:tmpl w:val="CAD84E3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4D511C"/>
    <w:multiLevelType w:val="multilevel"/>
    <w:tmpl w:val="DC8EB5E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3891330"/>
    <w:multiLevelType w:val="multilevel"/>
    <w:tmpl w:val="BA1A1B5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766229"/>
    <w:multiLevelType w:val="multilevel"/>
    <w:tmpl w:val="F30A75F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A501D5"/>
    <w:multiLevelType w:val="multilevel"/>
    <w:tmpl w:val="E6887DCC"/>
    <w:styleLink w:val="WWNum3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1DDD5DCB"/>
    <w:multiLevelType w:val="multilevel"/>
    <w:tmpl w:val="DD50EBA6"/>
    <w:lvl w:ilvl="0">
      <w:start w:val="1"/>
      <w:numFmt w:val="decimal"/>
      <w:lvlText w:val="%1."/>
      <w:lvlJc w:val="left"/>
      <w:pPr>
        <w:ind w:left="5040" w:hanging="360"/>
      </w:pPr>
      <w:rPr>
        <w:rFonts w:hint="default"/>
      </w:r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start w:val="1"/>
      <w:numFmt w:val="lowerLetter"/>
      <w:lvlText w:val="%5."/>
      <w:lvlJc w:val="left"/>
      <w:pPr>
        <w:ind w:left="7920" w:hanging="360"/>
      </w:pPr>
    </w:lvl>
    <w:lvl w:ilvl="5">
      <w:start w:val="1"/>
      <w:numFmt w:val="lowerRoman"/>
      <w:lvlText w:val="%6."/>
      <w:lvlJc w:val="right"/>
      <w:pPr>
        <w:ind w:left="8640" w:hanging="180"/>
      </w:pPr>
    </w:lvl>
    <w:lvl w:ilvl="6">
      <w:start w:val="1"/>
      <w:numFmt w:val="decimal"/>
      <w:lvlText w:val="%7."/>
      <w:lvlJc w:val="left"/>
      <w:pPr>
        <w:ind w:left="9360" w:hanging="360"/>
      </w:pPr>
    </w:lvl>
    <w:lvl w:ilvl="7">
      <w:start w:val="1"/>
      <w:numFmt w:val="lowerLetter"/>
      <w:lvlText w:val="%8."/>
      <w:lvlJc w:val="left"/>
      <w:pPr>
        <w:ind w:left="10080" w:hanging="360"/>
      </w:pPr>
    </w:lvl>
    <w:lvl w:ilvl="8">
      <w:start w:val="1"/>
      <w:numFmt w:val="lowerRoman"/>
      <w:lvlText w:val="%9."/>
      <w:lvlJc w:val="right"/>
      <w:pPr>
        <w:ind w:left="10800" w:hanging="180"/>
      </w:pPr>
    </w:lvl>
  </w:abstractNum>
  <w:abstractNum w:abstractNumId="11" w15:restartNumberingAfterBreak="0">
    <w:nsid w:val="219B79ED"/>
    <w:multiLevelType w:val="multilevel"/>
    <w:tmpl w:val="AB627C2E"/>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A32BC5"/>
    <w:multiLevelType w:val="multilevel"/>
    <w:tmpl w:val="D7428B24"/>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0C63F5"/>
    <w:multiLevelType w:val="multilevel"/>
    <w:tmpl w:val="ECC84D0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8C134D"/>
    <w:multiLevelType w:val="multilevel"/>
    <w:tmpl w:val="6C54542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B663DB"/>
    <w:multiLevelType w:val="multilevel"/>
    <w:tmpl w:val="0DF01390"/>
    <w:lvl w:ilvl="0">
      <w:start w:val="1"/>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6" w15:restartNumberingAfterBreak="0">
    <w:nsid w:val="265C4172"/>
    <w:multiLevelType w:val="multilevel"/>
    <w:tmpl w:val="EEF617F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513F36"/>
    <w:multiLevelType w:val="multilevel"/>
    <w:tmpl w:val="9D9851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79475A"/>
    <w:multiLevelType w:val="multilevel"/>
    <w:tmpl w:val="31ACE9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9CC34C3"/>
    <w:multiLevelType w:val="multilevel"/>
    <w:tmpl w:val="CB20FF5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C3A6FBD"/>
    <w:multiLevelType w:val="multilevel"/>
    <w:tmpl w:val="059445C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0AD2B29"/>
    <w:multiLevelType w:val="multilevel"/>
    <w:tmpl w:val="E7BA520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A95D98"/>
    <w:multiLevelType w:val="multilevel"/>
    <w:tmpl w:val="A63CD166"/>
    <w:lvl w:ilvl="0">
      <w:start w:val="1"/>
      <w:numFmt w:val="upperLetter"/>
      <w:lvlText w:val="%1."/>
      <w:lvlJc w:val="left"/>
      <w:pPr>
        <w:ind w:left="5760" w:hanging="360"/>
      </w:pPr>
      <w:rPr>
        <w:rFonts w:hint="default"/>
      </w:rPr>
    </w:lvl>
    <w:lvl w:ilvl="1">
      <w:start w:val="1"/>
      <w:numFmt w:val="lowerLetter"/>
      <w:lvlText w:val="%2."/>
      <w:lvlJc w:val="left"/>
      <w:pPr>
        <w:ind w:left="6480" w:hanging="360"/>
      </w:pPr>
    </w:lvl>
    <w:lvl w:ilvl="2">
      <w:start w:val="1"/>
      <w:numFmt w:val="lowerRoman"/>
      <w:lvlText w:val="%3."/>
      <w:lvlJc w:val="right"/>
      <w:pPr>
        <w:ind w:left="7200" w:hanging="180"/>
      </w:pPr>
    </w:lvl>
    <w:lvl w:ilvl="3">
      <w:start w:val="1"/>
      <w:numFmt w:val="decimal"/>
      <w:lvlText w:val="%4."/>
      <w:lvlJc w:val="left"/>
      <w:pPr>
        <w:ind w:left="7920" w:hanging="360"/>
      </w:pPr>
    </w:lvl>
    <w:lvl w:ilvl="4">
      <w:start w:val="1"/>
      <w:numFmt w:val="lowerLetter"/>
      <w:lvlText w:val="%5."/>
      <w:lvlJc w:val="left"/>
      <w:pPr>
        <w:ind w:left="8640" w:hanging="360"/>
      </w:pPr>
    </w:lvl>
    <w:lvl w:ilvl="5">
      <w:start w:val="1"/>
      <w:numFmt w:val="lowerRoman"/>
      <w:lvlText w:val="%6."/>
      <w:lvlJc w:val="right"/>
      <w:pPr>
        <w:ind w:left="9360" w:hanging="180"/>
      </w:pPr>
    </w:lvl>
    <w:lvl w:ilvl="6">
      <w:start w:val="1"/>
      <w:numFmt w:val="decimal"/>
      <w:lvlText w:val="%7."/>
      <w:lvlJc w:val="left"/>
      <w:pPr>
        <w:ind w:left="10080" w:hanging="360"/>
      </w:pPr>
    </w:lvl>
    <w:lvl w:ilvl="7">
      <w:start w:val="1"/>
      <w:numFmt w:val="lowerLetter"/>
      <w:lvlText w:val="%8."/>
      <w:lvlJc w:val="left"/>
      <w:pPr>
        <w:ind w:left="10800" w:hanging="360"/>
      </w:pPr>
    </w:lvl>
    <w:lvl w:ilvl="8">
      <w:start w:val="1"/>
      <w:numFmt w:val="lowerRoman"/>
      <w:lvlText w:val="%9."/>
      <w:lvlJc w:val="right"/>
      <w:pPr>
        <w:ind w:left="11520" w:hanging="180"/>
      </w:pPr>
    </w:lvl>
  </w:abstractNum>
  <w:abstractNum w:abstractNumId="23" w15:restartNumberingAfterBreak="0">
    <w:nsid w:val="3BDC1511"/>
    <w:multiLevelType w:val="multilevel"/>
    <w:tmpl w:val="B3EE3FC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EC1AED"/>
    <w:multiLevelType w:val="multilevel"/>
    <w:tmpl w:val="4DB0D6AC"/>
    <w:styleLink w:val="WWNum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48133D04"/>
    <w:multiLevelType w:val="multilevel"/>
    <w:tmpl w:val="1B82AF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D9B67EE"/>
    <w:multiLevelType w:val="multilevel"/>
    <w:tmpl w:val="C19048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E513210"/>
    <w:multiLevelType w:val="multilevel"/>
    <w:tmpl w:val="98E07584"/>
    <w:lvl w:ilvl="0">
      <w:numFmt w:val="bullet"/>
      <w:lvlText w:val=""/>
      <w:lvlJc w:val="left"/>
      <w:pPr>
        <w:ind w:left="720" w:hanging="360"/>
      </w:pPr>
      <w:rPr>
        <w:rFonts w:ascii="Symbol" w:eastAsiaTheme="minorHAnsi"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1A4F14"/>
    <w:multiLevelType w:val="multilevel"/>
    <w:tmpl w:val="CA2ECC9C"/>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6258C4"/>
    <w:multiLevelType w:val="multilevel"/>
    <w:tmpl w:val="3C24A108"/>
    <w:lvl w:ilvl="0">
      <w:start w:val="1"/>
      <w:numFmt w:val="decimal"/>
      <w:lvlText w:val="%1."/>
      <w:lvlJc w:val="left"/>
      <w:pPr>
        <w:tabs>
          <w:tab w:val="num" w:pos="1530"/>
        </w:tabs>
        <w:ind w:left="1530" w:hanging="360"/>
      </w:pPr>
    </w:lvl>
    <w:lvl w:ilvl="1">
      <w:start w:val="4"/>
      <w:numFmt w:val="bullet"/>
      <w:lvlText w:val="-"/>
      <w:lvlJc w:val="left"/>
      <w:pPr>
        <w:tabs>
          <w:tab w:val="num" w:pos="2250"/>
        </w:tabs>
        <w:ind w:left="2250" w:hanging="360"/>
      </w:pPr>
      <w:rPr>
        <w:rFonts w:ascii="Times New Roman" w:eastAsia="Times New Roman" w:hAnsi="Times New Roman" w:cs="Times New Roman" w:hint="default"/>
      </w:rPr>
    </w:lvl>
    <w:lvl w:ilvl="2">
      <w:start w:val="1"/>
      <w:numFmt w:val="lowerRoman"/>
      <w:lvlText w:val="%3."/>
      <w:lvlJc w:val="right"/>
      <w:pPr>
        <w:tabs>
          <w:tab w:val="num" w:pos="2970"/>
        </w:tabs>
        <w:ind w:left="2970" w:hanging="180"/>
      </w:pPr>
    </w:lvl>
    <w:lvl w:ilvl="3">
      <w:start w:val="1"/>
      <w:numFmt w:val="decimal"/>
      <w:lvlText w:val="%4."/>
      <w:lvlJc w:val="left"/>
      <w:pPr>
        <w:tabs>
          <w:tab w:val="num" w:pos="3690"/>
        </w:tabs>
        <w:ind w:left="3690" w:hanging="360"/>
      </w:pPr>
    </w:lvl>
    <w:lvl w:ilvl="4">
      <w:start w:val="1"/>
      <w:numFmt w:val="lowerLetter"/>
      <w:lvlText w:val="%5."/>
      <w:lvlJc w:val="left"/>
      <w:pPr>
        <w:tabs>
          <w:tab w:val="num" w:pos="4410"/>
        </w:tabs>
        <w:ind w:left="4410" w:hanging="360"/>
      </w:pPr>
    </w:lvl>
    <w:lvl w:ilvl="5">
      <w:start w:val="1"/>
      <w:numFmt w:val="lowerRoman"/>
      <w:lvlText w:val="%6."/>
      <w:lvlJc w:val="right"/>
      <w:pPr>
        <w:tabs>
          <w:tab w:val="num" w:pos="5130"/>
        </w:tabs>
        <w:ind w:left="5130" w:hanging="180"/>
      </w:pPr>
    </w:lvl>
    <w:lvl w:ilvl="6">
      <w:start w:val="1"/>
      <w:numFmt w:val="decimal"/>
      <w:lvlText w:val="%7."/>
      <w:lvlJc w:val="left"/>
      <w:pPr>
        <w:tabs>
          <w:tab w:val="num" w:pos="5850"/>
        </w:tabs>
        <w:ind w:left="5850" w:hanging="360"/>
      </w:pPr>
    </w:lvl>
    <w:lvl w:ilvl="7">
      <w:start w:val="1"/>
      <w:numFmt w:val="lowerLetter"/>
      <w:lvlText w:val="%8."/>
      <w:lvlJc w:val="left"/>
      <w:pPr>
        <w:tabs>
          <w:tab w:val="num" w:pos="6570"/>
        </w:tabs>
        <w:ind w:left="6570" w:hanging="360"/>
      </w:pPr>
    </w:lvl>
    <w:lvl w:ilvl="8">
      <w:start w:val="1"/>
      <w:numFmt w:val="lowerRoman"/>
      <w:lvlText w:val="%9."/>
      <w:lvlJc w:val="right"/>
      <w:pPr>
        <w:tabs>
          <w:tab w:val="num" w:pos="7290"/>
        </w:tabs>
        <w:ind w:left="7290" w:hanging="180"/>
      </w:pPr>
    </w:lvl>
  </w:abstractNum>
  <w:abstractNum w:abstractNumId="30" w15:restartNumberingAfterBreak="0">
    <w:nsid w:val="516726B3"/>
    <w:multiLevelType w:val="multilevel"/>
    <w:tmpl w:val="9D6CCF62"/>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941D4"/>
    <w:multiLevelType w:val="multilevel"/>
    <w:tmpl w:val="44749CC2"/>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30329C"/>
    <w:multiLevelType w:val="multilevel"/>
    <w:tmpl w:val="96E8E98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9C0D60"/>
    <w:multiLevelType w:val="multilevel"/>
    <w:tmpl w:val="85D6DFE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774472"/>
    <w:multiLevelType w:val="multilevel"/>
    <w:tmpl w:val="1F42A7E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3F50A15"/>
    <w:multiLevelType w:val="multilevel"/>
    <w:tmpl w:val="0846A25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650EF4"/>
    <w:multiLevelType w:val="multilevel"/>
    <w:tmpl w:val="CC5C9B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2A1692"/>
    <w:multiLevelType w:val="multilevel"/>
    <w:tmpl w:val="1AFEE0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089019B"/>
    <w:multiLevelType w:val="multilevel"/>
    <w:tmpl w:val="71D0A434"/>
    <w:lvl w:ilvl="0">
      <w:start w:val="1"/>
      <w:numFmt w:val="lowerLetter"/>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63B0CAB"/>
    <w:multiLevelType w:val="multilevel"/>
    <w:tmpl w:val="6AAE1F64"/>
    <w:lvl w:ilvl="0">
      <w:start w:val="6"/>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8B80D9D"/>
    <w:multiLevelType w:val="multilevel"/>
    <w:tmpl w:val="01B857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AA43CC8"/>
    <w:multiLevelType w:val="multilevel"/>
    <w:tmpl w:val="0728FA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CA2BD2"/>
    <w:multiLevelType w:val="multilevel"/>
    <w:tmpl w:val="BFA25CC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338234314">
    <w:abstractNumId w:val="7"/>
  </w:num>
  <w:num w:numId="2" w16cid:durableId="895777300">
    <w:abstractNumId w:val="10"/>
  </w:num>
  <w:num w:numId="3" w16cid:durableId="1667325298">
    <w:abstractNumId w:val="40"/>
  </w:num>
  <w:num w:numId="4" w16cid:durableId="465860281">
    <w:abstractNumId w:val="17"/>
  </w:num>
  <w:num w:numId="5" w16cid:durableId="194318347">
    <w:abstractNumId w:val="27"/>
  </w:num>
  <w:num w:numId="6" w16cid:durableId="381171929">
    <w:abstractNumId w:val="35"/>
  </w:num>
  <w:num w:numId="7" w16cid:durableId="1189366780">
    <w:abstractNumId w:val="18"/>
  </w:num>
  <w:num w:numId="8" w16cid:durableId="418061279">
    <w:abstractNumId w:val="39"/>
  </w:num>
  <w:num w:numId="9" w16cid:durableId="196432639">
    <w:abstractNumId w:val="13"/>
  </w:num>
  <w:num w:numId="10" w16cid:durableId="1458789745">
    <w:abstractNumId w:val="41"/>
  </w:num>
  <w:num w:numId="11" w16cid:durableId="317809470">
    <w:abstractNumId w:val="14"/>
  </w:num>
  <w:num w:numId="12" w16cid:durableId="1386103413">
    <w:abstractNumId w:val="33"/>
  </w:num>
  <w:num w:numId="13" w16cid:durableId="1746489727">
    <w:abstractNumId w:val="16"/>
  </w:num>
  <w:num w:numId="14" w16cid:durableId="599023791">
    <w:abstractNumId w:val="26"/>
  </w:num>
  <w:num w:numId="15" w16cid:durableId="805320206">
    <w:abstractNumId w:val="5"/>
  </w:num>
  <w:num w:numId="16" w16cid:durableId="201984907">
    <w:abstractNumId w:val="0"/>
  </w:num>
  <w:num w:numId="17" w16cid:durableId="907377771">
    <w:abstractNumId w:val="11"/>
  </w:num>
  <w:num w:numId="18" w16cid:durableId="751194795">
    <w:abstractNumId w:val="12"/>
  </w:num>
  <w:num w:numId="19" w16cid:durableId="32310774">
    <w:abstractNumId w:val="31"/>
  </w:num>
  <w:num w:numId="20" w16cid:durableId="1617130042">
    <w:abstractNumId w:val="28"/>
  </w:num>
  <w:num w:numId="21" w16cid:durableId="1293630114">
    <w:abstractNumId w:val="22"/>
  </w:num>
  <w:num w:numId="22" w16cid:durableId="5062894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7107536">
    <w:abstractNumId w:val="23"/>
  </w:num>
  <w:num w:numId="24" w16cid:durableId="13663248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24899890">
    <w:abstractNumId w:val="15"/>
  </w:num>
  <w:num w:numId="26" w16cid:durableId="49692051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4204471">
    <w:abstractNumId w:val="29"/>
    <w:lvlOverride w:ilvl="0">
      <w:startOverride w:val="1"/>
    </w:lvlOverride>
    <w:lvlOverride w:ilvl="2">
      <w:startOverride w:val="1"/>
    </w:lvlOverride>
    <w:lvlOverride w:ilvl="3">
      <w:startOverride w:val="1"/>
    </w:lvlOverride>
    <w:lvlOverride w:ilvl="4">
      <w:startOverride w:val="1"/>
    </w:lvlOverride>
    <w:lvlOverride w:ilvl="5">
      <w:startOverride w:val="1"/>
    </w:lvlOverride>
  </w:num>
  <w:num w:numId="28" w16cid:durableId="571818302">
    <w:abstractNumId w:val="3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310918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740954">
    <w:abstractNumId w:val="32"/>
  </w:num>
  <w:num w:numId="31" w16cid:durableId="124661550">
    <w:abstractNumId w:val="20"/>
  </w:num>
  <w:num w:numId="32" w16cid:durableId="1384408371">
    <w:abstractNumId w:val="34"/>
  </w:num>
  <w:num w:numId="33" w16cid:durableId="1410083136">
    <w:abstractNumId w:val="30"/>
  </w:num>
  <w:num w:numId="34" w16cid:durableId="490755210">
    <w:abstractNumId w:val="25"/>
  </w:num>
  <w:num w:numId="35" w16cid:durableId="1922064660">
    <w:abstractNumId w:val="19"/>
  </w:num>
  <w:num w:numId="36" w16cid:durableId="1819027463">
    <w:abstractNumId w:val="6"/>
  </w:num>
  <w:num w:numId="37" w16cid:durableId="176430550">
    <w:abstractNumId w:val="8"/>
  </w:num>
  <w:num w:numId="38" w16cid:durableId="1574467264">
    <w:abstractNumId w:val="21"/>
  </w:num>
  <w:num w:numId="39" w16cid:durableId="396364885">
    <w:abstractNumId w:val="36"/>
  </w:num>
  <w:num w:numId="40" w16cid:durableId="637075891">
    <w:abstractNumId w:val="3"/>
  </w:num>
  <w:num w:numId="41" w16cid:durableId="1712417830">
    <w:abstractNumId w:val="24"/>
  </w:num>
  <w:num w:numId="42" w16cid:durableId="604732836">
    <w:abstractNumId w:val="3"/>
    <w:lvlOverride w:ilvl="0">
      <w:startOverride w:val="1"/>
    </w:lvlOverride>
  </w:num>
  <w:num w:numId="43" w16cid:durableId="508257664">
    <w:abstractNumId w:val="24"/>
    <w:lvlOverride w:ilvl="0">
      <w:startOverride w:val="1"/>
    </w:lvlOverride>
  </w:num>
  <w:num w:numId="44" w16cid:durableId="547764633">
    <w:abstractNumId w:val="1"/>
  </w:num>
  <w:num w:numId="45" w16cid:durableId="175124103">
    <w:abstractNumId w:val="9"/>
  </w:num>
  <w:num w:numId="46" w16cid:durableId="572203863">
    <w:abstractNumId w:val="9"/>
    <w:lvlOverride w:ilvl="0">
      <w:startOverride w:val="1"/>
    </w:lvlOverride>
  </w:num>
  <w:num w:numId="47" w16cid:durableId="460467168">
    <w:abstractNumId w:val="2"/>
  </w:num>
  <w:num w:numId="48" w16cid:durableId="83730491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63B"/>
    <w:rsid w:val="0029763B"/>
    <w:rsid w:val="00392831"/>
    <w:rsid w:val="003B4C45"/>
    <w:rsid w:val="005B6EF6"/>
    <w:rsid w:val="00FE224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F47C1"/>
  <w15:chartTrackingRefBased/>
  <w15:docId w15:val="{A04418D0-1012-4D18-922B-8E4665D81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63B"/>
    <w:pPr>
      <w:spacing w:after="200" w:line="276" w:lineRule="auto"/>
    </w:pPr>
  </w:style>
  <w:style w:type="paragraph" w:styleId="Naslov1">
    <w:name w:val="heading 1"/>
    <w:basedOn w:val="Normal"/>
    <w:next w:val="Normal"/>
    <w:link w:val="Naslov1Char"/>
    <w:uiPriority w:val="9"/>
    <w:qFormat/>
    <w:rsid w:val="002976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unhideWhenUsed/>
    <w:qFormat/>
    <w:rsid w:val="002976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unhideWhenUsed/>
    <w:qFormat/>
    <w:rsid w:val="0029763B"/>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unhideWhenUsed/>
    <w:qFormat/>
    <w:rsid w:val="0029763B"/>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unhideWhenUsed/>
    <w:qFormat/>
    <w:rsid w:val="0029763B"/>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unhideWhenUsed/>
    <w:qFormat/>
    <w:rsid w:val="0029763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unhideWhenUsed/>
    <w:qFormat/>
    <w:rsid w:val="0029763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unhideWhenUsed/>
    <w:qFormat/>
    <w:rsid w:val="0029763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unhideWhenUsed/>
    <w:qFormat/>
    <w:rsid w:val="0029763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9763B"/>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rsid w:val="0029763B"/>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rsid w:val="0029763B"/>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rsid w:val="0029763B"/>
    <w:rPr>
      <w:rFonts w:eastAsiaTheme="majorEastAsia" w:cstheme="majorBidi"/>
      <w:i/>
      <w:iCs/>
      <w:color w:val="2F5496" w:themeColor="accent1" w:themeShade="BF"/>
    </w:rPr>
  </w:style>
  <w:style w:type="character" w:customStyle="1" w:styleId="Naslov5Char">
    <w:name w:val="Naslov 5 Char"/>
    <w:basedOn w:val="Zadanifontodlomka"/>
    <w:link w:val="Naslov5"/>
    <w:uiPriority w:val="9"/>
    <w:rsid w:val="0029763B"/>
    <w:rPr>
      <w:rFonts w:eastAsiaTheme="majorEastAsia" w:cstheme="majorBidi"/>
      <w:color w:val="2F5496" w:themeColor="accent1" w:themeShade="BF"/>
    </w:rPr>
  </w:style>
  <w:style w:type="character" w:customStyle="1" w:styleId="Naslov6Char">
    <w:name w:val="Naslov 6 Char"/>
    <w:basedOn w:val="Zadanifontodlomka"/>
    <w:link w:val="Naslov6"/>
    <w:uiPriority w:val="9"/>
    <w:rsid w:val="0029763B"/>
    <w:rPr>
      <w:rFonts w:eastAsiaTheme="majorEastAsia" w:cstheme="majorBidi"/>
      <w:i/>
      <w:iCs/>
      <w:color w:val="595959" w:themeColor="text1" w:themeTint="A6"/>
    </w:rPr>
  </w:style>
  <w:style w:type="character" w:customStyle="1" w:styleId="Naslov7Char">
    <w:name w:val="Naslov 7 Char"/>
    <w:basedOn w:val="Zadanifontodlomka"/>
    <w:link w:val="Naslov7"/>
    <w:uiPriority w:val="9"/>
    <w:rsid w:val="0029763B"/>
    <w:rPr>
      <w:rFonts w:eastAsiaTheme="majorEastAsia" w:cstheme="majorBidi"/>
      <w:color w:val="595959" w:themeColor="text1" w:themeTint="A6"/>
    </w:rPr>
  </w:style>
  <w:style w:type="character" w:customStyle="1" w:styleId="Naslov8Char">
    <w:name w:val="Naslov 8 Char"/>
    <w:basedOn w:val="Zadanifontodlomka"/>
    <w:link w:val="Naslov8"/>
    <w:uiPriority w:val="9"/>
    <w:rsid w:val="0029763B"/>
    <w:rPr>
      <w:rFonts w:eastAsiaTheme="majorEastAsia" w:cstheme="majorBidi"/>
      <w:i/>
      <w:iCs/>
      <w:color w:val="272727" w:themeColor="text1" w:themeTint="D8"/>
    </w:rPr>
  </w:style>
  <w:style w:type="character" w:customStyle="1" w:styleId="Naslov9Char">
    <w:name w:val="Naslov 9 Char"/>
    <w:basedOn w:val="Zadanifontodlomka"/>
    <w:link w:val="Naslov9"/>
    <w:uiPriority w:val="9"/>
    <w:rsid w:val="0029763B"/>
    <w:rPr>
      <w:rFonts w:eastAsiaTheme="majorEastAsia" w:cstheme="majorBidi"/>
      <w:color w:val="272727" w:themeColor="text1" w:themeTint="D8"/>
    </w:rPr>
  </w:style>
  <w:style w:type="paragraph" w:styleId="Naslov">
    <w:name w:val="Title"/>
    <w:basedOn w:val="Normal"/>
    <w:next w:val="Normal"/>
    <w:link w:val="NaslovChar"/>
    <w:uiPriority w:val="10"/>
    <w:qFormat/>
    <w:rsid w:val="002976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9763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9763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9763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9763B"/>
    <w:pPr>
      <w:spacing w:before="160"/>
      <w:jc w:val="center"/>
    </w:pPr>
    <w:rPr>
      <w:i/>
      <w:iCs/>
      <w:color w:val="404040" w:themeColor="text1" w:themeTint="BF"/>
    </w:rPr>
  </w:style>
  <w:style w:type="character" w:customStyle="1" w:styleId="CitatChar">
    <w:name w:val="Citat Char"/>
    <w:basedOn w:val="Zadanifontodlomka"/>
    <w:link w:val="Citat"/>
    <w:uiPriority w:val="29"/>
    <w:rsid w:val="0029763B"/>
    <w:rPr>
      <w:i/>
      <w:iCs/>
      <w:color w:val="404040" w:themeColor="text1" w:themeTint="BF"/>
    </w:rPr>
  </w:style>
  <w:style w:type="paragraph" w:styleId="Odlomakpopisa">
    <w:name w:val="List Paragraph"/>
    <w:basedOn w:val="Normal"/>
    <w:qFormat/>
    <w:rsid w:val="0029763B"/>
    <w:pPr>
      <w:ind w:left="720"/>
      <w:contextualSpacing/>
    </w:pPr>
  </w:style>
  <w:style w:type="character" w:styleId="Jakoisticanje">
    <w:name w:val="Intense Emphasis"/>
    <w:basedOn w:val="Zadanifontodlomka"/>
    <w:uiPriority w:val="21"/>
    <w:qFormat/>
    <w:rsid w:val="0029763B"/>
    <w:rPr>
      <w:i/>
      <w:iCs/>
      <w:color w:val="2F5496" w:themeColor="accent1" w:themeShade="BF"/>
    </w:rPr>
  </w:style>
  <w:style w:type="paragraph" w:styleId="Naglaencitat">
    <w:name w:val="Intense Quote"/>
    <w:basedOn w:val="Normal"/>
    <w:next w:val="Normal"/>
    <w:link w:val="NaglaencitatChar"/>
    <w:uiPriority w:val="30"/>
    <w:qFormat/>
    <w:rsid w:val="002976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29763B"/>
    <w:rPr>
      <w:i/>
      <w:iCs/>
      <w:color w:val="2F5496" w:themeColor="accent1" w:themeShade="BF"/>
    </w:rPr>
  </w:style>
  <w:style w:type="character" w:styleId="Istaknutareferenca">
    <w:name w:val="Intense Reference"/>
    <w:basedOn w:val="Zadanifontodlomka"/>
    <w:uiPriority w:val="32"/>
    <w:qFormat/>
    <w:rsid w:val="0029763B"/>
    <w:rPr>
      <w:b/>
      <w:bCs/>
      <w:smallCaps/>
      <w:color w:val="2F5496" w:themeColor="accent1" w:themeShade="BF"/>
      <w:spacing w:val="5"/>
    </w:rPr>
  </w:style>
  <w:style w:type="table" w:customStyle="1" w:styleId="TableGridLight">
    <w:name w:val="Table Grid Light"/>
    <w:basedOn w:val="Obinatablica"/>
    <w:uiPriority w:val="59"/>
    <w:rsid w:val="0029763B"/>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Obinatablica1">
    <w:name w:val="Plain Table 1"/>
    <w:basedOn w:val="Obinatablica"/>
    <w:uiPriority w:val="59"/>
    <w:rsid w:val="0029763B"/>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Obinatablica2">
    <w:name w:val="Plain Table 2"/>
    <w:basedOn w:val="Obinatablica"/>
    <w:uiPriority w:val="59"/>
    <w:rsid w:val="0029763B"/>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Obinatablica3">
    <w:name w:val="Plain Table 3"/>
    <w:basedOn w:val="Obinatablica"/>
    <w:uiPriority w:val="99"/>
    <w:rsid w:val="0029763B"/>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inatablica4">
    <w:name w:val="Plain Table 4"/>
    <w:basedOn w:val="Obinatablica"/>
    <w:uiPriority w:val="99"/>
    <w:rsid w:val="0029763B"/>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inatablica5">
    <w:name w:val="Plain Table 5"/>
    <w:basedOn w:val="Obinatablica"/>
    <w:uiPriority w:val="99"/>
    <w:rsid w:val="0029763B"/>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ijetlatablicareetke1">
    <w:name w:val="Grid Table 1 Light"/>
    <w:basedOn w:val="Obinatablica"/>
    <w:uiPriority w:val="99"/>
    <w:rsid w:val="0029763B"/>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Obinatablica"/>
    <w:uiPriority w:val="99"/>
    <w:rsid w:val="0029763B"/>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Obinatablica"/>
    <w:uiPriority w:val="99"/>
    <w:rsid w:val="0029763B"/>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Obinatablica"/>
    <w:uiPriority w:val="99"/>
    <w:rsid w:val="0029763B"/>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Obinatablica"/>
    <w:uiPriority w:val="99"/>
    <w:rsid w:val="0029763B"/>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Obinatablica"/>
    <w:uiPriority w:val="99"/>
    <w:rsid w:val="0029763B"/>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Obinatablica"/>
    <w:uiPriority w:val="99"/>
    <w:rsid w:val="0029763B"/>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icareetke2">
    <w:name w:val="Grid Table 2"/>
    <w:basedOn w:val="Obinatablica"/>
    <w:uiPriority w:val="99"/>
    <w:rsid w:val="0029763B"/>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Obinatablica"/>
    <w:uiPriority w:val="99"/>
    <w:rsid w:val="0029763B"/>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Obinatablica"/>
    <w:uiPriority w:val="99"/>
    <w:rsid w:val="0029763B"/>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Obinatablica"/>
    <w:uiPriority w:val="99"/>
    <w:rsid w:val="0029763B"/>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Obinatablica"/>
    <w:uiPriority w:val="99"/>
    <w:rsid w:val="0029763B"/>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Obinatablica"/>
    <w:uiPriority w:val="99"/>
    <w:rsid w:val="0029763B"/>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Obinatablica"/>
    <w:uiPriority w:val="99"/>
    <w:rsid w:val="0029763B"/>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icareetke3">
    <w:name w:val="Grid Table 3"/>
    <w:basedOn w:val="Obinatablica"/>
    <w:uiPriority w:val="99"/>
    <w:rsid w:val="0029763B"/>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Obinatablica"/>
    <w:uiPriority w:val="99"/>
    <w:rsid w:val="0029763B"/>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Obinatablica"/>
    <w:uiPriority w:val="99"/>
    <w:rsid w:val="0029763B"/>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Obinatablica"/>
    <w:uiPriority w:val="99"/>
    <w:rsid w:val="0029763B"/>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Obinatablica"/>
    <w:uiPriority w:val="99"/>
    <w:rsid w:val="0029763B"/>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Obinatablica"/>
    <w:uiPriority w:val="99"/>
    <w:rsid w:val="0029763B"/>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Obinatablica"/>
    <w:uiPriority w:val="99"/>
    <w:rsid w:val="0029763B"/>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icareetke4">
    <w:name w:val="Grid Table 4"/>
    <w:basedOn w:val="Obinatablica"/>
    <w:uiPriority w:val="59"/>
    <w:rsid w:val="0029763B"/>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Obinatablica"/>
    <w:uiPriority w:val="59"/>
    <w:rsid w:val="0029763B"/>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Obinatablica"/>
    <w:uiPriority w:val="59"/>
    <w:rsid w:val="0029763B"/>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Obinatablica"/>
    <w:uiPriority w:val="59"/>
    <w:rsid w:val="0029763B"/>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Obinatablica"/>
    <w:uiPriority w:val="59"/>
    <w:rsid w:val="0029763B"/>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Obinatablica"/>
    <w:uiPriority w:val="59"/>
    <w:rsid w:val="0029763B"/>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Obinatablica"/>
    <w:uiPriority w:val="59"/>
    <w:rsid w:val="0029763B"/>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mnatablicareetke5">
    <w:name w:val="Grid Table 5 Dark"/>
    <w:basedOn w:val="Obinatablica"/>
    <w:uiPriority w:val="99"/>
    <w:rsid w:val="0029763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Obinatablica"/>
    <w:uiPriority w:val="99"/>
    <w:rsid w:val="0029763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Obinatablica"/>
    <w:uiPriority w:val="99"/>
    <w:rsid w:val="0029763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Obinatablica"/>
    <w:uiPriority w:val="99"/>
    <w:rsid w:val="0029763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Obinatablica"/>
    <w:uiPriority w:val="99"/>
    <w:rsid w:val="0029763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Obinatablica"/>
    <w:uiPriority w:val="99"/>
    <w:rsid w:val="0029763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Obinatablica"/>
    <w:uiPriority w:val="99"/>
    <w:rsid w:val="0029763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ivopisnatablicareetke6">
    <w:name w:val="Grid Table 6 Colorful"/>
    <w:basedOn w:val="Obinatablica"/>
    <w:uiPriority w:val="99"/>
    <w:rsid w:val="0029763B"/>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Obinatablica"/>
    <w:uiPriority w:val="99"/>
    <w:rsid w:val="0029763B"/>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Obinatablica"/>
    <w:uiPriority w:val="99"/>
    <w:rsid w:val="0029763B"/>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Obinatablica"/>
    <w:uiPriority w:val="99"/>
    <w:rsid w:val="0029763B"/>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Obinatablica"/>
    <w:uiPriority w:val="99"/>
    <w:rsid w:val="0029763B"/>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Obinatablica"/>
    <w:uiPriority w:val="99"/>
    <w:rsid w:val="0029763B"/>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Obinatablica"/>
    <w:uiPriority w:val="99"/>
    <w:rsid w:val="0029763B"/>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ivopisnatablicareetke7">
    <w:name w:val="Grid Table 7 Colorful"/>
    <w:basedOn w:val="Obinatablica"/>
    <w:uiPriority w:val="99"/>
    <w:rsid w:val="0029763B"/>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Obinatablica"/>
    <w:uiPriority w:val="99"/>
    <w:rsid w:val="0029763B"/>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Obinatablica"/>
    <w:uiPriority w:val="99"/>
    <w:rsid w:val="0029763B"/>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Obinatablica"/>
    <w:uiPriority w:val="99"/>
    <w:rsid w:val="0029763B"/>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Obinatablica"/>
    <w:uiPriority w:val="99"/>
    <w:rsid w:val="0029763B"/>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Obinatablica"/>
    <w:uiPriority w:val="99"/>
    <w:rsid w:val="0029763B"/>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Obinatablica"/>
    <w:uiPriority w:val="99"/>
    <w:rsid w:val="0029763B"/>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ijetlatablicapopisa1">
    <w:name w:val="List Table 1 Light"/>
    <w:basedOn w:val="Obinatablica"/>
    <w:uiPriority w:val="99"/>
    <w:rsid w:val="0029763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Obinatablica"/>
    <w:uiPriority w:val="99"/>
    <w:rsid w:val="0029763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Obinatablica"/>
    <w:uiPriority w:val="99"/>
    <w:rsid w:val="0029763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Obinatablica"/>
    <w:uiPriority w:val="99"/>
    <w:rsid w:val="0029763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Obinatablica"/>
    <w:uiPriority w:val="99"/>
    <w:rsid w:val="0029763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Obinatablica"/>
    <w:uiPriority w:val="99"/>
    <w:rsid w:val="0029763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Obinatablica"/>
    <w:uiPriority w:val="99"/>
    <w:rsid w:val="0029763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icapopisa2">
    <w:name w:val="List Table 2"/>
    <w:basedOn w:val="Obinatablica"/>
    <w:uiPriority w:val="99"/>
    <w:rsid w:val="0029763B"/>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Obinatablica"/>
    <w:uiPriority w:val="99"/>
    <w:rsid w:val="0029763B"/>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Obinatablica"/>
    <w:uiPriority w:val="99"/>
    <w:rsid w:val="0029763B"/>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Obinatablica"/>
    <w:uiPriority w:val="99"/>
    <w:rsid w:val="0029763B"/>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Obinatablica"/>
    <w:uiPriority w:val="99"/>
    <w:rsid w:val="0029763B"/>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Obinatablica"/>
    <w:uiPriority w:val="99"/>
    <w:rsid w:val="0029763B"/>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Obinatablica"/>
    <w:uiPriority w:val="99"/>
    <w:rsid w:val="0029763B"/>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icapopisa3">
    <w:name w:val="List Table 3"/>
    <w:basedOn w:val="Obinatablica"/>
    <w:uiPriority w:val="99"/>
    <w:rsid w:val="0029763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Obinatablica"/>
    <w:uiPriority w:val="99"/>
    <w:rsid w:val="0029763B"/>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Obinatablica"/>
    <w:uiPriority w:val="99"/>
    <w:rsid w:val="0029763B"/>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Obinatablica"/>
    <w:uiPriority w:val="99"/>
    <w:rsid w:val="0029763B"/>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Obinatablica"/>
    <w:uiPriority w:val="99"/>
    <w:rsid w:val="0029763B"/>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Obinatablica"/>
    <w:uiPriority w:val="99"/>
    <w:rsid w:val="0029763B"/>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Obinatablica"/>
    <w:uiPriority w:val="99"/>
    <w:rsid w:val="0029763B"/>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icapopisa4">
    <w:name w:val="List Table 4"/>
    <w:basedOn w:val="Obinatablica"/>
    <w:uiPriority w:val="99"/>
    <w:rsid w:val="0029763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Obinatablica"/>
    <w:uiPriority w:val="99"/>
    <w:rsid w:val="0029763B"/>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Obinatablica"/>
    <w:uiPriority w:val="99"/>
    <w:rsid w:val="0029763B"/>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Obinatablica"/>
    <w:uiPriority w:val="99"/>
    <w:rsid w:val="0029763B"/>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Obinatablica"/>
    <w:uiPriority w:val="99"/>
    <w:rsid w:val="0029763B"/>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Obinatablica"/>
    <w:uiPriority w:val="99"/>
    <w:rsid w:val="0029763B"/>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Obinatablica"/>
    <w:uiPriority w:val="99"/>
    <w:rsid w:val="0029763B"/>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mnatablicapopisa5">
    <w:name w:val="List Table 5 Dark"/>
    <w:basedOn w:val="Obinatablica"/>
    <w:uiPriority w:val="99"/>
    <w:rsid w:val="0029763B"/>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Obinatablica"/>
    <w:uiPriority w:val="99"/>
    <w:rsid w:val="0029763B"/>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Obinatablica"/>
    <w:uiPriority w:val="99"/>
    <w:rsid w:val="0029763B"/>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Obinatablica"/>
    <w:uiPriority w:val="99"/>
    <w:rsid w:val="0029763B"/>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Obinatablica"/>
    <w:uiPriority w:val="99"/>
    <w:rsid w:val="0029763B"/>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Obinatablica"/>
    <w:uiPriority w:val="99"/>
    <w:rsid w:val="0029763B"/>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Obinatablica"/>
    <w:uiPriority w:val="99"/>
    <w:rsid w:val="0029763B"/>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ivopisnatablicapopisa6">
    <w:name w:val="List Table 6 Colorful"/>
    <w:basedOn w:val="Obinatablica"/>
    <w:uiPriority w:val="99"/>
    <w:rsid w:val="0029763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Obinatablica"/>
    <w:uiPriority w:val="99"/>
    <w:rsid w:val="0029763B"/>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Obinatablica"/>
    <w:uiPriority w:val="99"/>
    <w:rsid w:val="0029763B"/>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Obinatablica"/>
    <w:uiPriority w:val="99"/>
    <w:rsid w:val="0029763B"/>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Obinatablica"/>
    <w:uiPriority w:val="99"/>
    <w:rsid w:val="0029763B"/>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Obinatablica"/>
    <w:uiPriority w:val="99"/>
    <w:rsid w:val="0029763B"/>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Obinatablica"/>
    <w:uiPriority w:val="99"/>
    <w:rsid w:val="0029763B"/>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ivopisnatablicapopisa7">
    <w:name w:val="List Table 7 Colorful"/>
    <w:basedOn w:val="Obinatablica"/>
    <w:uiPriority w:val="99"/>
    <w:rsid w:val="0029763B"/>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Obinatablica"/>
    <w:uiPriority w:val="99"/>
    <w:rsid w:val="0029763B"/>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Obinatablica"/>
    <w:uiPriority w:val="99"/>
    <w:rsid w:val="0029763B"/>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Obinatablica"/>
    <w:uiPriority w:val="99"/>
    <w:rsid w:val="0029763B"/>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Obinatablica"/>
    <w:uiPriority w:val="99"/>
    <w:rsid w:val="0029763B"/>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Obinatablica"/>
    <w:uiPriority w:val="99"/>
    <w:rsid w:val="0029763B"/>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Obinatablica"/>
    <w:uiPriority w:val="99"/>
    <w:rsid w:val="0029763B"/>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Obinatablica"/>
    <w:uiPriority w:val="99"/>
    <w:rsid w:val="0029763B"/>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Obinatablica"/>
    <w:uiPriority w:val="99"/>
    <w:rsid w:val="0029763B"/>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Obinatablica"/>
    <w:uiPriority w:val="99"/>
    <w:rsid w:val="0029763B"/>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Obinatablica"/>
    <w:uiPriority w:val="99"/>
    <w:rsid w:val="0029763B"/>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Obinatablica"/>
    <w:uiPriority w:val="99"/>
    <w:rsid w:val="0029763B"/>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Obinatablica"/>
    <w:uiPriority w:val="99"/>
    <w:rsid w:val="0029763B"/>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Obinatablica"/>
    <w:uiPriority w:val="99"/>
    <w:rsid w:val="0029763B"/>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Obinatablica"/>
    <w:uiPriority w:val="99"/>
    <w:rsid w:val="0029763B"/>
    <w:pPr>
      <w:spacing w:after="0" w:line="240" w:lineRule="auto"/>
    </w:pPr>
    <w:rPr>
      <w:color w:val="404040"/>
      <w:sz w:val="20"/>
      <w:szCs w:val="20"/>
      <w:lang w:eastAsia="hr-H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Obinatablica"/>
    <w:uiPriority w:val="99"/>
    <w:rsid w:val="0029763B"/>
    <w:pPr>
      <w:spacing w:after="0" w:line="240" w:lineRule="auto"/>
    </w:pPr>
    <w:rPr>
      <w:color w:val="404040"/>
      <w:sz w:val="20"/>
      <w:szCs w:val="20"/>
      <w:lang w:eastAsia="hr-H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Obinatablica"/>
    <w:uiPriority w:val="99"/>
    <w:rsid w:val="0029763B"/>
    <w:pPr>
      <w:spacing w:after="0" w:line="240" w:lineRule="auto"/>
    </w:pPr>
    <w:rPr>
      <w:color w:val="404040"/>
      <w:sz w:val="20"/>
      <w:szCs w:val="20"/>
      <w:lang w:eastAsia="hr-H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Obinatablica"/>
    <w:uiPriority w:val="99"/>
    <w:rsid w:val="0029763B"/>
    <w:pPr>
      <w:spacing w:after="0" w:line="240" w:lineRule="auto"/>
    </w:pPr>
    <w:rPr>
      <w:color w:val="404040"/>
      <w:sz w:val="20"/>
      <w:szCs w:val="20"/>
      <w:lang w:eastAsia="hr-H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Obinatablica"/>
    <w:uiPriority w:val="99"/>
    <w:rsid w:val="0029763B"/>
    <w:pPr>
      <w:spacing w:after="0" w:line="240" w:lineRule="auto"/>
    </w:pPr>
    <w:rPr>
      <w:color w:val="404040"/>
      <w:sz w:val="20"/>
      <w:szCs w:val="20"/>
      <w:lang w:eastAsia="hr-H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Obinatablica"/>
    <w:uiPriority w:val="99"/>
    <w:rsid w:val="0029763B"/>
    <w:pPr>
      <w:spacing w:after="0" w:line="240" w:lineRule="auto"/>
    </w:pPr>
    <w:rPr>
      <w:color w:val="404040"/>
      <w:sz w:val="20"/>
      <w:szCs w:val="20"/>
      <w:lang w:eastAsia="hr-H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Obinatablica"/>
    <w:uiPriority w:val="99"/>
    <w:rsid w:val="0029763B"/>
    <w:pPr>
      <w:spacing w:after="0" w:line="240" w:lineRule="auto"/>
    </w:pPr>
    <w:rPr>
      <w:color w:val="404040"/>
      <w:sz w:val="20"/>
      <w:szCs w:val="20"/>
      <w:lang w:eastAsia="hr-H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Obinatablica"/>
    <w:uiPriority w:val="99"/>
    <w:rsid w:val="0029763B"/>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Obinatablica"/>
    <w:uiPriority w:val="99"/>
    <w:rsid w:val="0029763B"/>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Obinatablica"/>
    <w:uiPriority w:val="99"/>
    <w:rsid w:val="0029763B"/>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Obinatablica"/>
    <w:uiPriority w:val="99"/>
    <w:rsid w:val="0029763B"/>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Obinatablica"/>
    <w:uiPriority w:val="99"/>
    <w:rsid w:val="0029763B"/>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Obinatablica"/>
    <w:uiPriority w:val="99"/>
    <w:rsid w:val="0029763B"/>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Obinatablica"/>
    <w:uiPriority w:val="99"/>
    <w:rsid w:val="0029763B"/>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Neupadljivoisticanje">
    <w:name w:val="Subtle Emphasis"/>
    <w:basedOn w:val="Zadanifontodlomka"/>
    <w:uiPriority w:val="19"/>
    <w:qFormat/>
    <w:rsid w:val="0029763B"/>
    <w:rPr>
      <w:i/>
      <w:iCs/>
      <w:color w:val="404040" w:themeColor="text1" w:themeTint="BF"/>
    </w:rPr>
  </w:style>
  <w:style w:type="character" w:styleId="Istaknuto">
    <w:name w:val="Emphasis"/>
    <w:basedOn w:val="Zadanifontodlomka"/>
    <w:uiPriority w:val="20"/>
    <w:qFormat/>
    <w:rsid w:val="0029763B"/>
    <w:rPr>
      <w:i/>
      <w:iCs/>
    </w:rPr>
  </w:style>
  <w:style w:type="character" w:styleId="Naglaeno">
    <w:name w:val="Strong"/>
    <w:basedOn w:val="Zadanifontodlomka"/>
    <w:uiPriority w:val="22"/>
    <w:qFormat/>
    <w:rsid w:val="0029763B"/>
    <w:rPr>
      <w:b/>
      <w:bCs/>
    </w:rPr>
  </w:style>
  <w:style w:type="character" w:styleId="Neupadljivareferenca">
    <w:name w:val="Subtle Reference"/>
    <w:basedOn w:val="Zadanifontodlomka"/>
    <w:uiPriority w:val="31"/>
    <w:qFormat/>
    <w:rsid w:val="0029763B"/>
    <w:rPr>
      <w:smallCaps/>
      <w:color w:val="5A5A5A" w:themeColor="text1" w:themeTint="A5"/>
    </w:rPr>
  </w:style>
  <w:style w:type="character" w:styleId="Naslovknjige">
    <w:name w:val="Book Title"/>
    <w:basedOn w:val="Zadanifontodlomka"/>
    <w:uiPriority w:val="33"/>
    <w:qFormat/>
    <w:rsid w:val="0029763B"/>
    <w:rPr>
      <w:b/>
      <w:bCs/>
      <w:i/>
      <w:iCs/>
      <w:spacing w:val="5"/>
    </w:rPr>
  </w:style>
  <w:style w:type="character" w:customStyle="1" w:styleId="HeaderChar">
    <w:name w:val="Header Char"/>
    <w:basedOn w:val="Zadanifontodlomka"/>
    <w:uiPriority w:val="99"/>
    <w:rsid w:val="0029763B"/>
  </w:style>
  <w:style w:type="character" w:customStyle="1" w:styleId="FooterChar">
    <w:name w:val="Footer Char"/>
    <w:basedOn w:val="Zadanifontodlomka"/>
    <w:uiPriority w:val="99"/>
    <w:rsid w:val="0029763B"/>
  </w:style>
  <w:style w:type="paragraph" w:styleId="Opisslike">
    <w:name w:val="caption"/>
    <w:basedOn w:val="Normal"/>
    <w:next w:val="Normal"/>
    <w:uiPriority w:val="35"/>
    <w:unhideWhenUsed/>
    <w:qFormat/>
    <w:rsid w:val="0029763B"/>
    <w:pPr>
      <w:spacing w:line="240" w:lineRule="auto"/>
    </w:pPr>
    <w:rPr>
      <w:i/>
      <w:iCs/>
      <w:color w:val="44546A" w:themeColor="text2"/>
      <w:sz w:val="18"/>
      <w:szCs w:val="18"/>
    </w:rPr>
  </w:style>
  <w:style w:type="paragraph" w:styleId="Tekstfusnote">
    <w:name w:val="footnote text"/>
    <w:basedOn w:val="Normal"/>
    <w:link w:val="TekstfusnoteChar"/>
    <w:uiPriority w:val="99"/>
    <w:semiHidden/>
    <w:unhideWhenUsed/>
    <w:rsid w:val="0029763B"/>
    <w:pPr>
      <w:spacing w:after="0" w:line="240" w:lineRule="auto"/>
    </w:pPr>
    <w:rPr>
      <w:sz w:val="20"/>
      <w:szCs w:val="20"/>
    </w:rPr>
  </w:style>
  <w:style w:type="character" w:customStyle="1" w:styleId="TekstfusnoteChar">
    <w:name w:val="Tekst fusnote Char"/>
    <w:basedOn w:val="Zadanifontodlomka"/>
    <w:link w:val="Tekstfusnote"/>
    <w:uiPriority w:val="99"/>
    <w:semiHidden/>
    <w:rsid w:val="0029763B"/>
    <w:rPr>
      <w:sz w:val="20"/>
      <w:szCs w:val="20"/>
    </w:rPr>
  </w:style>
  <w:style w:type="character" w:styleId="Referencafusnote">
    <w:name w:val="footnote reference"/>
    <w:basedOn w:val="Zadanifontodlomka"/>
    <w:uiPriority w:val="99"/>
    <w:semiHidden/>
    <w:unhideWhenUsed/>
    <w:rsid w:val="0029763B"/>
    <w:rPr>
      <w:vertAlign w:val="superscript"/>
    </w:rPr>
  </w:style>
  <w:style w:type="paragraph" w:styleId="Tekstkrajnjebiljeke">
    <w:name w:val="endnote text"/>
    <w:basedOn w:val="Normal"/>
    <w:link w:val="TekstkrajnjebiljekeChar"/>
    <w:uiPriority w:val="99"/>
    <w:semiHidden/>
    <w:unhideWhenUsed/>
    <w:rsid w:val="0029763B"/>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29763B"/>
    <w:rPr>
      <w:sz w:val="20"/>
      <w:szCs w:val="20"/>
    </w:rPr>
  </w:style>
  <w:style w:type="character" w:styleId="Referencakrajnjebiljeke">
    <w:name w:val="endnote reference"/>
    <w:basedOn w:val="Zadanifontodlomka"/>
    <w:uiPriority w:val="99"/>
    <w:semiHidden/>
    <w:unhideWhenUsed/>
    <w:rsid w:val="0029763B"/>
    <w:rPr>
      <w:vertAlign w:val="superscript"/>
    </w:rPr>
  </w:style>
  <w:style w:type="character" w:styleId="Hiperveza">
    <w:name w:val="Hyperlink"/>
    <w:basedOn w:val="Zadanifontodlomka"/>
    <w:uiPriority w:val="99"/>
    <w:unhideWhenUsed/>
    <w:rsid w:val="0029763B"/>
    <w:rPr>
      <w:color w:val="0563C1" w:themeColor="hyperlink"/>
      <w:u w:val="single"/>
    </w:rPr>
  </w:style>
  <w:style w:type="character" w:styleId="SlijeenaHiperveza">
    <w:name w:val="FollowedHyperlink"/>
    <w:basedOn w:val="Zadanifontodlomka"/>
    <w:uiPriority w:val="99"/>
    <w:semiHidden/>
    <w:unhideWhenUsed/>
    <w:rsid w:val="0029763B"/>
    <w:rPr>
      <w:color w:val="954F72" w:themeColor="followedHyperlink"/>
      <w:u w:val="single"/>
    </w:rPr>
  </w:style>
  <w:style w:type="paragraph" w:styleId="TOCNaslov">
    <w:name w:val="TOC Heading"/>
    <w:uiPriority w:val="39"/>
    <w:unhideWhenUsed/>
    <w:rsid w:val="0029763B"/>
    <w:pPr>
      <w:spacing w:after="200" w:line="276" w:lineRule="auto"/>
    </w:pPr>
  </w:style>
  <w:style w:type="paragraph" w:styleId="Tablicaslika">
    <w:name w:val="table of figures"/>
    <w:basedOn w:val="Normal"/>
    <w:next w:val="Normal"/>
    <w:uiPriority w:val="99"/>
    <w:unhideWhenUsed/>
    <w:rsid w:val="0029763B"/>
    <w:pPr>
      <w:spacing w:after="0"/>
    </w:pPr>
  </w:style>
  <w:style w:type="paragraph" w:customStyle="1" w:styleId="Default">
    <w:name w:val="Default"/>
    <w:rsid w:val="0029763B"/>
    <w:pPr>
      <w:spacing w:after="0" w:line="240" w:lineRule="auto"/>
    </w:pPr>
    <w:rPr>
      <w:rFonts w:ascii="Times New Roman" w:hAnsi="Times New Roman" w:cs="Times New Roman"/>
      <w:color w:val="000000"/>
      <w:sz w:val="24"/>
      <w:szCs w:val="24"/>
    </w:rPr>
  </w:style>
  <w:style w:type="table" w:styleId="Reetkatablice">
    <w:name w:val="Table Grid"/>
    <w:basedOn w:val="Obinatablica"/>
    <w:uiPriority w:val="59"/>
    <w:rsid w:val="0029763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aglavlje">
    <w:name w:val="header"/>
    <w:basedOn w:val="Normal"/>
    <w:link w:val="ZaglavljeChar"/>
    <w:uiPriority w:val="99"/>
    <w:unhideWhenUsed/>
    <w:rsid w:val="0029763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9763B"/>
  </w:style>
  <w:style w:type="paragraph" w:styleId="Tekstbalonia">
    <w:name w:val="Balloon Text"/>
    <w:basedOn w:val="Normal"/>
    <w:link w:val="TekstbaloniaChar"/>
    <w:uiPriority w:val="99"/>
    <w:semiHidden/>
    <w:unhideWhenUsed/>
    <w:rsid w:val="0029763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9763B"/>
    <w:rPr>
      <w:rFonts w:ascii="Tahoma" w:hAnsi="Tahoma" w:cs="Tahoma"/>
      <w:sz w:val="16"/>
      <w:szCs w:val="16"/>
    </w:rPr>
  </w:style>
  <w:style w:type="paragraph" w:styleId="Podnoje">
    <w:name w:val="footer"/>
    <w:basedOn w:val="Normal"/>
    <w:link w:val="PodnojeChar"/>
    <w:uiPriority w:val="99"/>
    <w:unhideWhenUsed/>
    <w:rsid w:val="0029763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9763B"/>
  </w:style>
  <w:style w:type="paragraph" w:styleId="Bezproreda">
    <w:name w:val="No Spacing"/>
    <w:uiPriority w:val="1"/>
    <w:qFormat/>
    <w:rsid w:val="0029763B"/>
    <w:pPr>
      <w:spacing w:after="0" w:line="240" w:lineRule="auto"/>
    </w:pPr>
    <w:rPr>
      <w:rFonts w:eastAsiaTheme="minorEastAsia"/>
      <w:lang w:eastAsia="hr-HR"/>
    </w:rPr>
  </w:style>
  <w:style w:type="paragraph" w:styleId="Tijeloteksta">
    <w:name w:val="Body Text"/>
    <w:basedOn w:val="Normal"/>
    <w:link w:val="TijelotekstaChar"/>
    <w:semiHidden/>
    <w:unhideWhenUsed/>
    <w:rsid w:val="0029763B"/>
    <w:pPr>
      <w:spacing w:after="0" w:line="360" w:lineRule="auto"/>
      <w:jc w:val="both"/>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semiHidden/>
    <w:rsid w:val="0029763B"/>
    <w:rPr>
      <w:rFonts w:ascii="Times New Roman" w:eastAsia="Times New Roman" w:hAnsi="Times New Roman" w:cs="Times New Roman"/>
      <w:sz w:val="24"/>
      <w:szCs w:val="24"/>
      <w:lang w:eastAsia="hr-HR"/>
    </w:rPr>
  </w:style>
  <w:style w:type="paragraph" w:customStyle="1" w:styleId="Standard">
    <w:name w:val="Standard"/>
    <w:rsid w:val="0029763B"/>
    <w:pPr>
      <w:widowControl w:val="0"/>
      <w:spacing w:after="0" w:line="240" w:lineRule="auto"/>
    </w:pPr>
    <w:rPr>
      <w:rFonts w:ascii="Times New Roman" w:eastAsia="Lucida Sans Unicode" w:hAnsi="Times New Roman" w:cs="Tahoma"/>
      <w:sz w:val="24"/>
      <w:szCs w:val="24"/>
      <w:lang w:eastAsia="ar-SA"/>
    </w:rPr>
  </w:style>
  <w:style w:type="numbering" w:customStyle="1" w:styleId="WWNum28">
    <w:name w:val="WWNum28"/>
    <w:basedOn w:val="Bezpopisa"/>
    <w:rsid w:val="0029763B"/>
    <w:pPr>
      <w:numPr>
        <w:numId w:val="40"/>
      </w:numPr>
    </w:pPr>
  </w:style>
  <w:style w:type="numbering" w:customStyle="1" w:styleId="WWNum29">
    <w:name w:val="WWNum29"/>
    <w:basedOn w:val="Bezpopisa"/>
    <w:rsid w:val="0029763B"/>
    <w:pPr>
      <w:numPr>
        <w:numId w:val="41"/>
      </w:numPr>
    </w:pPr>
  </w:style>
  <w:style w:type="numbering" w:customStyle="1" w:styleId="WWNum23">
    <w:name w:val="WWNum23"/>
    <w:basedOn w:val="Bezpopisa"/>
    <w:rsid w:val="0029763B"/>
    <w:pPr>
      <w:numPr>
        <w:numId w:val="44"/>
      </w:numPr>
    </w:pPr>
  </w:style>
  <w:style w:type="numbering" w:customStyle="1" w:styleId="WWNum30">
    <w:name w:val="WWNum30"/>
    <w:basedOn w:val="Bezpopisa"/>
    <w:rsid w:val="0029763B"/>
    <w:pPr>
      <w:numPr>
        <w:numId w:val="45"/>
      </w:numPr>
    </w:pPr>
  </w:style>
  <w:style w:type="numbering" w:customStyle="1" w:styleId="WW8Num2">
    <w:name w:val="WW8Num2"/>
    <w:basedOn w:val="Bezpopisa"/>
    <w:rsid w:val="0029763B"/>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stankovci.h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24</Pages>
  <Words>11884</Words>
  <Characters>67744</Characters>
  <Application>Microsoft Office Word</Application>
  <DocSecurity>0</DocSecurity>
  <Lines>564</Lines>
  <Paragraphs>158</Paragraphs>
  <ScaleCrop>false</ScaleCrop>
  <Company/>
  <LinksUpToDate>false</LinksUpToDate>
  <CharactersWithSpaces>79470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Stankovci</dc:creator>
  <cp:keywords/>
  <dc:description/>
  <cp:lastModifiedBy>Opcina Stankovci</cp:lastModifiedBy>
  <cp:revision>1</cp:revision>
  <cp:lastPrinted>2026-05-22T11:28:00Z</cp:lastPrinted>
  <dcterms:created xsi:type="dcterms:W3CDTF">2026-05-22T11:16:00Z</dcterms:created>
  <dcterms:modified xsi:type="dcterms:W3CDTF">2026-05-22T11:29:00Z</dcterms:modified>
</cp:coreProperties>
</file>